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D5" w:rsidRPr="00DC774B" w:rsidRDefault="001645D5" w:rsidP="001645D5">
      <w:pPr>
        <w:jc w:val="center"/>
        <w:rPr>
          <w:sz w:val="26"/>
          <w:szCs w:val="26"/>
        </w:rPr>
      </w:pPr>
      <w:r w:rsidRPr="00DC774B">
        <w:rPr>
          <w:sz w:val="26"/>
          <w:szCs w:val="26"/>
        </w:rPr>
        <w:t>Российская Федерация</w:t>
      </w:r>
    </w:p>
    <w:p w:rsidR="001645D5" w:rsidRPr="00DC774B" w:rsidRDefault="001645D5" w:rsidP="001645D5">
      <w:pPr>
        <w:jc w:val="center"/>
        <w:rPr>
          <w:sz w:val="26"/>
          <w:szCs w:val="26"/>
        </w:rPr>
      </w:pPr>
      <w:r w:rsidRPr="00DC774B">
        <w:rPr>
          <w:sz w:val="26"/>
          <w:szCs w:val="26"/>
        </w:rPr>
        <w:t>Республика Хакасия</w:t>
      </w:r>
    </w:p>
    <w:p w:rsidR="001645D5" w:rsidRPr="00DC774B" w:rsidRDefault="001645D5" w:rsidP="001645D5">
      <w:pPr>
        <w:jc w:val="center"/>
        <w:rPr>
          <w:sz w:val="26"/>
          <w:szCs w:val="26"/>
        </w:rPr>
      </w:pPr>
      <w:r w:rsidRPr="00DC774B">
        <w:rPr>
          <w:sz w:val="26"/>
          <w:szCs w:val="26"/>
        </w:rPr>
        <w:t>Управление финансов администрации</w:t>
      </w:r>
    </w:p>
    <w:p w:rsidR="001645D5" w:rsidRPr="00DC774B" w:rsidRDefault="001645D5" w:rsidP="001645D5">
      <w:pPr>
        <w:jc w:val="center"/>
        <w:rPr>
          <w:sz w:val="26"/>
          <w:szCs w:val="26"/>
        </w:rPr>
      </w:pPr>
      <w:r w:rsidRPr="00DC774B">
        <w:rPr>
          <w:sz w:val="26"/>
          <w:szCs w:val="26"/>
        </w:rPr>
        <w:t>Бейского района Республики Хакасия</w:t>
      </w:r>
    </w:p>
    <w:p w:rsidR="001645D5" w:rsidRPr="00DC774B" w:rsidRDefault="001645D5" w:rsidP="001645D5">
      <w:pPr>
        <w:jc w:val="center"/>
        <w:rPr>
          <w:sz w:val="26"/>
          <w:szCs w:val="26"/>
        </w:rPr>
      </w:pPr>
    </w:p>
    <w:p w:rsidR="001645D5" w:rsidRPr="00DC774B" w:rsidRDefault="001645D5" w:rsidP="001645D5">
      <w:pPr>
        <w:jc w:val="center"/>
        <w:rPr>
          <w:b/>
          <w:sz w:val="26"/>
          <w:szCs w:val="26"/>
        </w:rPr>
      </w:pPr>
      <w:proofErr w:type="gramStart"/>
      <w:r w:rsidRPr="00DC774B">
        <w:rPr>
          <w:b/>
          <w:sz w:val="26"/>
          <w:szCs w:val="26"/>
        </w:rPr>
        <w:t>П</w:t>
      </w:r>
      <w:proofErr w:type="gramEnd"/>
      <w:r w:rsidRPr="00DC774B">
        <w:rPr>
          <w:b/>
          <w:sz w:val="26"/>
          <w:szCs w:val="26"/>
        </w:rPr>
        <w:t xml:space="preserve"> Р И К А З</w:t>
      </w:r>
    </w:p>
    <w:p w:rsidR="001645D5" w:rsidRPr="00DC774B" w:rsidRDefault="001645D5" w:rsidP="001645D5">
      <w:pPr>
        <w:rPr>
          <w:sz w:val="26"/>
          <w:szCs w:val="26"/>
        </w:rPr>
      </w:pPr>
    </w:p>
    <w:p w:rsidR="001645D5" w:rsidRPr="00DC774B" w:rsidRDefault="008B24AE" w:rsidP="001645D5">
      <w:pPr>
        <w:rPr>
          <w:sz w:val="26"/>
          <w:szCs w:val="26"/>
        </w:rPr>
      </w:pPr>
      <w:r w:rsidRPr="00DC774B">
        <w:rPr>
          <w:sz w:val="26"/>
          <w:szCs w:val="26"/>
        </w:rPr>
        <w:t xml:space="preserve">от </w:t>
      </w:r>
      <w:r w:rsidR="00AD5E1D">
        <w:rPr>
          <w:sz w:val="26"/>
          <w:szCs w:val="26"/>
        </w:rPr>
        <w:t>14</w:t>
      </w:r>
      <w:r w:rsidR="0069066F" w:rsidRPr="00DC774B">
        <w:rPr>
          <w:sz w:val="26"/>
          <w:szCs w:val="26"/>
        </w:rPr>
        <w:t xml:space="preserve"> </w:t>
      </w:r>
      <w:r w:rsidR="00AD5E1D">
        <w:rPr>
          <w:sz w:val="26"/>
          <w:szCs w:val="26"/>
        </w:rPr>
        <w:t>ноября</w:t>
      </w:r>
      <w:r w:rsidRPr="00DC774B">
        <w:rPr>
          <w:sz w:val="26"/>
          <w:szCs w:val="26"/>
        </w:rPr>
        <w:t xml:space="preserve"> 201</w:t>
      </w:r>
      <w:r w:rsidR="004B64D6">
        <w:rPr>
          <w:sz w:val="26"/>
          <w:szCs w:val="26"/>
        </w:rPr>
        <w:t>9</w:t>
      </w:r>
      <w:r w:rsidR="001645D5" w:rsidRPr="00DC774B">
        <w:rPr>
          <w:sz w:val="26"/>
          <w:szCs w:val="26"/>
        </w:rPr>
        <w:t>г.</w:t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  <w:t>с. Бея</w:t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</w:r>
      <w:r w:rsidR="001645D5" w:rsidRPr="00DC774B">
        <w:rPr>
          <w:sz w:val="26"/>
          <w:szCs w:val="26"/>
        </w:rPr>
        <w:tab/>
      </w:r>
      <w:r w:rsidR="004B64D6">
        <w:rPr>
          <w:sz w:val="26"/>
          <w:szCs w:val="26"/>
        </w:rPr>
        <w:t xml:space="preserve">         </w:t>
      </w:r>
      <w:r w:rsidR="001645D5" w:rsidRPr="00AD5E1D">
        <w:rPr>
          <w:sz w:val="26"/>
          <w:szCs w:val="26"/>
        </w:rPr>
        <w:t xml:space="preserve">№ </w:t>
      </w:r>
      <w:r w:rsidR="00AD5E1D" w:rsidRPr="00AD5E1D">
        <w:rPr>
          <w:sz w:val="26"/>
          <w:szCs w:val="26"/>
        </w:rPr>
        <w:t>43</w:t>
      </w:r>
      <w:r w:rsidR="001645D5" w:rsidRPr="00AD5E1D">
        <w:rPr>
          <w:sz w:val="26"/>
          <w:szCs w:val="26"/>
        </w:rPr>
        <w:t>-од</w:t>
      </w:r>
    </w:p>
    <w:p w:rsidR="001645D5" w:rsidRPr="00DC774B" w:rsidRDefault="001645D5" w:rsidP="001645D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1645D5" w:rsidRPr="00F0381F" w:rsidTr="001645D5">
        <w:tc>
          <w:tcPr>
            <w:tcW w:w="5211" w:type="dxa"/>
          </w:tcPr>
          <w:p w:rsidR="001645D5" w:rsidRPr="00DC774B" w:rsidRDefault="004B64D6" w:rsidP="00AD5E1D">
            <w:pPr>
              <w:pStyle w:val="1"/>
              <w:jc w:val="both"/>
              <w:rPr>
                <w:b w:val="0"/>
                <w:szCs w:val="26"/>
              </w:rPr>
            </w:pPr>
            <w:r w:rsidRPr="007F5C2D">
              <w:rPr>
                <w:szCs w:val="26"/>
              </w:rPr>
              <w:t xml:space="preserve">Об утверждении Порядка </w:t>
            </w:r>
            <w:r w:rsidR="00F0381F" w:rsidRPr="004B64D6">
              <w:rPr>
                <w:szCs w:val="26"/>
              </w:rPr>
              <w:t>представления</w:t>
            </w:r>
            <w:r w:rsidR="001645D5" w:rsidRPr="004B64D6">
              <w:rPr>
                <w:szCs w:val="26"/>
              </w:rPr>
              <w:t xml:space="preserve"> </w:t>
            </w:r>
            <w:r w:rsidR="00BA2C66">
              <w:rPr>
                <w:szCs w:val="26"/>
                <w:lang w:val="ru-RU"/>
              </w:rPr>
              <w:t>бухгалтерской</w:t>
            </w:r>
            <w:r w:rsidR="001645D5" w:rsidRPr="004B64D6">
              <w:rPr>
                <w:szCs w:val="26"/>
              </w:rPr>
              <w:t xml:space="preserve"> </w:t>
            </w:r>
            <w:r w:rsidR="00AD5E1D">
              <w:rPr>
                <w:szCs w:val="26"/>
                <w:lang w:val="ru-RU"/>
              </w:rPr>
              <w:t>отчётности</w:t>
            </w:r>
            <w:r w:rsidR="001645D5" w:rsidRPr="004B64D6">
              <w:rPr>
                <w:szCs w:val="26"/>
              </w:rPr>
              <w:t xml:space="preserve"> об исполнении бюджетов муниципальных образований </w:t>
            </w:r>
            <w:r w:rsidR="00625A64" w:rsidRPr="004B64D6">
              <w:rPr>
                <w:szCs w:val="26"/>
              </w:rPr>
              <w:t xml:space="preserve">поселений </w:t>
            </w:r>
            <w:r w:rsidR="001645D5" w:rsidRPr="004B64D6">
              <w:rPr>
                <w:szCs w:val="26"/>
              </w:rPr>
              <w:t>Бейского района, главных распорядителей, получа</w:t>
            </w:r>
            <w:r w:rsidR="0060188E" w:rsidRPr="004B64D6">
              <w:rPr>
                <w:szCs w:val="26"/>
              </w:rPr>
              <w:t xml:space="preserve">телей средств местного бюджета </w:t>
            </w:r>
            <w:r w:rsidR="001645D5" w:rsidRPr="004B64D6">
              <w:rPr>
                <w:szCs w:val="26"/>
              </w:rPr>
              <w:t>муниципального образования Бейский район</w:t>
            </w:r>
            <w:r w:rsidR="008B24AE" w:rsidRPr="004B64D6">
              <w:rPr>
                <w:szCs w:val="26"/>
              </w:rPr>
              <w:t>»</w:t>
            </w:r>
          </w:p>
        </w:tc>
      </w:tr>
    </w:tbl>
    <w:p w:rsidR="001D4DF8" w:rsidRPr="00DC774B" w:rsidRDefault="001D4DF8">
      <w:pPr>
        <w:rPr>
          <w:sz w:val="26"/>
          <w:szCs w:val="26"/>
        </w:rPr>
      </w:pPr>
    </w:p>
    <w:p w:rsidR="00BA2C66" w:rsidRPr="00B602C0" w:rsidRDefault="004B64D6" w:rsidP="00BA2C66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proofErr w:type="gramStart"/>
      <w:r w:rsidRPr="00B602C0">
        <w:rPr>
          <w:sz w:val="26"/>
          <w:szCs w:val="26"/>
        </w:rPr>
        <w:t>В соответствии с пунктами 4, 10 Инструкции о порядке составления и представления годовой, квартальной и месячной отч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тности об исполнении бюджетов бюджетной системы Российской Федерации, утвержд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нной приказом Министерства финансов Российской Федерации от 28 декабря 2010 г. № 191н, пунктами 6, 8 Инструкции о порядке составления, представления годовой, квартальной бухгалтерской отч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тности государственных (муниципальных) бюджетных и автономных учреждений, утвержд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нной приказом Министерства финансов Российской Федерации</w:t>
      </w:r>
      <w:proofErr w:type="gramEnd"/>
      <w:r w:rsidRPr="00B602C0">
        <w:rPr>
          <w:sz w:val="26"/>
          <w:szCs w:val="26"/>
        </w:rPr>
        <w:t xml:space="preserve"> от 25 марта 2011 г. № 33н, подпунктами 4.3.12, 5.4 </w:t>
      </w:r>
      <w:r w:rsidR="00AD5E1D">
        <w:rPr>
          <w:sz w:val="26"/>
          <w:szCs w:val="26"/>
        </w:rPr>
        <w:t xml:space="preserve"> </w:t>
      </w:r>
      <w:r w:rsidR="00F0381F" w:rsidRPr="00B602C0">
        <w:rPr>
          <w:sz w:val="26"/>
          <w:szCs w:val="26"/>
        </w:rPr>
        <w:t>Приказом</w:t>
      </w:r>
      <w:r w:rsidRPr="00B602C0">
        <w:rPr>
          <w:sz w:val="26"/>
          <w:szCs w:val="26"/>
        </w:rPr>
        <w:t xml:space="preserve"> 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>Министерств</w:t>
      </w:r>
      <w:r w:rsidR="00F0381F" w:rsidRPr="00B602C0">
        <w:rPr>
          <w:sz w:val="26"/>
          <w:szCs w:val="26"/>
        </w:rPr>
        <w:t>а</w:t>
      </w:r>
      <w:r w:rsidRPr="00B602C0">
        <w:rPr>
          <w:sz w:val="26"/>
          <w:szCs w:val="26"/>
        </w:rPr>
        <w:t xml:space="preserve"> 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 xml:space="preserve">финансов 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 xml:space="preserve">Республики 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>Хакасия,</w:t>
      </w:r>
      <w:r w:rsidR="00AD5E1D">
        <w:rPr>
          <w:sz w:val="26"/>
          <w:szCs w:val="26"/>
        </w:rPr>
        <w:t xml:space="preserve"> </w:t>
      </w:r>
      <w:r w:rsidR="00F0381F" w:rsidRPr="00B602C0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>от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 xml:space="preserve"> </w:t>
      </w:r>
      <w:r w:rsidR="00F0381F" w:rsidRPr="00B602C0">
        <w:rPr>
          <w:sz w:val="26"/>
          <w:szCs w:val="26"/>
        </w:rPr>
        <w:t>03.1</w:t>
      </w:r>
      <w:r w:rsidR="00B602C0">
        <w:rPr>
          <w:sz w:val="26"/>
          <w:szCs w:val="26"/>
        </w:rPr>
        <w:t>0</w:t>
      </w:r>
      <w:r w:rsidR="00F0381F" w:rsidRPr="00B602C0">
        <w:rPr>
          <w:sz w:val="26"/>
          <w:szCs w:val="26"/>
        </w:rPr>
        <w:t>.2019</w:t>
      </w:r>
      <w:r w:rsidRPr="00B602C0">
        <w:rPr>
          <w:sz w:val="26"/>
          <w:szCs w:val="26"/>
        </w:rPr>
        <w:t xml:space="preserve"> 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>№</w:t>
      </w:r>
      <w:r w:rsidR="00AD5E1D">
        <w:rPr>
          <w:sz w:val="26"/>
          <w:szCs w:val="26"/>
        </w:rPr>
        <w:t xml:space="preserve"> </w:t>
      </w:r>
      <w:r w:rsidRPr="00B602C0">
        <w:rPr>
          <w:sz w:val="26"/>
          <w:szCs w:val="26"/>
        </w:rPr>
        <w:t xml:space="preserve"> </w:t>
      </w:r>
      <w:r w:rsidR="00F0381F" w:rsidRPr="00B602C0">
        <w:rPr>
          <w:sz w:val="26"/>
          <w:szCs w:val="26"/>
        </w:rPr>
        <w:t>141-од</w:t>
      </w:r>
      <w:r w:rsidRPr="00B602C0">
        <w:rPr>
          <w:sz w:val="26"/>
          <w:szCs w:val="26"/>
        </w:rPr>
        <w:t xml:space="preserve">, </w:t>
      </w:r>
      <w:proofErr w:type="gramStart"/>
      <w:r w:rsidRPr="00B602C0">
        <w:rPr>
          <w:sz w:val="26"/>
          <w:szCs w:val="26"/>
        </w:rPr>
        <w:t>п</w:t>
      </w:r>
      <w:proofErr w:type="gramEnd"/>
      <w:r w:rsidRPr="00B602C0">
        <w:rPr>
          <w:sz w:val="26"/>
          <w:szCs w:val="26"/>
        </w:rPr>
        <w:t xml:space="preserve"> р и к а з ы в а ю: </w:t>
      </w:r>
    </w:p>
    <w:p w:rsidR="00BA2C66" w:rsidRPr="00B602C0" w:rsidRDefault="00BA2C66" w:rsidP="00BA2C66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 xml:space="preserve">1. Утвердить Порядок представления годовой, </w:t>
      </w:r>
      <w:proofErr w:type="gramStart"/>
      <w:r w:rsidRPr="00B602C0">
        <w:rPr>
          <w:sz w:val="26"/>
          <w:szCs w:val="26"/>
        </w:rPr>
        <w:t>квартальной</w:t>
      </w:r>
      <w:proofErr w:type="gramEnd"/>
      <w:r w:rsidRPr="00B602C0">
        <w:rPr>
          <w:sz w:val="26"/>
          <w:szCs w:val="26"/>
        </w:rPr>
        <w:t xml:space="preserve"> и месячной отч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тности об исполнении бюджетов бюджетной системы Российской Федерации, бухгалтерской отч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>тности государственных (муниципальных) бюджетных и автономных учреждений</w:t>
      </w:r>
      <w:r w:rsidR="00BD4AF5">
        <w:rPr>
          <w:sz w:val="26"/>
          <w:szCs w:val="26"/>
        </w:rPr>
        <w:t>,</w:t>
      </w:r>
      <w:r w:rsidRPr="00B602C0">
        <w:rPr>
          <w:sz w:val="26"/>
          <w:szCs w:val="26"/>
        </w:rPr>
        <w:t xml:space="preserve"> главными распорядителями бюджетных средств местного бюджета муниципального образования Бейский район Республики Хакасия (дал</w:t>
      </w:r>
      <w:r w:rsidR="00241232">
        <w:rPr>
          <w:sz w:val="26"/>
          <w:szCs w:val="26"/>
        </w:rPr>
        <w:t>ее</w:t>
      </w:r>
      <w:r w:rsidRPr="00B602C0">
        <w:rPr>
          <w:sz w:val="26"/>
          <w:szCs w:val="26"/>
        </w:rPr>
        <w:t xml:space="preserve"> – Порядок)</w:t>
      </w:r>
      <w:r w:rsidR="00AD5E1D">
        <w:rPr>
          <w:sz w:val="26"/>
          <w:szCs w:val="26"/>
        </w:rPr>
        <w:t>,</w:t>
      </w:r>
      <w:r w:rsidRPr="00B602C0">
        <w:rPr>
          <w:sz w:val="26"/>
          <w:szCs w:val="26"/>
        </w:rPr>
        <w:t xml:space="preserve"> согласно приложению к настоящему приказу.</w:t>
      </w:r>
    </w:p>
    <w:p w:rsidR="00BA2C66" w:rsidRPr="00B602C0" w:rsidRDefault="00BA2C66" w:rsidP="00BA2C66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 xml:space="preserve">2. </w:t>
      </w:r>
      <w:proofErr w:type="gramStart"/>
      <w:r w:rsidRPr="00B602C0">
        <w:rPr>
          <w:sz w:val="26"/>
          <w:szCs w:val="26"/>
        </w:rPr>
        <w:t>Контроль за</w:t>
      </w:r>
      <w:proofErr w:type="gramEnd"/>
      <w:r w:rsidRPr="00B602C0">
        <w:rPr>
          <w:sz w:val="26"/>
          <w:szCs w:val="26"/>
        </w:rPr>
        <w:t xml:space="preserve"> исполнением настоящего приказа возложить на </w:t>
      </w:r>
      <w:r w:rsidR="00631612" w:rsidRPr="00B602C0">
        <w:rPr>
          <w:sz w:val="26"/>
          <w:szCs w:val="26"/>
        </w:rPr>
        <w:t>начальника отдела уч</w:t>
      </w:r>
      <w:r w:rsidR="00AD5E1D">
        <w:rPr>
          <w:sz w:val="26"/>
          <w:szCs w:val="26"/>
        </w:rPr>
        <w:t>ё</w:t>
      </w:r>
      <w:r w:rsidR="00631612" w:rsidRPr="00B602C0">
        <w:rPr>
          <w:sz w:val="26"/>
          <w:szCs w:val="26"/>
        </w:rPr>
        <w:t>та и отч</w:t>
      </w:r>
      <w:r w:rsidR="00AD5E1D">
        <w:rPr>
          <w:sz w:val="26"/>
          <w:szCs w:val="26"/>
        </w:rPr>
        <w:t>ё</w:t>
      </w:r>
      <w:r w:rsidR="00631612" w:rsidRPr="00B602C0">
        <w:rPr>
          <w:sz w:val="26"/>
          <w:szCs w:val="26"/>
        </w:rPr>
        <w:t>тности Управления финансов Бейского района.</w:t>
      </w:r>
    </w:p>
    <w:p w:rsidR="00570733" w:rsidRPr="00B602C0" w:rsidRDefault="00570733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3. Признать утратившими силу:</w:t>
      </w:r>
    </w:p>
    <w:p w:rsidR="008F1788" w:rsidRPr="00B602C0" w:rsidRDefault="00645D4A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 xml:space="preserve">приказ Управления финансов администрации Бейского района Республики Хакасия </w:t>
      </w:r>
      <w:r w:rsidR="008F1788" w:rsidRPr="00B602C0">
        <w:rPr>
          <w:sz w:val="26"/>
          <w:szCs w:val="26"/>
        </w:rPr>
        <w:t>от 26.08.2014 № 60-од «Об утверждении Поряд</w:t>
      </w:r>
      <w:r w:rsidR="00AD5E1D">
        <w:rPr>
          <w:sz w:val="26"/>
          <w:szCs w:val="26"/>
        </w:rPr>
        <w:t>ка предоставления бюджетной отчё</w:t>
      </w:r>
      <w:r w:rsidR="008F1788" w:rsidRPr="00B602C0">
        <w:rPr>
          <w:sz w:val="26"/>
          <w:szCs w:val="26"/>
        </w:rPr>
        <w:t xml:space="preserve">тности об исполнении бюджетов муниципальных образований поселений Бейского района, главных распорядителей, получателей средств местного бюджета муниципального образования Бейский район» </w:t>
      </w:r>
    </w:p>
    <w:p w:rsidR="008F1788" w:rsidRPr="00B602C0" w:rsidRDefault="008F1788" w:rsidP="008F1788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приказ Управления финансов администрации Бейского района Республики Хакасия от 26.03.2015 № 24-од «О внесении изменений в приложение к Приказу от 26.08.2014 № 60-од «Об утверждении Порядка предоставления бюджетной отч</w:t>
      </w:r>
      <w:r w:rsidR="00AD5E1D">
        <w:rPr>
          <w:sz w:val="26"/>
          <w:szCs w:val="26"/>
        </w:rPr>
        <w:t>ё</w:t>
      </w:r>
      <w:r w:rsidRPr="00B602C0">
        <w:rPr>
          <w:sz w:val="26"/>
          <w:szCs w:val="26"/>
        </w:rPr>
        <w:t xml:space="preserve">тности об исполнении бюджетов муниципальных образований поселений Бейского района, главных распорядителей, получателей средств местного бюджета муниципального образования Бейский район» </w:t>
      </w:r>
    </w:p>
    <w:p w:rsidR="008F1788" w:rsidRPr="00B602C0" w:rsidRDefault="008F1788" w:rsidP="008F1788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приказ Управления финансов администрации Бейского района Республики Хакасия от 10.06.2016 № 24-од «О внесении изменений в приложение к Приказу от 26.08.2014 № 60-од «Об утверждении Поряд</w:t>
      </w:r>
      <w:r w:rsidR="00AD5E1D">
        <w:rPr>
          <w:sz w:val="26"/>
          <w:szCs w:val="26"/>
        </w:rPr>
        <w:t>ка предоставления бюджетной отчё</w:t>
      </w:r>
      <w:r w:rsidRPr="00B602C0">
        <w:rPr>
          <w:sz w:val="26"/>
          <w:szCs w:val="26"/>
        </w:rPr>
        <w:t xml:space="preserve">тности об исполнении бюджетов муниципальных образований поселений </w:t>
      </w:r>
      <w:r w:rsidRPr="00B602C0">
        <w:rPr>
          <w:sz w:val="26"/>
          <w:szCs w:val="26"/>
        </w:rPr>
        <w:lastRenderedPageBreak/>
        <w:t xml:space="preserve">Бейского района, главных распорядителей, получателей средств местного бюджета муниципального образования Бейский район» </w:t>
      </w:r>
    </w:p>
    <w:p w:rsidR="00BA2C66" w:rsidRPr="00B602C0" w:rsidRDefault="00570733" w:rsidP="00BA2C66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4</w:t>
      </w:r>
      <w:r w:rsidR="00B269FD" w:rsidRPr="00B602C0">
        <w:rPr>
          <w:sz w:val="26"/>
          <w:szCs w:val="26"/>
        </w:rPr>
        <w:t xml:space="preserve">.Главному специалисту Малашкину А.М </w:t>
      </w:r>
      <w:proofErr w:type="gramStart"/>
      <w:r w:rsidR="00B269FD" w:rsidRPr="00B602C0">
        <w:rPr>
          <w:sz w:val="26"/>
          <w:szCs w:val="26"/>
        </w:rPr>
        <w:t>разместить</w:t>
      </w:r>
      <w:proofErr w:type="gramEnd"/>
      <w:r w:rsidR="00BE4F80" w:rsidRPr="00B602C0">
        <w:rPr>
          <w:sz w:val="26"/>
          <w:szCs w:val="26"/>
        </w:rPr>
        <w:t xml:space="preserve"> </w:t>
      </w:r>
      <w:r w:rsidR="00AD5E1D">
        <w:rPr>
          <w:sz w:val="26"/>
          <w:szCs w:val="26"/>
        </w:rPr>
        <w:t xml:space="preserve">настоящий </w:t>
      </w:r>
      <w:r w:rsidR="00BE4F80" w:rsidRPr="00B602C0">
        <w:rPr>
          <w:sz w:val="26"/>
          <w:szCs w:val="26"/>
        </w:rPr>
        <w:t>приказ</w:t>
      </w:r>
      <w:r w:rsidR="00B269FD" w:rsidRPr="00B602C0">
        <w:rPr>
          <w:sz w:val="26"/>
          <w:szCs w:val="26"/>
        </w:rPr>
        <w:t xml:space="preserve"> на официальном сайт</w:t>
      </w:r>
      <w:r w:rsidR="00BE4F80" w:rsidRPr="00B602C0">
        <w:rPr>
          <w:sz w:val="26"/>
          <w:szCs w:val="26"/>
        </w:rPr>
        <w:t>е Администрации Бейского района</w:t>
      </w:r>
      <w:r w:rsidR="00B269FD" w:rsidRPr="00B602C0">
        <w:rPr>
          <w:sz w:val="26"/>
          <w:szCs w:val="26"/>
        </w:rPr>
        <w:t>.</w:t>
      </w:r>
    </w:p>
    <w:p w:rsidR="00570733" w:rsidRPr="00B602C0" w:rsidRDefault="00570733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5</w:t>
      </w:r>
      <w:r w:rsidR="00BE4F80" w:rsidRPr="00B602C0">
        <w:rPr>
          <w:sz w:val="26"/>
          <w:szCs w:val="26"/>
        </w:rPr>
        <w:t xml:space="preserve">. </w:t>
      </w:r>
      <w:proofErr w:type="gramStart"/>
      <w:r w:rsidR="00D17611" w:rsidRPr="00B602C0">
        <w:rPr>
          <w:sz w:val="26"/>
          <w:szCs w:val="26"/>
        </w:rPr>
        <w:t xml:space="preserve">Контроль </w:t>
      </w:r>
      <w:r w:rsidR="00BE4F80" w:rsidRPr="00B602C0">
        <w:rPr>
          <w:sz w:val="26"/>
          <w:szCs w:val="26"/>
        </w:rPr>
        <w:t>за</w:t>
      </w:r>
      <w:proofErr w:type="gramEnd"/>
      <w:r w:rsidR="00BE4F80" w:rsidRPr="00B602C0">
        <w:rPr>
          <w:sz w:val="26"/>
          <w:szCs w:val="26"/>
        </w:rPr>
        <w:t xml:space="preserve"> исполнением настоящего приказа оставляю за собой.</w:t>
      </w:r>
    </w:p>
    <w:p w:rsidR="00570733" w:rsidRPr="00B602C0" w:rsidRDefault="00570733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</w:p>
    <w:p w:rsidR="00570733" w:rsidRPr="00B602C0" w:rsidRDefault="00570733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</w:p>
    <w:p w:rsidR="00570733" w:rsidRPr="00B602C0" w:rsidRDefault="00570733" w:rsidP="00570733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</w:p>
    <w:p w:rsidR="00570733" w:rsidRDefault="00570733" w:rsidP="00570733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B602C0">
        <w:rPr>
          <w:sz w:val="26"/>
          <w:szCs w:val="26"/>
        </w:rPr>
        <w:t>Руководитель</w:t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="00BE4F80" w:rsidRPr="00B602C0">
        <w:rPr>
          <w:sz w:val="26"/>
          <w:szCs w:val="26"/>
        </w:rPr>
        <w:tab/>
      </w:r>
      <w:r w:rsidRPr="00B602C0">
        <w:rPr>
          <w:sz w:val="26"/>
          <w:szCs w:val="26"/>
        </w:rPr>
        <w:tab/>
        <w:t xml:space="preserve">        А.С. Байкалова</w:t>
      </w:r>
    </w:p>
    <w:p w:rsidR="00570733" w:rsidRDefault="00AD5E1D" w:rsidP="00AD5E1D">
      <w:pPr>
        <w:spacing w:before="100" w:beforeAutospacing="1" w:after="100" w:afterAutospacing="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0188E">
        <w:rPr>
          <w:sz w:val="26"/>
          <w:szCs w:val="26"/>
        </w:rPr>
        <w:lastRenderedPageBreak/>
        <w:t>Приложение</w:t>
      </w:r>
    </w:p>
    <w:p w:rsidR="0060188E" w:rsidRDefault="0060188E" w:rsidP="00570733">
      <w:pPr>
        <w:spacing w:before="100" w:beforeAutospacing="1" w:after="100" w:afterAutospacing="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 </w:t>
      </w:r>
      <w:r w:rsidR="00AD5E1D">
        <w:rPr>
          <w:sz w:val="26"/>
          <w:szCs w:val="26"/>
        </w:rPr>
        <w:t>14</w:t>
      </w:r>
      <w:r w:rsidR="00570733">
        <w:rPr>
          <w:sz w:val="26"/>
          <w:szCs w:val="26"/>
        </w:rPr>
        <w:t>.1</w:t>
      </w:r>
      <w:r w:rsidR="00AD5E1D">
        <w:rPr>
          <w:sz w:val="26"/>
          <w:szCs w:val="26"/>
        </w:rPr>
        <w:t>1</w:t>
      </w:r>
      <w:r w:rsidR="00570733">
        <w:rPr>
          <w:sz w:val="26"/>
          <w:szCs w:val="26"/>
        </w:rPr>
        <w:t>.2019</w:t>
      </w:r>
      <w:r w:rsidR="00D17611">
        <w:rPr>
          <w:sz w:val="26"/>
          <w:szCs w:val="26"/>
        </w:rPr>
        <w:t xml:space="preserve"> № </w:t>
      </w:r>
      <w:r w:rsidR="00D17611" w:rsidRPr="00AD5E1D">
        <w:rPr>
          <w:sz w:val="26"/>
          <w:szCs w:val="26"/>
        </w:rPr>
        <w:t>4</w:t>
      </w:r>
      <w:r w:rsidR="00AD5E1D" w:rsidRPr="00AD5E1D">
        <w:rPr>
          <w:sz w:val="26"/>
          <w:szCs w:val="26"/>
        </w:rPr>
        <w:t>3</w:t>
      </w:r>
      <w:r w:rsidRPr="00AD5E1D">
        <w:rPr>
          <w:sz w:val="26"/>
          <w:szCs w:val="26"/>
        </w:rPr>
        <w:t>-од</w:t>
      </w:r>
    </w:p>
    <w:p w:rsidR="00570733" w:rsidRDefault="00570733" w:rsidP="0060188E">
      <w:pPr>
        <w:jc w:val="center"/>
        <w:rPr>
          <w:b/>
          <w:sz w:val="26"/>
          <w:szCs w:val="26"/>
        </w:rPr>
      </w:pPr>
    </w:p>
    <w:p w:rsidR="0060188E" w:rsidRDefault="0060188E" w:rsidP="006018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</w:t>
      </w:r>
      <w:r w:rsidR="00D17611">
        <w:rPr>
          <w:b/>
          <w:sz w:val="26"/>
          <w:szCs w:val="26"/>
        </w:rPr>
        <w:t>ок</w:t>
      </w:r>
      <w:r w:rsidR="00B313F8">
        <w:rPr>
          <w:b/>
          <w:sz w:val="26"/>
          <w:szCs w:val="26"/>
        </w:rPr>
        <w:t xml:space="preserve"> пред</w:t>
      </w:r>
      <w:r>
        <w:rPr>
          <w:b/>
          <w:sz w:val="26"/>
          <w:szCs w:val="26"/>
        </w:rPr>
        <w:t>ставления б</w:t>
      </w:r>
      <w:r w:rsidR="00570733">
        <w:rPr>
          <w:b/>
          <w:sz w:val="26"/>
          <w:szCs w:val="26"/>
        </w:rPr>
        <w:t>ухгалтерской</w:t>
      </w:r>
      <w:r w:rsidR="00241232">
        <w:rPr>
          <w:b/>
          <w:sz w:val="26"/>
          <w:szCs w:val="26"/>
        </w:rPr>
        <w:t xml:space="preserve"> отчё</w:t>
      </w:r>
      <w:r>
        <w:rPr>
          <w:b/>
          <w:sz w:val="26"/>
          <w:szCs w:val="26"/>
        </w:rPr>
        <w:t>тности</w:t>
      </w:r>
    </w:p>
    <w:p w:rsidR="00E123B9" w:rsidRDefault="0060188E" w:rsidP="006018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бюджетов муниципальных образований Бейского района, главных распорядителей, получателей средств местного бюджета муниципального образования Бейский район</w:t>
      </w:r>
    </w:p>
    <w:p w:rsidR="0060188E" w:rsidRPr="008C4FC1" w:rsidRDefault="0060188E" w:rsidP="0060188E">
      <w:pPr>
        <w:jc w:val="center"/>
        <w:rPr>
          <w:sz w:val="27"/>
          <w:szCs w:val="27"/>
        </w:rPr>
      </w:pPr>
    </w:p>
    <w:p w:rsidR="001D4DF8" w:rsidRPr="008C4FC1" w:rsidRDefault="001D4DF8" w:rsidP="00866BD8">
      <w:pPr>
        <w:pStyle w:val="1"/>
        <w:rPr>
          <w:sz w:val="27"/>
          <w:szCs w:val="27"/>
        </w:rPr>
      </w:pPr>
      <w:r w:rsidRPr="008C4FC1">
        <w:rPr>
          <w:b w:val="0"/>
          <w:bCs w:val="0"/>
          <w:sz w:val="27"/>
          <w:szCs w:val="27"/>
          <w:lang w:val="en-US"/>
        </w:rPr>
        <w:t>I</w:t>
      </w:r>
      <w:r w:rsidRPr="008C4FC1">
        <w:rPr>
          <w:b w:val="0"/>
          <w:bCs w:val="0"/>
          <w:sz w:val="27"/>
          <w:szCs w:val="27"/>
        </w:rPr>
        <w:t>.</w:t>
      </w:r>
      <w:r w:rsidRPr="008C4FC1">
        <w:rPr>
          <w:sz w:val="27"/>
          <w:szCs w:val="27"/>
        </w:rPr>
        <w:t xml:space="preserve"> Общие положения</w:t>
      </w:r>
    </w:p>
    <w:p w:rsidR="001D4DF8" w:rsidRPr="008C4FC1" w:rsidRDefault="001D4DF8" w:rsidP="006408B4">
      <w:pPr>
        <w:pStyle w:val="a4"/>
        <w:ind w:firstLine="0"/>
        <w:rPr>
          <w:sz w:val="27"/>
          <w:szCs w:val="27"/>
        </w:rPr>
      </w:pPr>
    </w:p>
    <w:p w:rsidR="00B865CD" w:rsidRPr="00623419" w:rsidRDefault="00B865CD" w:rsidP="0024123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Настоящий Порядок </w:t>
      </w:r>
      <w:r w:rsidR="003F107B">
        <w:rPr>
          <w:rFonts w:ascii="Times New Roman" w:hAnsi="Times New Roman" w:cs="Times New Roman"/>
          <w:color w:val="000000"/>
          <w:spacing w:val="3"/>
          <w:sz w:val="26"/>
          <w:szCs w:val="26"/>
        </w:rPr>
        <w:t>устанавливает правила представления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годовой, квартальной и месячной отч</w:t>
      </w:r>
      <w:r w:rsidR="00241232">
        <w:rPr>
          <w:rFonts w:ascii="Times New Roman" w:hAnsi="Times New Roman" w:cs="Times New Roman"/>
          <w:color w:val="000000"/>
          <w:spacing w:val="3"/>
          <w:sz w:val="26"/>
          <w:szCs w:val="26"/>
        </w:rPr>
        <w:t>ё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тности об исполнении бюджетов бюджетной системы Российской Федерации,</w:t>
      </w:r>
      <w:r w:rsidRPr="00623419">
        <w:rPr>
          <w:rFonts w:ascii="Times New Roman" w:hAnsi="Times New Roman" w:cs="Times New Roman"/>
          <w:sz w:val="26"/>
          <w:szCs w:val="26"/>
        </w:rPr>
        <w:t xml:space="preserve"> утвержденной Приказом Министерства финансов Российской Федерации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от 28.12.2010 № 191н </w:t>
      </w:r>
      <w:r w:rsidR="00D4185E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с последующими изменениями и дополнениями</w:t>
      </w:r>
      <w:r w:rsidR="00D4185E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(дал</w:t>
      </w:r>
      <w:r w:rsidR="00241232">
        <w:rPr>
          <w:rFonts w:ascii="Times New Roman" w:hAnsi="Times New Roman" w:cs="Times New Roman"/>
          <w:color w:val="000000"/>
          <w:spacing w:val="3"/>
          <w:sz w:val="26"/>
          <w:szCs w:val="26"/>
        </w:rPr>
        <w:t>ее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– Инструкция № 191н) и устанавливает порядок представления бюджетной отч</w:t>
      </w:r>
      <w:r w:rsidR="00241232">
        <w:rPr>
          <w:rFonts w:ascii="Times New Roman" w:hAnsi="Times New Roman" w:cs="Times New Roman"/>
          <w:color w:val="000000"/>
          <w:spacing w:val="3"/>
          <w:sz w:val="26"/>
          <w:szCs w:val="26"/>
        </w:rPr>
        <w:t>ё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тности </w:t>
      </w:r>
      <w:r w:rsidR="000B0BB3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администрациями 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муниципальны</w:t>
      </w:r>
      <w:r w:rsidR="000B0BB3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образовани</w:t>
      </w:r>
      <w:r w:rsidR="000B0BB3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625A64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поселений 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Бейского района, 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главными распорядителями, получателями средств </w:t>
      </w:r>
      <w:r w:rsidR="00C679DA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местного бюджета муниципального образования Бейский район</w:t>
      </w:r>
      <w:r w:rsidR="00F809F6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(дал</w:t>
      </w:r>
      <w:r w:rsidR="00241232">
        <w:rPr>
          <w:rFonts w:ascii="Times New Roman" w:hAnsi="Times New Roman" w:cs="Times New Roman"/>
          <w:color w:val="000000"/>
          <w:spacing w:val="3"/>
          <w:sz w:val="26"/>
          <w:szCs w:val="26"/>
        </w:rPr>
        <w:t>ее</w:t>
      </w:r>
      <w:r w:rsidR="00F809F6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- бюджетная </w:t>
      </w:r>
      <w:r w:rsidR="00241232">
        <w:rPr>
          <w:rFonts w:ascii="Times New Roman" w:hAnsi="Times New Roman" w:cs="Times New Roman"/>
          <w:color w:val="000000"/>
          <w:spacing w:val="3"/>
          <w:sz w:val="26"/>
          <w:szCs w:val="26"/>
        </w:rPr>
        <w:t>отчётнос</w:t>
      </w:r>
      <w:r w:rsidR="00F809F6"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ть)</w:t>
      </w:r>
      <w:r w:rsidRPr="00623419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End"/>
    </w:p>
    <w:p w:rsidR="00B865CD" w:rsidRPr="008C4FC1" w:rsidRDefault="00B865CD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proofErr w:type="gramStart"/>
      <w:r w:rsidRPr="00623419">
        <w:rPr>
          <w:sz w:val="26"/>
          <w:szCs w:val="26"/>
        </w:rPr>
        <w:t xml:space="preserve">Главные распорядители </w:t>
      </w:r>
      <w:r w:rsidR="00D250B0" w:rsidRPr="00623419">
        <w:rPr>
          <w:color w:val="000000"/>
          <w:spacing w:val="3"/>
          <w:sz w:val="26"/>
          <w:szCs w:val="26"/>
        </w:rPr>
        <w:t xml:space="preserve">средств </w:t>
      </w:r>
      <w:r w:rsidR="00C679DA" w:rsidRPr="00623419">
        <w:rPr>
          <w:color w:val="000000"/>
          <w:spacing w:val="3"/>
          <w:sz w:val="26"/>
          <w:szCs w:val="26"/>
        </w:rPr>
        <w:t>местного бюджета</w:t>
      </w:r>
      <w:r w:rsidRPr="00623419">
        <w:rPr>
          <w:sz w:val="26"/>
          <w:szCs w:val="26"/>
        </w:rPr>
        <w:t xml:space="preserve">, </w:t>
      </w:r>
      <w:r w:rsidR="00625A64" w:rsidRPr="00623419">
        <w:rPr>
          <w:sz w:val="26"/>
          <w:szCs w:val="26"/>
        </w:rPr>
        <w:t xml:space="preserve">администрации муниципальных образований поселений Бейского района, </w:t>
      </w:r>
      <w:r w:rsidRPr="00623419">
        <w:rPr>
          <w:sz w:val="26"/>
          <w:szCs w:val="26"/>
        </w:rPr>
        <w:t>осуществляющие функции и полномочия учредителя в отношении бюджетных и автономных учреждений</w:t>
      </w:r>
      <w:r w:rsidR="00D250B0" w:rsidRPr="00623419">
        <w:rPr>
          <w:sz w:val="26"/>
          <w:szCs w:val="26"/>
        </w:rPr>
        <w:t xml:space="preserve"> </w:t>
      </w:r>
      <w:r w:rsidR="00625A64" w:rsidRPr="00623419">
        <w:rPr>
          <w:sz w:val="26"/>
          <w:szCs w:val="26"/>
        </w:rPr>
        <w:t>Бейского района</w:t>
      </w:r>
      <w:r w:rsidRPr="00623419">
        <w:rPr>
          <w:sz w:val="26"/>
          <w:szCs w:val="26"/>
        </w:rPr>
        <w:t>, (дал</w:t>
      </w:r>
      <w:r w:rsidR="00241232">
        <w:rPr>
          <w:sz w:val="26"/>
          <w:szCs w:val="26"/>
        </w:rPr>
        <w:t>ее</w:t>
      </w:r>
      <w:r w:rsidRPr="00623419">
        <w:rPr>
          <w:sz w:val="26"/>
          <w:szCs w:val="26"/>
        </w:rPr>
        <w:t xml:space="preserve"> </w:t>
      </w:r>
      <w:r w:rsidR="00D006F3">
        <w:rPr>
          <w:sz w:val="26"/>
          <w:szCs w:val="26"/>
        </w:rPr>
        <w:t>–</w:t>
      </w:r>
      <w:r w:rsidRPr="00623419">
        <w:rPr>
          <w:sz w:val="26"/>
          <w:szCs w:val="26"/>
        </w:rPr>
        <w:t xml:space="preserve"> </w:t>
      </w:r>
      <w:r w:rsidR="003F107B">
        <w:rPr>
          <w:sz w:val="26"/>
          <w:szCs w:val="26"/>
        </w:rPr>
        <w:t>Субъекты</w:t>
      </w:r>
      <w:r w:rsidR="00D006F3">
        <w:rPr>
          <w:sz w:val="26"/>
          <w:szCs w:val="26"/>
        </w:rPr>
        <w:t xml:space="preserve"> </w:t>
      </w:r>
      <w:r w:rsidR="00241232">
        <w:rPr>
          <w:sz w:val="26"/>
          <w:szCs w:val="26"/>
        </w:rPr>
        <w:t>отчётнос</w:t>
      </w:r>
      <w:r w:rsidR="00D006F3">
        <w:rPr>
          <w:sz w:val="26"/>
          <w:szCs w:val="26"/>
        </w:rPr>
        <w:t>ти</w:t>
      </w:r>
      <w:r w:rsidRPr="00623419">
        <w:rPr>
          <w:sz w:val="26"/>
          <w:szCs w:val="26"/>
        </w:rPr>
        <w:t>), представляют годовую</w:t>
      </w:r>
      <w:r w:rsidR="006408B4" w:rsidRPr="00623419">
        <w:rPr>
          <w:sz w:val="26"/>
          <w:szCs w:val="26"/>
        </w:rPr>
        <w:t xml:space="preserve"> и</w:t>
      </w:r>
      <w:r w:rsidRPr="00623419">
        <w:rPr>
          <w:sz w:val="26"/>
          <w:szCs w:val="26"/>
        </w:rPr>
        <w:t xml:space="preserve"> квартальную </w:t>
      </w:r>
      <w:r w:rsidR="00D4185E" w:rsidRPr="00623419">
        <w:rPr>
          <w:sz w:val="26"/>
          <w:szCs w:val="26"/>
        </w:rPr>
        <w:t xml:space="preserve">сводную </w:t>
      </w:r>
      <w:r w:rsidR="00942853" w:rsidRPr="00623419">
        <w:rPr>
          <w:sz w:val="26"/>
          <w:szCs w:val="26"/>
        </w:rPr>
        <w:t>бухгалтерскую</w:t>
      </w:r>
      <w:r w:rsidRPr="00623419">
        <w:rPr>
          <w:sz w:val="26"/>
          <w:szCs w:val="26"/>
        </w:rPr>
        <w:t xml:space="preserve"> отч</w:t>
      </w:r>
      <w:r w:rsidR="00241232">
        <w:rPr>
          <w:sz w:val="26"/>
          <w:szCs w:val="26"/>
        </w:rPr>
        <w:t>ё</w:t>
      </w:r>
      <w:r w:rsidRPr="00623419">
        <w:rPr>
          <w:sz w:val="26"/>
          <w:szCs w:val="26"/>
        </w:rPr>
        <w:t xml:space="preserve">тность бюджетных и </w:t>
      </w:r>
      <w:r w:rsidR="00D4185E" w:rsidRPr="00623419">
        <w:rPr>
          <w:sz w:val="26"/>
          <w:szCs w:val="26"/>
        </w:rPr>
        <w:t>сводную бухгалтерскую отч</w:t>
      </w:r>
      <w:r w:rsidR="00241232">
        <w:rPr>
          <w:sz w:val="26"/>
          <w:szCs w:val="26"/>
        </w:rPr>
        <w:t>ё</w:t>
      </w:r>
      <w:r w:rsidR="00D4185E" w:rsidRPr="00623419">
        <w:rPr>
          <w:sz w:val="26"/>
          <w:szCs w:val="26"/>
        </w:rPr>
        <w:t xml:space="preserve">тность </w:t>
      </w:r>
      <w:r w:rsidRPr="00623419">
        <w:rPr>
          <w:sz w:val="26"/>
          <w:szCs w:val="26"/>
        </w:rPr>
        <w:t>автономных учреждений</w:t>
      </w:r>
      <w:r w:rsidR="00F809F6" w:rsidRPr="00623419">
        <w:rPr>
          <w:sz w:val="26"/>
          <w:szCs w:val="26"/>
        </w:rPr>
        <w:t xml:space="preserve"> (дал</w:t>
      </w:r>
      <w:r w:rsidR="00241232">
        <w:rPr>
          <w:sz w:val="26"/>
          <w:szCs w:val="26"/>
        </w:rPr>
        <w:t>ее</w:t>
      </w:r>
      <w:r w:rsidR="00F809F6" w:rsidRPr="00623419">
        <w:rPr>
          <w:sz w:val="26"/>
          <w:szCs w:val="26"/>
        </w:rPr>
        <w:t xml:space="preserve"> – сводная бухгалтерская отч</w:t>
      </w:r>
      <w:r w:rsidR="00241232">
        <w:rPr>
          <w:sz w:val="26"/>
          <w:szCs w:val="26"/>
        </w:rPr>
        <w:t>ё</w:t>
      </w:r>
      <w:r w:rsidR="00F809F6" w:rsidRPr="00623419">
        <w:rPr>
          <w:sz w:val="26"/>
          <w:szCs w:val="26"/>
        </w:rPr>
        <w:t>тность)</w:t>
      </w:r>
      <w:r w:rsidRPr="00623419">
        <w:rPr>
          <w:sz w:val="26"/>
          <w:szCs w:val="26"/>
        </w:rPr>
        <w:t xml:space="preserve"> на основании </w:t>
      </w:r>
      <w:r w:rsidR="00942853" w:rsidRPr="00623419">
        <w:rPr>
          <w:sz w:val="26"/>
          <w:szCs w:val="26"/>
        </w:rPr>
        <w:t>бухгалтерской</w:t>
      </w:r>
      <w:r w:rsidRPr="00623419">
        <w:rPr>
          <w:sz w:val="26"/>
          <w:szCs w:val="26"/>
        </w:rPr>
        <w:t xml:space="preserve"> отч</w:t>
      </w:r>
      <w:r w:rsidR="00241232">
        <w:rPr>
          <w:sz w:val="26"/>
          <w:szCs w:val="26"/>
        </w:rPr>
        <w:t>ё</w:t>
      </w:r>
      <w:r w:rsidRPr="00623419">
        <w:rPr>
          <w:sz w:val="26"/>
          <w:szCs w:val="26"/>
        </w:rPr>
        <w:t xml:space="preserve">тности бюджетных и автономных учреждений по формам, установленным </w:t>
      </w:r>
      <w:r w:rsidR="00C16CFF" w:rsidRPr="00623419">
        <w:rPr>
          <w:sz w:val="26"/>
          <w:szCs w:val="26"/>
        </w:rPr>
        <w:t>Приказом Министерства финансов Российской</w:t>
      </w:r>
      <w:proofErr w:type="gramEnd"/>
      <w:r w:rsidR="00C16CFF" w:rsidRPr="00623419">
        <w:rPr>
          <w:sz w:val="26"/>
          <w:szCs w:val="26"/>
        </w:rPr>
        <w:t xml:space="preserve"> Федерации от 25.03.2011 № 33н </w:t>
      </w:r>
      <w:r w:rsidR="00D4185E" w:rsidRPr="00623419">
        <w:rPr>
          <w:sz w:val="26"/>
          <w:szCs w:val="26"/>
        </w:rPr>
        <w:t>(</w:t>
      </w:r>
      <w:r w:rsidR="00625A64" w:rsidRPr="00623419">
        <w:rPr>
          <w:sz w:val="26"/>
          <w:szCs w:val="26"/>
        </w:rPr>
        <w:t>с последующими изменениями и дополнениями</w:t>
      </w:r>
      <w:r w:rsidR="00D4185E" w:rsidRPr="00623419">
        <w:rPr>
          <w:sz w:val="26"/>
          <w:szCs w:val="26"/>
        </w:rPr>
        <w:t xml:space="preserve">) </w:t>
      </w:r>
      <w:r w:rsidR="00C16CFF" w:rsidRPr="00623419">
        <w:rPr>
          <w:sz w:val="26"/>
          <w:szCs w:val="26"/>
        </w:rPr>
        <w:t xml:space="preserve">«Об утверждении </w:t>
      </w:r>
      <w:hyperlink r:id="rId6" w:history="1">
        <w:proofErr w:type="gramStart"/>
        <w:r w:rsidR="00C16CFF" w:rsidRPr="00623419">
          <w:rPr>
            <w:rStyle w:val="a8"/>
            <w:color w:val="auto"/>
            <w:sz w:val="26"/>
            <w:szCs w:val="26"/>
            <w:u w:val="none"/>
          </w:rPr>
          <w:t>Инструкци</w:t>
        </w:r>
      </w:hyperlink>
      <w:r w:rsidR="00C16CFF" w:rsidRPr="00623419">
        <w:rPr>
          <w:sz w:val="26"/>
          <w:szCs w:val="26"/>
        </w:rPr>
        <w:t>и</w:t>
      </w:r>
      <w:proofErr w:type="gramEnd"/>
      <w:r w:rsidR="00C16CFF" w:rsidRPr="00623419">
        <w:rPr>
          <w:sz w:val="26"/>
          <w:szCs w:val="26"/>
        </w:rPr>
        <w:t xml:space="preserve"> о порядке составления, представления годовой, квартальной бухгалтерской отч</w:t>
      </w:r>
      <w:r w:rsidR="00241232">
        <w:rPr>
          <w:sz w:val="26"/>
          <w:szCs w:val="26"/>
        </w:rPr>
        <w:t>ё</w:t>
      </w:r>
      <w:r w:rsidR="00C16CFF" w:rsidRPr="00623419">
        <w:rPr>
          <w:sz w:val="26"/>
          <w:szCs w:val="26"/>
        </w:rPr>
        <w:t>тности государственных (муниципальных) бюджетных и автономных учреждений</w:t>
      </w:r>
      <w:r w:rsidR="00253CB7" w:rsidRPr="00623419">
        <w:rPr>
          <w:sz w:val="26"/>
          <w:szCs w:val="26"/>
        </w:rPr>
        <w:t>»</w:t>
      </w:r>
      <w:r w:rsidR="000E437A" w:rsidRPr="00623419">
        <w:rPr>
          <w:color w:val="000000"/>
          <w:spacing w:val="3"/>
          <w:sz w:val="26"/>
          <w:szCs w:val="26"/>
        </w:rPr>
        <w:t xml:space="preserve"> (дал</w:t>
      </w:r>
      <w:r w:rsidR="00241232">
        <w:rPr>
          <w:color w:val="000000"/>
          <w:spacing w:val="3"/>
          <w:sz w:val="26"/>
          <w:szCs w:val="26"/>
        </w:rPr>
        <w:t>ее</w:t>
      </w:r>
      <w:r w:rsidR="000E437A" w:rsidRPr="00623419">
        <w:rPr>
          <w:color w:val="000000"/>
          <w:spacing w:val="3"/>
          <w:sz w:val="26"/>
          <w:szCs w:val="26"/>
        </w:rPr>
        <w:t xml:space="preserve"> – Инструкция № 33н)</w:t>
      </w:r>
      <w:r w:rsidR="00253CB7" w:rsidRPr="00623419">
        <w:rPr>
          <w:sz w:val="26"/>
          <w:szCs w:val="26"/>
        </w:rPr>
        <w:t>.</w:t>
      </w:r>
      <w:r w:rsidR="00C16CFF" w:rsidRPr="008C4FC1">
        <w:rPr>
          <w:sz w:val="27"/>
          <w:szCs w:val="27"/>
        </w:rPr>
        <w:t xml:space="preserve"> </w:t>
      </w:r>
    </w:p>
    <w:p w:rsidR="001D4DF8" w:rsidRDefault="001D4DF8" w:rsidP="00241232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Cs w:val="26"/>
        </w:rPr>
      </w:pPr>
      <w:r w:rsidRPr="00623419">
        <w:rPr>
          <w:szCs w:val="26"/>
        </w:rPr>
        <w:t xml:space="preserve">При </w:t>
      </w:r>
      <w:r w:rsidR="00FA4191" w:rsidRPr="00623419">
        <w:rPr>
          <w:szCs w:val="26"/>
        </w:rPr>
        <w:t xml:space="preserve">представлении </w:t>
      </w:r>
      <w:r w:rsidR="00241232">
        <w:rPr>
          <w:szCs w:val="26"/>
        </w:rPr>
        <w:t>отчётнос</w:t>
      </w:r>
      <w:r w:rsidR="00FA4191" w:rsidRPr="00623419">
        <w:rPr>
          <w:szCs w:val="26"/>
        </w:rPr>
        <w:t>ти главные распорядители</w:t>
      </w:r>
      <w:r w:rsidR="00C40091" w:rsidRPr="00623419">
        <w:rPr>
          <w:szCs w:val="26"/>
        </w:rPr>
        <w:t>,</w:t>
      </w:r>
      <w:r w:rsidR="00FA4191" w:rsidRPr="00623419">
        <w:rPr>
          <w:szCs w:val="26"/>
        </w:rPr>
        <w:t xml:space="preserve"> </w:t>
      </w:r>
      <w:r w:rsidR="00C40091" w:rsidRPr="00623419">
        <w:rPr>
          <w:szCs w:val="26"/>
        </w:rPr>
        <w:t xml:space="preserve">получатели средств </w:t>
      </w:r>
      <w:r w:rsidR="00625A64" w:rsidRPr="00623419">
        <w:rPr>
          <w:szCs w:val="26"/>
        </w:rPr>
        <w:t>местного бюджета</w:t>
      </w:r>
      <w:r w:rsidR="000B0BB3" w:rsidRPr="00623419">
        <w:rPr>
          <w:szCs w:val="26"/>
        </w:rPr>
        <w:t>, администрации муниципальных</w:t>
      </w:r>
      <w:r w:rsidR="00625A64" w:rsidRPr="00623419">
        <w:rPr>
          <w:szCs w:val="26"/>
        </w:rPr>
        <w:t xml:space="preserve"> образовани</w:t>
      </w:r>
      <w:r w:rsidR="000B0BB3" w:rsidRPr="00623419">
        <w:rPr>
          <w:szCs w:val="26"/>
        </w:rPr>
        <w:t>й</w:t>
      </w:r>
      <w:r w:rsidR="00625A64" w:rsidRPr="00623419">
        <w:rPr>
          <w:szCs w:val="26"/>
        </w:rPr>
        <w:t xml:space="preserve"> поселений Бейского района</w:t>
      </w:r>
      <w:r w:rsidR="00C40091" w:rsidRPr="00623419">
        <w:rPr>
          <w:szCs w:val="26"/>
        </w:rPr>
        <w:t xml:space="preserve"> руководствуются </w:t>
      </w:r>
      <w:r w:rsidRPr="00623419">
        <w:rPr>
          <w:szCs w:val="26"/>
        </w:rPr>
        <w:t>разъяснениями об особенностях представления бюджетной</w:t>
      </w:r>
      <w:r w:rsidR="00B56BF8" w:rsidRPr="00623419">
        <w:rPr>
          <w:szCs w:val="26"/>
        </w:rPr>
        <w:t xml:space="preserve"> и</w:t>
      </w:r>
      <w:r w:rsidR="00B56BF8" w:rsidRPr="00623419">
        <w:rPr>
          <w:color w:val="000000"/>
          <w:spacing w:val="-5"/>
          <w:szCs w:val="26"/>
        </w:rPr>
        <w:t xml:space="preserve"> сводной бухгалтерской</w:t>
      </w:r>
      <w:r w:rsidRPr="00623419">
        <w:rPr>
          <w:szCs w:val="26"/>
        </w:rPr>
        <w:t xml:space="preserve"> отч</w:t>
      </w:r>
      <w:r w:rsidR="00241232">
        <w:rPr>
          <w:szCs w:val="26"/>
        </w:rPr>
        <w:t>ё</w:t>
      </w:r>
      <w:r w:rsidRPr="00623419">
        <w:rPr>
          <w:szCs w:val="26"/>
        </w:rPr>
        <w:t xml:space="preserve">тности, </w:t>
      </w:r>
      <w:r w:rsidR="00FA4191" w:rsidRPr="00623419">
        <w:rPr>
          <w:szCs w:val="26"/>
        </w:rPr>
        <w:t>установленны</w:t>
      </w:r>
      <w:r w:rsidR="00EC52EA" w:rsidRPr="00623419">
        <w:rPr>
          <w:szCs w:val="26"/>
        </w:rPr>
        <w:t>ми</w:t>
      </w:r>
      <w:r w:rsidRPr="00623419">
        <w:rPr>
          <w:szCs w:val="26"/>
        </w:rPr>
        <w:t xml:space="preserve"> Министерств</w:t>
      </w:r>
      <w:r w:rsidR="00FA4191" w:rsidRPr="00623419">
        <w:rPr>
          <w:szCs w:val="26"/>
        </w:rPr>
        <w:t>ом</w:t>
      </w:r>
      <w:r w:rsidRPr="00623419">
        <w:rPr>
          <w:szCs w:val="26"/>
        </w:rPr>
        <w:t xml:space="preserve"> финансов Российской Федерации, Федеральн</w:t>
      </w:r>
      <w:r w:rsidR="00FA4191" w:rsidRPr="00623419">
        <w:rPr>
          <w:szCs w:val="26"/>
        </w:rPr>
        <w:t>ым</w:t>
      </w:r>
      <w:r w:rsidRPr="00623419">
        <w:rPr>
          <w:szCs w:val="26"/>
        </w:rPr>
        <w:t xml:space="preserve"> казначейств</w:t>
      </w:r>
      <w:r w:rsidR="00FA4191" w:rsidRPr="00623419">
        <w:rPr>
          <w:szCs w:val="26"/>
        </w:rPr>
        <w:t>ом</w:t>
      </w:r>
      <w:r w:rsidRPr="00623419">
        <w:rPr>
          <w:szCs w:val="26"/>
        </w:rPr>
        <w:t xml:space="preserve"> и Министерств</w:t>
      </w:r>
      <w:r w:rsidR="00FA4191" w:rsidRPr="00623419">
        <w:rPr>
          <w:szCs w:val="26"/>
        </w:rPr>
        <w:t>ом</w:t>
      </w:r>
      <w:r w:rsidRPr="00623419">
        <w:rPr>
          <w:szCs w:val="26"/>
        </w:rPr>
        <w:t xml:space="preserve"> финансов Республики Хакасия.</w:t>
      </w:r>
      <w:r w:rsidR="00D006F3">
        <w:rPr>
          <w:szCs w:val="26"/>
        </w:rPr>
        <w:t xml:space="preserve"> </w:t>
      </w:r>
      <w:r w:rsidR="003F107B">
        <w:rPr>
          <w:szCs w:val="26"/>
        </w:rPr>
        <w:t>Субъекты</w:t>
      </w:r>
      <w:r w:rsidR="00D006F3">
        <w:rPr>
          <w:szCs w:val="26"/>
        </w:rPr>
        <w:t xml:space="preserve"> отч</w:t>
      </w:r>
      <w:r w:rsidR="00241232">
        <w:rPr>
          <w:szCs w:val="26"/>
        </w:rPr>
        <w:t>ё</w:t>
      </w:r>
      <w:r w:rsidR="00D006F3">
        <w:rPr>
          <w:szCs w:val="26"/>
        </w:rPr>
        <w:t>тности составляют и представляют консолидированную (сводную) бюджетную (бухгалтерскую) отч</w:t>
      </w:r>
      <w:r w:rsidR="00241232">
        <w:rPr>
          <w:szCs w:val="26"/>
        </w:rPr>
        <w:t>ё</w:t>
      </w:r>
      <w:r w:rsidR="00D006F3">
        <w:rPr>
          <w:szCs w:val="26"/>
        </w:rPr>
        <w:t>тность в Управление финансов Бейского района в электронном виде посредством программного комплекса «Свод-СМАРТ» (Свод-</w:t>
      </w:r>
      <w:proofErr w:type="gramStart"/>
      <w:r w:rsidR="00D006F3">
        <w:rPr>
          <w:szCs w:val="26"/>
          <w:lang w:val="en-US"/>
        </w:rPr>
        <w:t>Web</w:t>
      </w:r>
      <w:proofErr w:type="gramEnd"/>
      <w:r w:rsidR="00D006F3">
        <w:rPr>
          <w:szCs w:val="26"/>
        </w:rPr>
        <w:t>) (дал</w:t>
      </w:r>
      <w:r w:rsidR="00241232">
        <w:rPr>
          <w:szCs w:val="26"/>
        </w:rPr>
        <w:t>ее</w:t>
      </w:r>
      <w:r w:rsidR="0035753A">
        <w:rPr>
          <w:szCs w:val="26"/>
        </w:rPr>
        <w:t xml:space="preserve"> –</w:t>
      </w:r>
      <w:r w:rsidR="00D006F3">
        <w:rPr>
          <w:szCs w:val="26"/>
        </w:rPr>
        <w:t xml:space="preserve"> ПК</w:t>
      </w:r>
      <w:r w:rsidR="0035753A">
        <w:rPr>
          <w:szCs w:val="26"/>
        </w:rPr>
        <w:t xml:space="preserve"> «Свод») в сроки, установленные отдельным приказом Управления финансов Бейского района (дал</w:t>
      </w:r>
      <w:r w:rsidR="00241232">
        <w:rPr>
          <w:szCs w:val="26"/>
        </w:rPr>
        <w:t>ее</w:t>
      </w:r>
      <w:r w:rsidR="0035753A">
        <w:rPr>
          <w:szCs w:val="26"/>
        </w:rPr>
        <w:t xml:space="preserve"> – Управление финансов).</w:t>
      </w:r>
    </w:p>
    <w:p w:rsidR="0035753A" w:rsidRPr="00D006F3" w:rsidRDefault="0035753A" w:rsidP="008C4FC1">
      <w:pPr>
        <w:pStyle w:val="a4"/>
        <w:ind w:firstLine="708"/>
        <w:rPr>
          <w:szCs w:val="26"/>
        </w:rPr>
      </w:pPr>
      <w:r>
        <w:rPr>
          <w:szCs w:val="26"/>
        </w:rPr>
        <w:t>Датой представления субъектом отч</w:t>
      </w:r>
      <w:r w:rsidR="00241232">
        <w:rPr>
          <w:szCs w:val="26"/>
        </w:rPr>
        <w:t>ё</w:t>
      </w:r>
      <w:r>
        <w:rPr>
          <w:szCs w:val="26"/>
        </w:rPr>
        <w:t xml:space="preserve">тности бюджетной (бухгалтерской) </w:t>
      </w:r>
      <w:r w:rsidR="00241232">
        <w:rPr>
          <w:szCs w:val="26"/>
        </w:rPr>
        <w:t>отчётнос</w:t>
      </w:r>
      <w:r>
        <w:rPr>
          <w:szCs w:val="26"/>
        </w:rPr>
        <w:t>ти Управлению финансов признается дата перевода субъектом отч</w:t>
      </w:r>
      <w:r w:rsidR="00241232">
        <w:rPr>
          <w:szCs w:val="26"/>
        </w:rPr>
        <w:t>ё</w:t>
      </w:r>
      <w:r>
        <w:rPr>
          <w:szCs w:val="26"/>
        </w:rPr>
        <w:t>тности форм отч</w:t>
      </w:r>
      <w:r w:rsidR="00241232">
        <w:rPr>
          <w:szCs w:val="26"/>
        </w:rPr>
        <w:t>ё</w:t>
      </w:r>
      <w:r>
        <w:rPr>
          <w:szCs w:val="26"/>
        </w:rPr>
        <w:t>тности в ПК «Свод» в статус «Готов к проверке»</w:t>
      </w:r>
      <w:r w:rsidR="00961878">
        <w:rPr>
          <w:szCs w:val="26"/>
        </w:rPr>
        <w:t>.</w:t>
      </w:r>
    </w:p>
    <w:p w:rsidR="003F107B" w:rsidRDefault="003F107B" w:rsidP="00241232">
      <w:pPr>
        <w:pStyle w:val="1"/>
        <w:keepNext w:val="0"/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 w:val="0"/>
          <w:szCs w:val="26"/>
          <w:lang w:val="ru-RU"/>
        </w:rPr>
      </w:pPr>
      <w:r w:rsidRPr="003F107B">
        <w:rPr>
          <w:b w:val="0"/>
          <w:szCs w:val="26"/>
        </w:rPr>
        <w:t>Управление финансов осуществляет проверку посредством ПК «Свод» представленной субъектами</w:t>
      </w:r>
      <w:r>
        <w:rPr>
          <w:szCs w:val="26"/>
        </w:rPr>
        <w:t xml:space="preserve"> </w:t>
      </w:r>
      <w:r w:rsidR="00241232">
        <w:rPr>
          <w:b w:val="0"/>
          <w:szCs w:val="26"/>
          <w:lang w:val="ru-RU"/>
        </w:rPr>
        <w:t>отчётности</w:t>
      </w:r>
      <w:r w:rsidRPr="00892DE5">
        <w:rPr>
          <w:b w:val="0"/>
          <w:szCs w:val="26"/>
        </w:rPr>
        <w:t xml:space="preserve"> </w:t>
      </w:r>
      <w:r w:rsidRPr="000615E7">
        <w:rPr>
          <w:b w:val="0"/>
          <w:szCs w:val="26"/>
        </w:rPr>
        <w:t xml:space="preserve">консолидированной (сводной) бюджетной (бухгалтерской) </w:t>
      </w:r>
      <w:r w:rsidR="00241232">
        <w:rPr>
          <w:b w:val="0"/>
          <w:szCs w:val="26"/>
        </w:rPr>
        <w:t>отчётнос</w:t>
      </w:r>
      <w:r w:rsidRPr="000615E7">
        <w:rPr>
          <w:b w:val="0"/>
          <w:szCs w:val="26"/>
        </w:rPr>
        <w:t>ти</w:t>
      </w:r>
      <w:r>
        <w:rPr>
          <w:b w:val="0"/>
          <w:szCs w:val="26"/>
        </w:rPr>
        <w:t xml:space="preserve"> на соответствие требованиям </w:t>
      </w:r>
      <w:r w:rsidRPr="00892DE5">
        <w:rPr>
          <w:b w:val="0"/>
          <w:szCs w:val="26"/>
        </w:rPr>
        <w:t>к е</w:t>
      </w:r>
      <w:r w:rsidR="00241232">
        <w:rPr>
          <w:b w:val="0"/>
          <w:szCs w:val="26"/>
          <w:lang w:val="ru-RU"/>
        </w:rPr>
        <w:t>ё</w:t>
      </w:r>
      <w:r w:rsidRPr="00892DE5">
        <w:rPr>
          <w:b w:val="0"/>
          <w:szCs w:val="26"/>
        </w:rPr>
        <w:t xml:space="preserve"> составлению и представлению, установленным Инструкцией о порядке составления и </w:t>
      </w:r>
      <w:r w:rsidRPr="00892DE5">
        <w:rPr>
          <w:b w:val="0"/>
          <w:szCs w:val="26"/>
        </w:rPr>
        <w:lastRenderedPageBreak/>
        <w:t xml:space="preserve">представления годовой, квартальной и месячной </w:t>
      </w:r>
      <w:r w:rsidR="00241232">
        <w:rPr>
          <w:b w:val="0"/>
          <w:szCs w:val="26"/>
        </w:rPr>
        <w:t>отчётнос</w:t>
      </w:r>
      <w:r w:rsidRPr="00892DE5">
        <w:rPr>
          <w:b w:val="0"/>
          <w:szCs w:val="26"/>
        </w:rPr>
        <w:t xml:space="preserve">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Инструкцией о порядке составления, представления годовой, квартальной бухгалтерской </w:t>
      </w:r>
      <w:r w:rsidR="00241232">
        <w:rPr>
          <w:b w:val="0"/>
          <w:szCs w:val="26"/>
        </w:rPr>
        <w:t>отчётнос</w:t>
      </w:r>
      <w:r w:rsidRPr="00892DE5">
        <w:rPr>
          <w:b w:val="0"/>
          <w:szCs w:val="26"/>
        </w:rPr>
        <w:t>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</w:t>
      </w:r>
      <w:r>
        <w:rPr>
          <w:b w:val="0"/>
          <w:szCs w:val="26"/>
        </w:rPr>
        <w:t xml:space="preserve"> 33н, </w:t>
      </w:r>
      <w:r w:rsidRPr="00892DE5">
        <w:rPr>
          <w:b w:val="0"/>
          <w:szCs w:val="26"/>
        </w:rPr>
        <w:t>иными правовыми актами и письмами Министерства финансов Российской Федерации, требованиям, установленным правовыми актами и письмами Минфина Хакасии,</w:t>
      </w:r>
      <w:r w:rsidR="00241232">
        <w:rPr>
          <w:b w:val="0"/>
          <w:szCs w:val="26"/>
          <w:lang w:val="ru-RU"/>
        </w:rPr>
        <w:t xml:space="preserve"> </w:t>
      </w:r>
      <w:r w:rsidRPr="00892DE5">
        <w:rPr>
          <w:b w:val="0"/>
          <w:szCs w:val="26"/>
        </w:rPr>
        <w:t xml:space="preserve">а также на соответствие контрольным соотношениям показателей форм бюджетной (бухгалтерской) </w:t>
      </w:r>
      <w:r w:rsidR="00241232">
        <w:rPr>
          <w:b w:val="0"/>
          <w:szCs w:val="26"/>
        </w:rPr>
        <w:t>отчётнос</w:t>
      </w:r>
      <w:r w:rsidRPr="00892DE5">
        <w:rPr>
          <w:b w:val="0"/>
          <w:szCs w:val="26"/>
        </w:rPr>
        <w:t>ти (дал</w:t>
      </w:r>
      <w:r w:rsidR="00241232">
        <w:rPr>
          <w:b w:val="0"/>
          <w:szCs w:val="26"/>
        </w:rPr>
        <w:t>е</w:t>
      </w:r>
      <w:r w:rsidR="00241232">
        <w:rPr>
          <w:b w:val="0"/>
          <w:szCs w:val="26"/>
          <w:lang w:val="ru-RU"/>
        </w:rPr>
        <w:t>е</w:t>
      </w:r>
      <w:r w:rsidRPr="00892DE5">
        <w:rPr>
          <w:b w:val="0"/>
          <w:szCs w:val="26"/>
        </w:rPr>
        <w:t xml:space="preserve"> - контрольные соотношения).</w:t>
      </w:r>
    </w:p>
    <w:p w:rsidR="00B602C0" w:rsidRDefault="00B602C0" w:rsidP="00241232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В случае выявления несоответствия показателей консолидированной (сводной) бюджетной (бухгалтерской) </w:t>
      </w:r>
      <w:r w:rsidR="00241232">
        <w:rPr>
          <w:sz w:val="26"/>
          <w:szCs w:val="26"/>
          <w:lang/>
        </w:rPr>
        <w:t>отчётнос</w:t>
      </w:r>
      <w:r>
        <w:rPr>
          <w:sz w:val="26"/>
          <w:szCs w:val="26"/>
          <w:lang/>
        </w:rPr>
        <w:t>ти вышеуказанным требованиям Министерства финансов Российской Федерации, Минфина Хакасии, Управления финансов, Управление финансов не поздн</w:t>
      </w:r>
      <w:r w:rsidR="00241232">
        <w:rPr>
          <w:sz w:val="26"/>
          <w:szCs w:val="26"/>
          <w:lang/>
        </w:rPr>
        <w:t>ее</w:t>
      </w:r>
      <w:r>
        <w:rPr>
          <w:sz w:val="26"/>
          <w:szCs w:val="26"/>
          <w:lang/>
        </w:rPr>
        <w:t xml:space="preserve"> рабочего дня</w:t>
      </w:r>
      <w:r w:rsidR="00241232">
        <w:rPr>
          <w:sz w:val="26"/>
          <w:szCs w:val="26"/>
          <w:lang/>
        </w:rPr>
        <w:t>,</w:t>
      </w:r>
      <w:r>
        <w:rPr>
          <w:sz w:val="26"/>
          <w:szCs w:val="26"/>
          <w:lang/>
        </w:rPr>
        <w:t xml:space="preserve"> следующего </w:t>
      </w:r>
      <w:r w:rsidR="00E308CF">
        <w:rPr>
          <w:sz w:val="26"/>
          <w:szCs w:val="26"/>
          <w:lang/>
        </w:rPr>
        <w:t>за дн</w:t>
      </w:r>
      <w:r w:rsidR="00241232">
        <w:rPr>
          <w:sz w:val="26"/>
          <w:szCs w:val="26"/>
          <w:lang/>
        </w:rPr>
        <w:t>ё</w:t>
      </w:r>
      <w:r w:rsidR="00E308CF">
        <w:rPr>
          <w:sz w:val="26"/>
          <w:szCs w:val="26"/>
          <w:lang/>
        </w:rPr>
        <w:t xml:space="preserve">м выявления несоответствия, уведомляет об этом субъекты </w:t>
      </w:r>
      <w:r w:rsidR="00241232">
        <w:rPr>
          <w:sz w:val="26"/>
          <w:szCs w:val="26"/>
          <w:lang/>
        </w:rPr>
        <w:t>отчётнос</w:t>
      </w:r>
      <w:r w:rsidR="00E308CF">
        <w:rPr>
          <w:sz w:val="26"/>
          <w:szCs w:val="26"/>
          <w:lang/>
        </w:rPr>
        <w:t>ти посредством ПК «Свод» (статус формы «На доработке»).</w:t>
      </w:r>
    </w:p>
    <w:p w:rsidR="00E308CF" w:rsidRDefault="00E308CF" w:rsidP="00241232">
      <w:pPr>
        <w:tabs>
          <w:tab w:val="left" w:pos="851"/>
        </w:tabs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Субъекты </w:t>
      </w:r>
      <w:r w:rsidR="00241232">
        <w:rPr>
          <w:sz w:val="26"/>
          <w:szCs w:val="26"/>
          <w:lang/>
        </w:rPr>
        <w:t>отчётнос</w:t>
      </w:r>
      <w:r>
        <w:rPr>
          <w:sz w:val="26"/>
          <w:szCs w:val="26"/>
          <w:lang/>
        </w:rPr>
        <w:t>ти обязаны после получения указанного статуса принять необходимые меры для приведения консолидированной (сводной) бюджетной (бухгалтерской</w:t>
      </w:r>
      <w:r w:rsidR="00241232">
        <w:rPr>
          <w:sz w:val="26"/>
          <w:szCs w:val="26"/>
          <w:lang/>
        </w:rPr>
        <w:t>)</w:t>
      </w:r>
      <w:r>
        <w:rPr>
          <w:sz w:val="26"/>
          <w:szCs w:val="26"/>
          <w:lang/>
        </w:rPr>
        <w:t xml:space="preserve"> </w:t>
      </w:r>
      <w:r w:rsidR="00241232">
        <w:rPr>
          <w:sz w:val="26"/>
          <w:szCs w:val="26"/>
          <w:lang/>
        </w:rPr>
        <w:t>отчётнос</w:t>
      </w:r>
      <w:r>
        <w:rPr>
          <w:sz w:val="26"/>
          <w:szCs w:val="26"/>
          <w:lang/>
        </w:rPr>
        <w:t>ти в соответствии с установленными требованиями:</w:t>
      </w:r>
    </w:p>
    <w:p w:rsidR="00E308CF" w:rsidRDefault="00E308CF" w:rsidP="002412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при составлении месячной, квартальной </w:t>
      </w:r>
      <w:r w:rsidR="00241232">
        <w:rPr>
          <w:sz w:val="26"/>
          <w:szCs w:val="26"/>
          <w:lang/>
        </w:rPr>
        <w:t>отчётнос</w:t>
      </w:r>
      <w:r>
        <w:rPr>
          <w:sz w:val="26"/>
          <w:szCs w:val="26"/>
          <w:lang/>
        </w:rPr>
        <w:t>ти</w:t>
      </w:r>
      <w:r w:rsidR="00AB3FC7">
        <w:rPr>
          <w:sz w:val="26"/>
          <w:szCs w:val="26"/>
          <w:lang/>
        </w:rPr>
        <w:t xml:space="preserve"> – не поздн</w:t>
      </w:r>
      <w:r w:rsidR="00241232">
        <w:rPr>
          <w:sz w:val="26"/>
          <w:szCs w:val="26"/>
          <w:lang/>
        </w:rPr>
        <w:t>ее</w:t>
      </w:r>
      <w:r w:rsidR="00AB3FC7">
        <w:rPr>
          <w:sz w:val="26"/>
          <w:szCs w:val="26"/>
          <w:lang/>
        </w:rPr>
        <w:t xml:space="preserve"> одного рабочего дня со дня получения статуса;</w:t>
      </w:r>
    </w:p>
    <w:p w:rsidR="00AB3FC7" w:rsidRDefault="00241232" w:rsidP="002412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</w:t>
      </w:r>
      <w:r w:rsidR="00AB3FC7">
        <w:rPr>
          <w:sz w:val="26"/>
          <w:szCs w:val="26"/>
          <w:lang/>
        </w:rPr>
        <w:t xml:space="preserve">ри представлении годовой </w:t>
      </w:r>
      <w:r>
        <w:rPr>
          <w:sz w:val="26"/>
          <w:szCs w:val="26"/>
          <w:lang/>
        </w:rPr>
        <w:t>отчётнос</w:t>
      </w:r>
      <w:r w:rsidR="00AB3FC7">
        <w:rPr>
          <w:sz w:val="26"/>
          <w:szCs w:val="26"/>
          <w:lang/>
        </w:rPr>
        <w:t>ти – в течени</w:t>
      </w:r>
      <w:proofErr w:type="gramStart"/>
      <w:r w:rsidR="00AB3FC7">
        <w:rPr>
          <w:sz w:val="26"/>
          <w:szCs w:val="26"/>
          <w:lang/>
        </w:rPr>
        <w:t>и</w:t>
      </w:r>
      <w:proofErr w:type="gramEnd"/>
      <w:r w:rsidR="00AB3FC7">
        <w:rPr>
          <w:sz w:val="26"/>
          <w:szCs w:val="26"/>
          <w:lang/>
        </w:rPr>
        <w:t xml:space="preserve"> двух рабочих дней, со дня получения статуса.</w:t>
      </w:r>
    </w:p>
    <w:p w:rsidR="00023CC7" w:rsidRPr="00023CC7" w:rsidRDefault="00023CC7" w:rsidP="00241232">
      <w:pPr>
        <w:ind w:firstLine="709"/>
        <w:jc w:val="both"/>
        <w:rPr>
          <w:sz w:val="26"/>
          <w:szCs w:val="26"/>
          <w:lang/>
        </w:rPr>
      </w:pPr>
      <w:proofErr w:type="gramStart"/>
      <w:r w:rsidRPr="00C844CE">
        <w:rPr>
          <w:sz w:val="26"/>
          <w:szCs w:val="26"/>
          <w:lang/>
        </w:rPr>
        <w:t xml:space="preserve">В случае </w:t>
      </w:r>
      <w:r w:rsidRPr="00C844CE">
        <w:rPr>
          <w:sz w:val="26"/>
          <w:szCs w:val="26"/>
        </w:rPr>
        <w:t xml:space="preserve">выявления несоответствия бюджетной (бухгалтерской)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 xml:space="preserve">ти установленным требованиям к </w:t>
      </w:r>
      <w:r w:rsidR="00241232" w:rsidRPr="00C844CE">
        <w:rPr>
          <w:sz w:val="26"/>
          <w:szCs w:val="26"/>
        </w:rPr>
        <w:t>её</w:t>
      </w:r>
      <w:r w:rsidRPr="00C844CE">
        <w:rPr>
          <w:sz w:val="26"/>
          <w:szCs w:val="26"/>
        </w:rPr>
        <w:t xml:space="preserve"> составлению после наступления срока представления </w:t>
      </w:r>
      <w:r w:rsidR="00C844CE" w:rsidRPr="00C844CE">
        <w:rPr>
          <w:sz w:val="26"/>
          <w:szCs w:val="26"/>
        </w:rPr>
        <w:t xml:space="preserve">Управлением финансов в </w:t>
      </w:r>
      <w:r w:rsidRPr="00C844CE">
        <w:rPr>
          <w:sz w:val="26"/>
          <w:szCs w:val="26"/>
        </w:rPr>
        <w:t xml:space="preserve">Минфин Хакасии консолидированной (сводной) бюджетной (бухгалтерской)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 xml:space="preserve">ти, </w:t>
      </w:r>
      <w:r w:rsidR="00C844CE" w:rsidRPr="00C844CE">
        <w:rPr>
          <w:sz w:val="26"/>
          <w:szCs w:val="26"/>
        </w:rPr>
        <w:t>Управление финансов</w:t>
      </w:r>
      <w:r w:rsidRPr="00C844CE">
        <w:rPr>
          <w:sz w:val="26"/>
          <w:szCs w:val="26"/>
        </w:rPr>
        <w:t xml:space="preserve"> не поздн</w:t>
      </w:r>
      <w:r w:rsidR="00241232" w:rsidRPr="00C844CE">
        <w:rPr>
          <w:sz w:val="26"/>
          <w:szCs w:val="26"/>
        </w:rPr>
        <w:t>ее</w:t>
      </w:r>
      <w:r w:rsidRPr="00C844CE">
        <w:rPr>
          <w:sz w:val="26"/>
          <w:szCs w:val="26"/>
        </w:rPr>
        <w:t xml:space="preserve"> рабочего дня, следующего за дн</w:t>
      </w:r>
      <w:r w:rsidR="00C844CE" w:rsidRPr="00C844CE">
        <w:rPr>
          <w:sz w:val="26"/>
          <w:szCs w:val="26"/>
        </w:rPr>
        <w:t>ё</w:t>
      </w:r>
      <w:r w:rsidRPr="00C844CE">
        <w:rPr>
          <w:sz w:val="26"/>
          <w:szCs w:val="26"/>
        </w:rPr>
        <w:t xml:space="preserve">м выявления несоответствия, уведомляет об этом субъект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>ти посредством ПК «Свод».</w:t>
      </w:r>
      <w:proofErr w:type="gramEnd"/>
      <w:r w:rsidRPr="00C844CE">
        <w:rPr>
          <w:sz w:val="26"/>
          <w:szCs w:val="26"/>
        </w:rPr>
        <w:t xml:space="preserve"> Субъекты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>ти обязаны в течение одного рабочего дня, следующего за дн</w:t>
      </w:r>
      <w:r w:rsidR="00C844CE" w:rsidRPr="00C844CE">
        <w:rPr>
          <w:sz w:val="26"/>
          <w:szCs w:val="26"/>
        </w:rPr>
        <w:t>ё</w:t>
      </w:r>
      <w:r w:rsidRPr="00C844CE">
        <w:rPr>
          <w:sz w:val="26"/>
          <w:szCs w:val="26"/>
        </w:rPr>
        <w:t xml:space="preserve">м получения указанного уведомления, представить в </w:t>
      </w:r>
      <w:r w:rsidR="00C844CE" w:rsidRPr="00C844CE">
        <w:rPr>
          <w:sz w:val="26"/>
          <w:szCs w:val="26"/>
        </w:rPr>
        <w:t>Управление финансов</w:t>
      </w:r>
      <w:r w:rsidRPr="00C844CE">
        <w:rPr>
          <w:sz w:val="26"/>
          <w:szCs w:val="26"/>
        </w:rPr>
        <w:t xml:space="preserve"> исправленную бюджетную (бухгалтерскую)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 xml:space="preserve">ть с сопроводительным письмом, содержащим указания о внесенных изменениях в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>ть.</w:t>
      </w:r>
    </w:p>
    <w:p w:rsidR="00C844CE" w:rsidRDefault="00241232" w:rsidP="008C4FC1">
      <w:pPr>
        <w:pStyle w:val="a4"/>
        <w:ind w:firstLine="708"/>
        <w:rPr>
          <w:szCs w:val="26"/>
        </w:rPr>
      </w:pPr>
      <w:r>
        <w:rPr>
          <w:szCs w:val="26"/>
        </w:rPr>
        <w:t>Отчётнос</w:t>
      </w:r>
      <w:r w:rsidR="001D4DF8" w:rsidRPr="00623419">
        <w:rPr>
          <w:szCs w:val="26"/>
        </w:rPr>
        <w:t>ть представляется главными распорядителями</w:t>
      </w:r>
      <w:r w:rsidR="006E4BAC" w:rsidRPr="00623419">
        <w:rPr>
          <w:szCs w:val="26"/>
        </w:rPr>
        <w:t>,</w:t>
      </w:r>
      <w:r w:rsidR="001D4DF8" w:rsidRPr="00623419">
        <w:rPr>
          <w:szCs w:val="26"/>
        </w:rPr>
        <w:t xml:space="preserve"> </w:t>
      </w:r>
      <w:r w:rsidR="006E4BAC" w:rsidRPr="00623419">
        <w:rPr>
          <w:szCs w:val="26"/>
        </w:rPr>
        <w:t xml:space="preserve">получателями средств </w:t>
      </w:r>
      <w:r w:rsidR="00625A64" w:rsidRPr="00623419">
        <w:rPr>
          <w:szCs w:val="26"/>
        </w:rPr>
        <w:t>местного</w:t>
      </w:r>
      <w:r w:rsidR="006E4BAC" w:rsidRPr="00623419">
        <w:rPr>
          <w:szCs w:val="26"/>
        </w:rPr>
        <w:t xml:space="preserve"> бюджета, </w:t>
      </w:r>
      <w:r w:rsidR="000B0BB3" w:rsidRPr="00623419">
        <w:rPr>
          <w:szCs w:val="26"/>
        </w:rPr>
        <w:t xml:space="preserve">администрациями </w:t>
      </w:r>
      <w:r w:rsidR="00625A64" w:rsidRPr="00623419">
        <w:rPr>
          <w:szCs w:val="26"/>
        </w:rPr>
        <w:t>муниципальны</w:t>
      </w:r>
      <w:r w:rsidR="000B0BB3" w:rsidRPr="00623419">
        <w:rPr>
          <w:szCs w:val="26"/>
        </w:rPr>
        <w:t>х</w:t>
      </w:r>
      <w:r w:rsidR="00625A64" w:rsidRPr="00623419">
        <w:rPr>
          <w:szCs w:val="26"/>
        </w:rPr>
        <w:t xml:space="preserve"> образовани</w:t>
      </w:r>
      <w:r w:rsidR="000B0BB3" w:rsidRPr="00623419">
        <w:rPr>
          <w:szCs w:val="26"/>
        </w:rPr>
        <w:t>й</w:t>
      </w:r>
      <w:r w:rsidR="00625A64" w:rsidRPr="00623419">
        <w:rPr>
          <w:szCs w:val="26"/>
        </w:rPr>
        <w:t xml:space="preserve"> поселений Бейского района</w:t>
      </w:r>
      <w:r w:rsidR="006E4BAC" w:rsidRPr="00623419">
        <w:rPr>
          <w:szCs w:val="26"/>
        </w:rPr>
        <w:t xml:space="preserve"> </w:t>
      </w:r>
      <w:r w:rsidR="001D4DF8" w:rsidRPr="00623419">
        <w:rPr>
          <w:szCs w:val="26"/>
        </w:rPr>
        <w:t>на следующие даты:</w:t>
      </w:r>
    </w:p>
    <w:p w:rsidR="00C844CE" w:rsidRDefault="001D4DF8" w:rsidP="008C4FC1">
      <w:pPr>
        <w:pStyle w:val="a4"/>
        <w:ind w:firstLine="708"/>
        <w:rPr>
          <w:szCs w:val="26"/>
        </w:rPr>
      </w:pPr>
      <w:proofErr w:type="gramStart"/>
      <w:r w:rsidRPr="00623419">
        <w:rPr>
          <w:szCs w:val="26"/>
        </w:rPr>
        <w:t>месячная</w:t>
      </w:r>
      <w:proofErr w:type="gramEnd"/>
      <w:r w:rsidRPr="00623419">
        <w:rPr>
          <w:szCs w:val="26"/>
        </w:rPr>
        <w:t xml:space="preserve"> – на первое число месяца, следующего за от</w:t>
      </w:r>
      <w:r w:rsidR="00C844CE">
        <w:rPr>
          <w:szCs w:val="26"/>
        </w:rPr>
        <w:t>чё</w:t>
      </w:r>
      <w:r w:rsidRPr="00623419">
        <w:rPr>
          <w:szCs w:val="26"/>
        </w:rPr>
        <w:t>тным</w:t>
      </w:r>
      <w:r w:rsidR="00C844CE">
        <w:rPr>
          <w:szCs w:val="26"/>
        </w:rPr>
        <w:t>;</w:t>
      </w:r>
    </w:p>
    <w:p w:rsidR="00C844CE" w:rsidRDefault="001D4DF8" w:rsidP="008C4FC1">
      <w:pPr>
        <w:pStyle w:val="a4"/>
        <w:ind w:firstLine="708"/>
        <w:rPr>
          <w:szCs w:val="26"/>
        </w:rPr>
      </w:pPr>
      <w:proofErr w:type="gramStart"/>
      <w:r w:rsidRPr="00623419">
        <w:rPr>
          <w:szCs w:val="26"/>
        </w:rPr>
        <w:t>квартальная</w:t>
      </w:r>
      <w:proofErr w:type="gramEnd"/>
      <w:r w:rsidRPr="00623419">
        <w:rPr>
          <w:szCs w:val="26"/>
        </w:rPr>
        <w:t xml:space="preserve"> – по состоянию на 1 апреля, 1 июля и 1 октября текущего года</w:t>
      </w:r>
      <w:r w:rsidR="00C844CE">
        <w:rPr>
          <w:szCs w:val="26"/>
        </w:rPr>
        <w:t>;</w:t>
      </w:r>
    </w:p>
    <w:p w:rsidR="00C844CE" w:rsidRDefault="001D4DF8" w:rsidP="008C4FC1">
      <w:pPr>
        <w:pStyle w:val="a4"/>
        <w:ind w:firstLine="708"/>
        <w:rPr>
          <w:szCs w:val="26"/>
        </w:rPr>
      </w:pPr>
      <w:proofErr w:type="gramStart"/>
      <w:r w:rsidRPr="00623419">
        <w:rPr>
          <w:szCs w:val="26"/>
        </w:rPr>
        <w:t>годовая</w:t>
      </w:r>
      <w:proofErr w:type="gramEnd"/>
      <w:r w:rsidRPr="00623419">
        <w:rPr>
          <w:szCs w:val="26"/>
        </w:rPr>
        <w:t xml:space="preserve"> – на 1 января года, следующего за от</w:t>
      </w:r>
      <w:r w:rsidR="00C844CE">
        <w:rPr>
          <w:szCs w:val="26"/>
        </w:rPr>
        <w:t>чё</w:t>
      </w:r>
      <w:r w:rsidRPr="00623419">
        <w:rPr>
          <w:szCs w:val="26"/>
        </w:rPr>
        <w:t>тным.</w:t>
      </w:r>
    </w:p>
    <w:p w:rsidR="006E4BAC" w:rsidRDefault="006E4BAC" w:rsidP="008C4FC1">
      <w:pPr>
        <w:pStyle w:val="a4"/>
        <w:ind w:firstLine="708"/>
        <w:rPr>
          <w:szCs w:val="26"/>
        </w:rPr>
      </w:pPr>
      <w:r w:rsidRPr="00623419">
        <w:rPr>
          <w:szCs w:val="26"/>
        </w:rPr>
        <w:t xml:space="preserve">Сроки представления </w:t>
      </w:r>
      <w:r w:rsidR="00241232">
        <w:rPr>
          <w:szCs w:val="26"/>
        </w:rPr>
        <w:t>отчётнос</w:t>
      </w:r>
      <w:r w:rsidRPr="00623419">
        <w:rPr>
          <w:szCs w:val="26"/>
        </w:rPr>
        <w:t xml:space="preserve">ти устанавливаются приказом </w:t>
      </w:r>
      <w:r w:rsidR="00625A64" w:rsidRPr="00623419">
        <w:rPr>
          <w:szCs w:val="26"/>
        </w:rPr>
        <w:t>Управления финансов администрации Бейского района</w:t>
      </w:r>
      <w:r w:rsidRPr="00623419">
        <w:rPr>
          <w:szCs w:val="26"/>
        </w:rPr>
        <w:t xml:space="preserve"> Республики Хакасия. </w:t>
      </w:r>
    </w:p>
    <w:p w:rsidR="00023CC7" w:rsidRPr="00623419" w:rsidRDefault="00023CC7" w:rsidP="008C4FC1">
      <w:pPr>
        <w:pStyle w:val="a4"/>
        <w:ind w:firstLine="708"/>
        <w:rPr>
          <w:szCs w:val="26"/>
        </w:rPr>
      </w:pPr>
      <w:proofErr w:type="gramStart"/>
      <w:r>
        <w:rPr>
          <w:szCs w:val="26"/>
        </w:rPr>
        <w:t xml:space="preserve">Управление финансов уведомляет субъекты </w:t>
      </w:r>
      <w:r w:rsidR="00241232">
        <w:rPr>
          <w:szCs w:val="26"/>
        </w:rPr>
        <w:t>отчётнос</w:t>
      </w:r>
      <w:r>
        <w:rPr>
          <w:szCs w:val="26"/>
        </w:rPr>
        <w:t xml:space="preserve">ти посредством ПК «Свод» </w:t>
      </w:r>
      <w:r w:rsidRPr="005E7654">
        <w:rPr>
          <w:szCs w:val="26"/>
        </w:rPr>
        <w:t xml:space="preserve">о принятии представленной консолидированной (сводной) бюджетной (бухгалтерской) </w:t>
      </w:r>
      <w:r w:rsidR="00241232">
        <w:rPr>
          <w:szCs w:val="26"/>
        </w:rPr>
        <w:t>отчётнос</w:t>
      </w:r>
      <w:r w:rsidRPr="005E7654">
        <w:rPr>
          <w:szCs w:val="26"/>
        </w:rPr>
        <w:t xml:space="preserve">ти после получения соответствующего </w:t>
      </w:r>
      <w:r>
        <w:rPr>
          <w:szCs w:val="26"/>
        </w:rPr>
        <w:t>У</w:t>
      </w:r>
      <w:r w:rsidRPr="005E7654">
        <w:rPr>
          <w:szCs w:val="26"/>
        </w:rPr>
        <w:t xml:space="preserve">ведомления о принятии </w:t>
      </w:r>
      <w:r w:rsidR="00241232">
        <w:rPr>
          <w:szCs w:val="26"/>
        </w:rPr>
        <w:t>отчётнос</w:t>
      </w:r>
      <w:r w:rsidRPr="005E7654">
        <w:rPr>
          <w:szCs w:val="26"/>
        </w:rPr>
        <w:t xml:space="preserve">ти от </w:t>
      </w:r>
      <w:r>
        <w:rPr>
          <w:szCs w:val="26"/>
        </w:rPr>
        <w:t>Министерства финансов Республики Хакасия.</w:t>
      </w:r>
      <w:proofErr w:type="gramEnd"/>
    </w:p>
    <w:p w:rsidR="006E4BAC" w:rsidRPr="00623419" w:rsidRDefault="000B0BB3" w:rsidP="00C844C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623419">
        <w:rPr>
          <w:spacing w:val="-5"/>
          <w:sz w:val="26"/>
          <w:szCs w:val="26"/>
        </w:rPr>
        <w:t>Годовая б</w:t>
      </w:r>
      <w:r w:rsidR="00826006" w:rsidRPr="00623419">
        <w:rPr>
          <w:spacing w:val="-5"/>
          <w:sz w:val="26"/>
          <w:szCs w:val="26"/>
        </w:rPr>
        <w:t xml:space="preserve">юджетная и сводная бухгалтерская </w:t>
      </w:r>
      <w:r w:rsidR="00241232">
        <w:rPr>
          <w:spacing w:val="-5"/>
          <w:sz w:val="26"/>
          <w:szCs w:val="26"/>
        </w:rPr>
        <w:t>отчётнос</w:t>
      </w:r>
      <w:r w:rsidR="006E4BAC" w:rsidRPr="00623419">
        <w:rPr>
          <w:spacing w:val="-5"/>
          <w:sz w:val="26"/>
          <w:szCs w:val="26"/>
        </w:rPr>
        <w:t xml:space="preserve">ть представляется в сброшюрованном виде с нумерацией страниц, </w:t>
      </w:r>
      <w:r w:rsidR="006E4BAC" w:rsidRPr="00623419">
        <w:rPr>
          <w:spacing w:val="-3"/>
          <w:sz w:val="26"/>
          <w:szCs w:val="26"/>
        </w:rPr>
        <w:t>оглавлением и сопроводительным письмом на бумажных носителях информации, а также в электронно</w:t>
      </w:r>
      <w:r w:rsidR="00EC52EA" w:rsidRPr="00623419">
        <w:rPr>
          <w:spacing w:val="-3"/>
          <w:sz w:val="26"/>
          <w:szCs w:val="26"/>
        </w:rPr>
        <w:t>м виде</w:t>
      </w:r>
      <w:r w:rsidR="00AB2001" w:rsidRPr="00623419">
        <w:rPr>
          <w:spacing w:val="-3"/>
          <w:sz w:val="26"/>
          <w:szCs w:val="26"/>
        </w:rPr>
        <w:t xml:space="preserve"> </w:t>
      </w:r>
      <w:r w:rsidR="00AB2001" w:rsidRPr="00623419">
        <w:rPr>
          <w:spacing w:val="-4"/>
          <w:sz w:val="26"/>
          <w:szCs w:val="26"/>
        </w:rPr>
        <w:t>в ПК «Свод-</w:t>
      </w:r>
      <w:proofErr w:type="gramStart"/>
      <w:r w:rsidR="00AB2001" w:rsidRPr="00623419">
        <w:rPr>
          <w:spacing w:val="-4"/>
          <w:sz w:val="26"/>
          <w:szCs w:val="26"/>
          <w:lang w:val="en-US"/>
        </w:rPr>
        <w:t>Web</w:t>
      </w:r>
      <w:proofErr w:type="gramEnd"/>
      <w:r w:rsidR="00AB2001" w:rsidRPr="00623419">
        <w:rPr>
          <w:spacing w:val="-4"/>
          <w:sz w:val="26"/>
          <w:szCs w:val="26"/>
        </w:rPr>
        <w:t>» или «Свод-</w:t>
      </w:r>
      <w:r w:rsidR="00AB2001" w:rsidRPr="00623419">
        <w:rPr>
          <w:spacing w:val="-4"/>
          <w:sz w:val="26"/>
          <w:szCs w:val="26"/>
          <w:lang w:val="en-US"/>
        </w:rPr>
        <w:t>Smart</w:t>
      </w:r>
      <w:r w:rsidR="00AB2001" w:rsidRPr="00623419">
        <w:rPr>
          <w:spacing w:val="-4"/>
          <w:sz w:val="26"/>
          <w:szCs w:val="26"/>
        </w:rPr>
        <w:t>»</w:t>
      </w:r>
      <w:r w:rsidR="006E4BAC" w:rsidRPr="00623419">
        <w:rPr>
          <w:spacing w:val="-3"/>
          <w:sz w:val="26"/>
          <w:szCs w:val="26"/>
        </w:rPr>
        <w:t xml:space="preserve">. Подписная часть документов должна быть полностью </w:t>
      </w:r>
      <w:r w:rsidR="006E4BAC" w:rsidRPr="00623419">
        <w:rPr>
          <w:spacing w:val="4"/>
          <w:sz w:val="26"/>
          <w:szCs w:val="26"/>
        </w:rPr>
        <w:lastRenderedPageBreak/>
        <w:t xml:space="preserve">заполнена. Бюджетная </w:t>
      </w:r>
      <w:r w:rsidR="00826006" w:rsidRPr="00623419">
        <w:rPr>
          <w:spacing w:val="-5"/>
          <w:sz w:val="26"/>
          <w:szCs w:val="26"/>
        </w:rPr>
        <w:t xml:space="preserve">и сводная бухгалтерская </w:t>
      </w:r>
      <w:r w:rsidR="00241232">
        <w:rPr>
          <w:spacing w:val="4"/>
          <w:sz w:val="26"/>
          <w:szCs w:val="26"/>
        </w:rPr>
        <w:t>отчётнос</w:t>
      </w:r>
      <w:r w:rsidR="006E4BAC" w:rsidRPr="00623419">
        <w:rPr>
          <w:spacing w:val="4"/>
          <w:sz w:val="26"/>
          <w:szCs w:val="26"/>
        </w:rPr>
        <w:t xml:space="preserve">ть подписывается руководителем и главным </w:t>
      </w:r>
      <w:r w:rsidR="006E4BAC" w:rsidRPr="00623419">
        <w:rPr>
          <w:spacing w:val="-4"/>
          <w:sz w:val="26"/>
          <w:szCs w:val="26"/>
        </w:rPr>
        <w:t xml:space="preserve">бухгалтером </w:t>
      </w:r>
      <w:r w:rsidR="006E4BAC" w:rsidRPr="00623419">
        <w:rPr>
          <w:sz w:val="26"/>
          <w:szCs w:val="26"/>
        </w:rPr>
        <w:t xml:space="preserve">субъекта </w:t>
      </w:r>
      <w:r w:rsidR="00241232">
        <w:rPr>
          <w:sz w:val="26"/>
          <w:szCs w:val="26"/>
        </w:rPr>
        <w:t>отчётнос</w:t>
      </w:r>
      <w:r w:rsidR="006E4BAC" w:rsidRPr="00623419">
        <w:rPr>
          <w:sz w:val="26"/>
          <w:szCs w:val="26"/>
        </w:rPr>
        <w:t>ти или лицом, ответственным за ведение бюджетного</w:t>
      </w:r>
      <w:r w:rsidR="00826006" w:rsidRPr="00623419">
        <w:rPr>
          <w:sz w:val="26"/>
          <w:szCs w:val="26"/>
        </w:rPr>
        <w:t xml:space="preserve"> (бухгалтерского)</w:t>
      </w:r>
      <w:r w:rsidR="006E4BAC" w:rsidRPr="00623419">
        <w:rPr>
          <w:sz w:val="26"/>
          <w:szCs w:val="26"/>
        </w:rPr>
        <w:t xml:space="preserve"> у</w:t>
      </w:r>
      <w:r w:rsidR="00C844CE">
        <w:rPr>
          <w:sz w:val="26"/>
          <w:szCs w:val="26"/>
        </w:rPr>
        <w:t>чё</w:t>
      </w:r>
      <w:r w:rsidR="006E4BAC" w:rsidRPr="00623419">
        <w:rPr>
          <w:sz w:val="26"/>
          <w:szCs w:val="26"/>
        </w:rPr>
        <w:t>та, формирование, составление и представление бюджетной</w:t>
      </w:r>
      <w:r w:rsidR="00826006" w:rsidRPr="00623419">
        <w:rPr>
          <w:spacing w:val="-5"/>
          <w:sz w:val="26"/>
          <w:szCs w:val="26"/>
        </w:rPr>
        <w:t xml:space="preserve"> и сводной бухгалтерской</w:t>
      </w:r>
      <w:r w:rsidR="006E4BAC" w:rsidRPr="00623419">
        <w:rPr>
          <w:sz w:val="26"/>
          <w:szCs w:val="26"/>
        </w:rPr>
        <w:t xml:space="preserve"> </w:t>
      </w:r>
      <w:r w:rsidR="00241232">
        <w:rPr>
          <w:sz w:val="26"/>
          <w:szCs w:val="26"/>
        </w:rPr>
        <w:t>отчётнос</w:t>
      </w:r>
      <w:r w:rsidR="006E4BAC" w:rsidRPr="00623419">
        <w:rPr>
          <w:sz w:val="26"/>
          <w:szCs w:val="26"/>
        </w:rPr>
        <w:t>ти</w:t>
      </w:r>
      <w:r w:rsidR="006E4BAC" w:rsidRPr="00623419">
        <w:rPr>
          <w:spacing w:val="-4"/>
          <w:sz w:val="26"/>
          <w:szCs w:val="26"/>
        </w:rPr>
        <w:t>. Формы бюджетной</w:t>
      </w:r>
      <w:r w:rsidR="00826006" w:rsidRPr="00623419">
        <w:rPr>
          <w:spacing w:val="-5"/>
          <w:sz w:val="26"/>
          <w:szCs w:val="26"/>
        </w:rPr>
        <w:t xml:space="preserve"> и сводной бухгалтерской</w:t>
      </w:r>
      <w:r w:rsidR="006E4BAC" w:rsidRPr="00623419">
        <w:rPr>
          <w:spacing w:val="-4"/>
          <w:sz w:val="26"/>
          <w:szCs w:val="26"/>
        </w:rPr>
        <w:t xml:space="preserve"> </w:t>
      </w:r>
      <w:r w:rsidR="00241232">
        <w:rPr>
          <w:spacing w:val="-4"/>
          <w:sz w:val="26"/>
          <w:szCs w:val="26"/>
        </w:rPr>
        <w:t>отчётнос</w:t>
      </w:r>
      <w:r w:rsidR="006E4BAC" w:rsidRPr="00623419">
        <w:rPr>
          <w:spacing w:val="-4"/>
          <w:sz w:val="26"/>
          <w:szCs w:val="26"/>
        </w:rPr>
        <w:t>ти, содержащие плановые</w:t>
      </w:r>
      <w:r w:rsidR="00361854" w:rsidRPr="00623419">
        <w:rPr>
          <w:spacing w:val="-4"/>
          <w:sz w:val="26"/>
          <w:szCs w:val="26"/>
        </w:rPr>
        <w:t xml:space="preserve"> </w:t>
      </w:r>
      <w:r w:rsidR="00361854" w:rsidRPr="00623419">
        <w:rPr>
          <w:sz w:val="26"/>
          <w:szCs w:val="26"/>
        </w:rPr>
        <w:t xml:space="preserve">(прогнозные) </w:t>
      </w:r>
      <w:r w:rsidR="006E4BAC" w:rsidRPr="00623419">
        <w:rPr>
          <w:spacing w:val="-4"/>
          <w:sz w:val="26"/>
          <w:szCs w:val="26"/>
        </w:rPr>
        <w:t xml:space="preserve">и аналитические показатели, кроме того, подписываются руководителем </w:t>
      </w:r>
      <w:r w:rsidR="006E4BAC" w:rsidRPr="00623419">
        <w:rPr>
          <w:spacing w:val="6"/>
          <w:sz w:val="26"/>
          <w:szCs w:val="26"/>
        </w:rPr>
        <w:t xml:space="preserve">финансово-экономической службы. Данные </w:t>
      </w:r>
      <w:r w:rsidR="00241232">
        <w:rPr>
          <w:spacing w:val="6"/>
          <w:sz w:val="26"/>
          <w:szCs w:val="26"/>
        </w:rPr>
        <w:t>отчётнос</w:t>
      </w:r>
      <w:r w:rsidR="006E4BAC" w:rsidRPr="00623419">
        <w:rPr>
          <w:spacing w:val="6"/>
          <w:sz w:val="26"/>
          <w:szCs w:val="26"/>
        </w:rPr>
        <w:t xml:space="preserve">ти, подготовленные в </w:t>
      </w:r>
      <w:r w:rsidR="006E4BAC" w:rsidRPr="00623419">
        <w:rPr>
          <w:spacing w:val="-3"/>
          <w:sz w:val="26"/>
          <w:szCs w:val="26"/>
        </w:rPr>
        <w:t xml:space="preserve">электронном виде, должны </w:t>
      </w:r>
      <w:r w:rsidR="006E4BAC" w:rsidRPr="00623419">
        <w:rPr>
          <w:spacing w:val="-4"/>
          <w:sz w:val="26"/>
          <w:szCs w:val="26"/>
        </w:rPr>
        <w:t>полностью соответствовать данным на подписанных бумажных носителях.</w:t>
      </w:r>
    </w:p>
    <w:p w:rsidR="00AC6016" w:rsidRPr="00623419" w:rsidRDefault="00AB2001" w:rsidP="00AC6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23419">
        <w:rPr>
          <w:sz w:val="26"/>
          <w:szCs w:val="26"/>
        </w:rPr>
        <w:t>Годовая б</w:t>
      </w:r>
      <w:r w:rsidR="00AC6016" w:rsidRPr="00623419">
        <w:rPr>
          <w:spacing w:val="-5"/>
          <w:sz w:val="26"/>
          <w:szCs w:val="26"/>
        </w:rPr>
        <w:t xml:space="preserve">юджетная и сводная бухгалтерская </w:t>
      </w:r>
      <w:r w:rsidR="00241232">
        <w:rPr>
          <w:spacing w:val="-5"/>
          <w:sz w:val="26"/>
          <w:szCs w:val="26"/>
        </w:rPr>
        <w:t>отчётнос</w:t>
      </w:r>
      <w:r w:rsidR="00AC6016" w:rsidRPr="00623419">
        <w:rPr>
          <w:spacing w:val="-5"/>
          <w:sz w:val="26"/>
          <w:szCs w:val="26"/>
        </w:rPr>
        <w:t xml:space="preserve">ть </w:t>
      </w:r>
      <w:r w:rsidR="00AC6016" w:rsidRPr="00623419">
        <w:rPr>
          <w:sz w:val="26"/>
          <w:szCs w:val="26"/>
        </w:rPr>
        <w:t xml:space="preserve">считается составленной и представленной в Управление финансов Бейского района только при наличии подписанного руководителем и </w:t>
      </w:r>
      <w:r w:rsidR="00AC6016" w:rsidRPr="00623419">
        <w:rPr>
          <w:spacing w:val="4"/>
          <w:sz w:val="26"/>
          <w:szCs w:val="26"/>
        </w:rPr>
        <w:t xml:space="preserve">главным </w:t>
      </w:r>
      <w:r w:rsidR="00AC6016" w:rsidRPr="00623419">
        <w:rPr>
          <w:spacing w:val="-4"/>
          <w:sz w:val="26"/>
          <w:szCs w:val="26"/>
        </w:rPr>
        <w:t xml:space="preserve">бухгалтером </w:t>
      </w:r>
      <w:r w:rsidR="00241232">
        <w:rPr>
          <w:sz w:val="26"/>
          <w:szCs w:val="26"/>
        </w:rPr>
        <w:t>её</w:t>
      </w:r>
      <w:r w:rsidR="00AC6016" w:rsidRPr="00623419">
        <w:rPr>
          <w:sz w:val="26"/>
          <w:szCs w:val="26"/>
        </w:rPr>
        <w:t xml:space="preserve"> экземпляра на бумажном носителе.</w:t>
      </w:r>
    </w:p>
    <w:p w:rsidR="000651AD" w:rsidRPr="00623419" w:rsidRDefault="000651AD" w:rsidP="000651AD">
      <w:pPr>
        <w:shd w:val="clear" w:color="auto" w:fill="FFFFFF"/>
        <w:ind w:firstLine="708"/>
        <w:jc w:val="both"/>
        <w:rPr>
          <w:spacing w:val="-4"/>
          <w:sz w:val="26"/>
          <w:szCs w:val="26"/>
        </w:rPr>
      </w:pPr>
      <w:r w:rsidRPr="00623419">
        <w:rPr>
          <w:spacing w:val="3"/>
          <w:sz w:val="26"/>
          <w:szCs w:val="26"/>
        </w:rPr>
        <w:t>В подлинниках отч</w:t>
      </w:r>
      <w:r w:rsidR="00C844CE">
        <w:rPr>
          <w:spacing w:val="3"/>
          <w:sz w:val="26"/>
          <w:szCs w:val="26"/>
        </w:rPr>
        <w:t>ё</w:t>
      </w:r>
      <w:r w:rsidRPr="00623419">
        <w:rPr>
          <w:spacing w:val="3"/>
          <w:sz w:val="26"/>
          <w:szCs w:val="26"/>
        </w:rPr>
        <w:t xml:space="preserve">тов не должно быть подчисток и неоговоренных </w:t>
      </w:r>
      <w:r w:rsidRPr="00623419">
        <w:rPr>
          <w:spacing w:val="-4"/>
          <w:sz w:val="26"/>
          <w:szCs w:val="26"/>
        </w:rPr>
        <w:t>исправлений. Исправление ошибок должно быть подтверждено подписью лица, подписавшего отч</w:t>
      </w:r>
      <w:r w:rsidR="00C844CE">
        <w:rPr>
          <w:spacing w:val="-4"/>
          <w:sz w:val="26"/>
          <w:szCs w:val="26"/>
        </w:rPr>
        <w:t>ё</w:t>
      </w:r>
      <w:r w:rsidRPr="00623419">
        <w:rPr>
          <w:spacing w:val="-4"/>
          <w:sz w:val="26"/>
          <w:szCs w:val="26"/>
        </w:rPr>
        <w:t xml:space="preserve">т с указанием даты исправления. При этом ошибочная запись </w:t>
      </w:r>
      <w:r w:rsidRPr="00623419">
        <w:rPr>
          <w:spacing w:val="-1"/>
          <w:sz w:val="26"/>
          <w:szCs w:val="26"/>
        </w:rPr>
        <w:t>исправляется путем зач</w:t>
      </w:r>
      <w:r w:rsidR="00C844CE">
        <w:rPr>
          <w:spacing w:val="-1"/>
          <w:sz w:val="26"/>
          <w:szCs w:val="26"/>
        </w:rPr>
        <w:t>ё</w:t>
      </w:r>
      <w:r w:rsidRPr="00623419">
        <w:rPr>
          <w:spacing w:val="-1"/>
          <w:sz w:val="26"/>
          <w:szCs w:val="26"/>
        </w:rPr>
        <w:t xml:space="preserve">ркивания тонкой чертой неправильных сумм и текста так, </w:t>
      </w:r>
      <w:r w:rsidRPr="00623419">
        <w:rPr>
          <w:spacing w:val="-4"/>
          <w:sz w:val="26"/>
          <w:szCs w:val="26"/>
        </w:rPr>
        <w:t>чтобы можно было прочитать зач</w:t>
      </w:r>
      <w:r w:rsidR="00C844CE">
        <w:rPr>
          <w:spacing w:val="-4"/>
          <w:sz w:val="26"/>
          <w:szCs w:val="26"/>
        </w:rPr>
        <w:t>ё</w:t>
      </w:r>
      <w:r w:rsidRPr="00623419">
        <w:rPr>
          <w:spacing w:val="-4"/>
          <w:sz w:val="26"/>
          <w:szCs w:val="26"/>
        </w:rPr>
        <w:t xml:space="preserve">ркнутое, и написания </w:t>
      </w:r>
      <w:proofErr w:type="gramStart"/>
      <w:r w:rsidRPr="00623419">
        <w:rPr>
          <w:spacing w:val="-4"/>
          <w:sz w:val="26"/>
          <w:szCs w:val="26"/>
        </w:rPr>
        <w:t>над</w:t>
      </w:r>
      <w:proofErr w:type="gramEnd"/>
      <w:r w:rsidRPr="00623419">
        <w:rPr>
          <w:spacing w:val="-4"/>
          <w:sz w:val="26"/>
          <w:szCs w:val="26"/>
        </w:rPr>
        <w:t xml:space="preserve"> за</w:t>
      </w:r>
      <w:r w:rsidR="00C844CE">
        <w:rPr>
          <w:spacing w:val="-4"/>
          <w:sz w:val="26"/>
          <w:szCs w:val="26"/>
        </w:rPr>
        <w:t>чё</w:t>
      </w:r>
      <w:r w:rsidRPr="00623419">
        <w:rPr>
          <w:spacing w:val="-4"/>
          <w:sz w:val="26"/>
          <w:szCs w:val="26"/>
        </w:rPr>
        <w:t xml:space="preserve">ркнутым правильных </w:t>
      </w:r>
      <w:r w:rsidRPr="00623419">
        <w:rPr>
          <w:spacing w:val="1"/>
          <w:sz w:val="26"/>
          <w:szCs w:val="26"/>
        </w:rPr>
        <w:t>сумм и текста. Исправление ошибок пут</w:t>
      </w:r>
      <w:r w:rsidR="00C844CE">
        <w:rPr>
          <w:spacing w:val="1"/>
          <w:sz w:val="26"/>
          <w:szCs w:val="26"/>
        </w:rPr>
        <w:t>ё</w:t>
      </w:r>
      <w:r w:rsidRPr="00623419">
        <w:rPr>
          <w:spacing w:val="1"/>
          <w:sz w:val="26"/>
          <w:szCs w:val="26"/>
        </w:rPr>
        <w:t>м за</w:t>
      </w:r>
      <w:r w:rsidR="00C844CE">
        <w:rPr>
          <w:spacing w:val="1"/>
          <w:sz w:val="26"/>
          <w:szCs w:val="26"/>
        </w:rPr>
        <w:t>чё</w:t>
      </w:r>
      <w:r w:rsidRPr="00623419">
        <w:rPr>
          <w:spacing w:val="1"/>
          <w:sz w:val="26"/>
          <w:szCs w:val="26"/>
        </w:rPr>
        <w:t>ркивания в от</w:t>
      </w:r>
      <w:r w:rsidR="00C844CE">
        <w:rPr>
          <w:spacing w:val="1"/>
          <w:sz w:val="26"/>
          <w:szCs w:val="26"/>
        </w:rPr>
        <w:t>чё</w:t>
      </w:r>
      <w:r w:rsidRPr="00623419">
        <w:rPr>
          <w:spacing w:val="1"/>
          <w:sz w:val="26"/>
          <w:szCs w:val="26"/>
        </w:rPr>
        <w:t xml:space="preserve">тах, заверенных </w:t>
      </w:r>
      <w:r w:rsidRPr="00623419">
        <w:rPr>
          <w:spacing w:val="-4"/>
          <w:sz w:val="26"/>
          <w:szCs w:val="26"/>
        </w:rPr>
        <w:t>органами Федерального казначейства и кредитными организациями, не допускается.</w:t>
      </w:r>
    </w:p>
    <w:p w:rsidR="00C844CE" w:rsidRDefault="00AC6016" w:rsidP="00C844C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623419">
        <w:rPr>
          <w:spacing w:val="-4"/>
          <w:sz w:val="26"/>
          <w:szCs w:val="26"/>
        </w:rPr>
        <w:t xml:space="preserve">Ежемесячная </w:t>
      </w:r>
      <w:r w:rsidR="00241232">
        <w:rPr>
          <w:spacing w:val="-4"/>
          <w:sz w:val="26"/>
          <w:szCs w:val="26"/>
        </w:rPr>
        <w:t>отчётнос</w:t>
      </w:r>
      <w:r w:rsidRPr="00623419">
        <w:rPr>
          <w:spacing w:val="-4"/>
          <w:sz w:val="26"/>
          <w:szCs w:val="26"/>
        </w:rPr>
        <w:t xml:space="preserve">ть и </w:t>
      </w:r>
      <w:r w:rsidR="00241232">
        <w:rPr>
          <w:spacing w:val="-4"/>
          <w:sz w:val="26"/>
          <w:szCs w:val="26"/>
        </w:rPr>
        <w:t>отчётнос</w:t>
      </w:r>
      <w:r w:rsidRPr="00623419">
        <w:rPr>
          <w:spacing w:val="-4"/>
          <w:sz w:val="26"/>
          <w:szCs w:val="26"/>
        </w:rPr>
        <w:t xml:space="preserve">ть по состоянию на 1 апреля, 1 июля и 1 октября представляется в </w:t>
      </w:r>
      <w:r w:rsidR="00AB2001" w:rsidRPr="00623419">
        <w:rPr>
          <w:spacing w:val="-4"/>
          <w:sz w:val="26"/>
          <w:szCs w:val="26"/>
        </w:rPr>
        <w:t>электронном виде в ПК</w:t>
      </w:r>
      <w:r w:rsidRPr="00623419">
        <w:rPr>
          <w:spacing w:val="-4"/>
          <w:sz w:val="26"/>
          <w:szCs w:val="26"/>
        </w:rPr>
        <w:t xml:space="preserve"> «Свод-</w:t>
      </w:r>
      <w:proofErr w:type="gramStart"/>
      <w:r w:rsidRPr="00623419">
        <w:rPr>
          <w:spacing w:val="-4"/>
          <w:sz w:val="26"/>
          <w:szCs w:val="26"/>
          <w:lang w:val="en-US"/>
        </w:rPr>
        <w:t>Web</w:t>
      </w:r>
      <w:proofErr w:type="gramEnd"/>
      <w:r w:rsidRPr="00623419">
        <w:rPr>
          <w:spacing w:val="-4"/>
          <w:sz w:val="26"/>
          <w:szCs w:val="26"/>
        </w:rPr>
        <w:t>» или «Свод-</w:t>
      </w:r>
      <w:r w:rsidRPr="00623419">
        <w:rPr>
          <w:spacing w:val="-4"/>
          <w:sz w:val="26"/>
          <w:szCs w:val="26"/>
          <w:lang w:val="en-US"/>
        </w:rPr>
        <w:t>Smart</w:t>
      </w:r>
      <w:r w:rsidRPr="00623419">
        <w:rPr>
          <w:spacing w:val="-4"/>
          <w:sz w:val="26"/>
          <w:szCs w:val="26"/>
        </w:rPr>
        <w:t xml:space="preserve">». Бюджетная и сводная бухгалтерская </w:t>
      </w:r>
      <w:r w:rsidR="00241232">
        <w:rPr>
          <w:spacing w:val="-4"/>
          <w:sz w:val="26"/>
          <w:szCs w:val="26"/>
        </w:rPr>
        <w:t>отчётнос</w:t>
      </w:r>
      <w:r w:rsidRPr="00623419">
        <w:rPr>
          <w:spacing w:val="-4"/>
          <w:sz w:val="26"/>
          <w:szCs w:val="26"/>
        </w:rPr>
        <w:t xml:space="preserve">ть считается составленной и представленной в Управление финансов Бейского района только при </w:t>
      </w:r>
      <w:r w:rsidR="000651AD" w:rsidRPr="00623419">
        <w:rPr>
          <w:spacing w:val="-4"/>
          <w:sz w:val="26"/>
          <w:szCs w:val="26"/>
        </w:rPr>
        <w:t xml:space="preserve">изменении электронного статуса документа </w:t>
      </w:r>
      <w:proofErr w:type="gramStart"/>
      <w:r w:rsidR="000651AD" w:rsidRPr="00623419">
        <w:rPr>
          <w:spacing w:val="-4"/>
          <w:sz w:val="26"/>
          <w:szCs w:val="26"/>
        </w:rPr>
        <w:t>на</w:t>
      </w:r>
      <w:proofErr w:type="gramEnd"/>
      <w:r w:rsidR="000651AD" w:rsidRPr="00623419">
        <w:rPr>
          <w:spacing w:val="-4"/>
          <w:sz w:val="26"/>
          <w:szCs w:val="26"/>
        </w:rPr>
        <w:t xml:space="preserve"> «Проверен» или «Вклю</w:t>
      </w:r>
      <w:r w:rsidR="00C844CE">
        <w:rPr>
          <w:spacing w:val="-4"/>
          <w:sz w:val="26"/>
          <w:szCs w:val="26"/>
        </w:rPr>
        <w:t>чё</w:t>
      </w:r>
      <w:r w:rsidR="000651AD" w:rsidRPr="00623419">
        <w:rPr>
          <w:spacing w:val="-4"/>
          <w:sz w:val="26"/>
          <w:szCs w:val="26"/>
        </w:rPr>
        <w:t>н в свод».</w:t>
      </w:r>
    </w:p>
    <w:p w:rsidR="00C844CE" w:rsidRDefault="00361854" w:rsidP="00C844C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C844CE">
        <w:rPr>
          <w:sz w:val="26"/>
          <w:szCs w:val="26"/>
        </w:rPr>
        <w:t>В случае</w:t>
      </w:r>
      <w:proofErr w:type="gramStart"/>
      <w:r w:rsidR="00981AB5" w:rsidRPr="00C844CE">
        <w:rPr>
          <w:sz w:val="26"/>
          <w:szCs w:val="26"/>
        </w:rPr>
        <w:t>,</w:t>
      </w:r>
      <w:proofErr w:type="gramEnd"/>
      <w:r w:rsidRPr="00C844CE">
        <w:rPr>
          <w:sz w:val="26"/>
          <w:szCs w:val="26"/>
        </w:rPr>
        <w:t xml:space="preserve"> если все показатели, предусмотренные формой бюджетной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>ти, утвержденной Инструкцией</w:t>
      </w:r>
      <w:r w:rsidR="008B3766" w:rsidRPr="00C844CE">
        <w:rPr>
          <w:sz w:val="26"/>
          <w:szCs w:val="26"/>
        </w:rPr>
        <w:t xml:space="preserve"> № 191н</w:t>
      </w:r>
      <w:r w:rsidR="00073924" w:rsidRPr="00C844CE">
        <w:rPr>
          <w:sz w:val="26"/>
          <w:szCs w:val="26"/>
        </w:rPr>
        <w:t>,</w:t>
      </w:r>
      <w:r w:rsidR="00E85892" w:rsidRPr="00C844CE">
        <w:rPr>
          <w:sz w:val="26"/>
          <w:szCs w:val="26"/>
        </w:rPr>
        <w:t xml:space="preserve"> и формой бухгалтерской </w:t>
      </w:r>
      <w:r w:rsidR="00241232" w:rsidRPr="00C844CE">
        <w:rPr>
          <w:sz w:val="26"/>
          <w:szCs w:val="26"/>
        </w:rPr>
        <w:t>отчётнос</w:t>
      </w:r>
      <w:r w:rsidR="00E85892" w:rsidRPr="00C844CE">
        <w:rPr>
          <w:sz w:val="26"/>
          <w:szCs w:val="26"/>
        </w:rPr>
        <w:t xml:space="preserve">ти, утвержденной Инструкцией </w:t>
      </w:r>
      <w:r w:rsidR="00B56BF8" w:rsidRPr="00C844CE">
        <w:rPr>
          <w:sz w:val="26"/>
          <w:szCs w:val="26"/>
        </w:rPr>
        <w:t xml:space="preserve">№ </w:t>
      </w:r>
      <w:r w:rsidR="00E85892" w:rsidRPr="00C844CE">
        <w:rPr>
          <w:sz w:val="26"/>
          <w:szCs w:val="26"/>
        </w:rPr>
        <w:t>33н</w:t>
      </w:r>
      <w:r w:rsidRPr="00C844CE">
        <w:rPr>
          <w:sz w:val="26"/>
          <w:szCs w:val="26"/>
        </w:rPr>
        <w:t xml:space="preserve">, не имеют числового значения, такая форма </w:t>
      </w:r>
      <w:r w:rsidR="00241232" w:rsidRPr="00C844CE">
        <w:rPr>
          <w:sz w:val="26"/>
          <w:szCs w:val="26"/>
        </w:rPr>
        <w:t>отчётнос</w:t>
      </w:r>
      <w:r w:rsidRPr="00C844CE">
        <w:rPr>
          <w:sz w:val="26"/>
          <w:szCs w:val="26"/>
        </w:rPr>
        <w:t xml:space="preserve">ти составляется </w:t>
      </w:r>
      <w:r w:rsidR="00CC2ADF" w:rsidRPr="00C844CE">
        <w:rPr>
          <w:sz w:val="26"/>
          <w:szCs w:val="26"/>
        </w:rPr>
        <w:t xml:space="preserve">только в ПК </w:t>
      </w:r>
      <w:r w:rsidR="00CC2ADF" w:rsidRPr="00C844CE">
        <w:rPr>
          <w:spacing w:val="-4"/>
          <w:sz w:val="26"/>
          <w:szCs w:val="26"/>
        </w:rPr>
        <w:t>«Свод-</w:t>
      </w:r>
      <w:r w:rsidR="00CC2ADF" w:rsidRPr="00C844CE">
        <w:rPr>
          <w:spacing w:val="-4"/>
          <w:sz w:val="26"/>
          <w:szCs w:val="26"/>
          <w:lang w:val="en-US"/>
        </w:rPr>
        <w:t>Web</w:t>
      </w:r>
      <w:r w:rsidR="00CC2ADF" w:rsidRPr="00C844CE">
        <w:rPr>
          <w:spacing w:val="-4"/>
          <w:sz w:val="26"/>
          <w:szCs w:val="26"/>
        </w:rPr>
        <w:t>» или «Свод-</w:t>
      </w:r>
      <w:r w:rsidR="00CC2ADF" w:rsidRPr="00C844CE">
        <w:rPr>
          <w:spacing w:val="-4"/>
          <w:sz w:val="26"/>
          <w:szCs w:val="26"/>
          <w:lang w:val="en-US"/>
        </w:rPr>
        <w:t>Smart</w:t>
      </w:r>
      <w:r w:rsidR="00CC2ADF" w:rsidRPr="00C844CE">
        <w:rPr>
          <w:spacing w:val="-4"/>
          <w:sz w:val="26"/>
          <w:szCs w:val="26"/>
        </w:rPr>
        <w:t>»</w:t>
      </w:r>
      <w:r w:rsidRPr="00C844CE">
        <w:rPr>
          <w:sz w:val="26"/>
          <w:szCs w:val="26"/>
        </w:rPr>
        <w:t>.</w:t>
      </w:r>
      <w:r w:rsidR="00184AA6" w:rsidRPr="00C844CE">
        <w:rPr>
          <w:sz w:val="26"/>
          <w:szCs w:val="26"/>
        </w:rPr>
        <w:t xml:space="preserve"> </w:t>
      </w:r>
      <w:r w:rsidR="00CC2ADF" w:rsidRPr="00C844CE">
        <w:rPr>
          <w:sz w:val="26"/>
          <w:szCs w:val="26"/>
        </w:rPr>
        <w:t>При этом</w:t>
      </w:r>
      <w:proofErr w:type="gramStart"/>
      <w:r w:rsidR="00CC2ADF" w:rsidRPr="00C844CE">
        <w:rPr>
          <w:sz w:val="26"/>
          <w:szCs w:val="26"/>
        </w:rPr>
        <w:t>,</w:t>
      </w:r>
      <w:proofErr w:type="gramEnd"/>
      <w:r w:rsidR="00CC2ADF" w:rsidRPr="00C844CE">
        <w:rPr>
          <w:sz w:val="26"/>
          <w:szCs w:val="26"/>
        </w:rPr>
        <w:t xml:space="preserve"> на бумажных носителях информации такие формы не предоставляются, а в</w:t>
      </w:r>
      <w:r w:rsidR="00184AA6" w:rsidRPr="00C844CE">
        <w:rPr>
          <w:sz w:val="26"/>
          <w:szCs w:val="26"/>
        </w:rPr>
        <w:t xml:space="preserve"> текстовой части пояснительной записки указывается перечень форм </w:t>
      </w:r>
      <w:r w:rsidR="00241232" w:rsidRPr="00C844CE">
        <w:rPr>
          <w:sz w:val="26"/>
          <w:szCs w:val="26"/>
        </w:rPr>
        <w:t>отчётнос</w:t>
      </w:r>
      <w:r w:rsidR="00184AA6" w:rsidRPr="00C844CE">
        <w:rPr>
          <w:sz w:val="26"/>
          <w:szCs w:val="26"/>
        </w:rPr>
        <w:t xml:space="preserve">ти, </w:t>
      </w:r>
      <w:r w:rsidR="00D35539" w:rsidRPr="00C844CE">
        <w:rPr>
          <w:sz w:val="26"/>
          <w:szCs w:val="26"/>
        </w:rPr>
        <w:t>не вклю</w:t>
      </w:r>
      <w:r w:rsidR="00C844CE" w:rsidRPr="00C844CE">
        <w:rPr>
          <w:sz w:val="26"/>
          <w:szCs w:val="26"/>
        </w:rPr>
        <w:t>чё</w:t>
      </w:r>
      <w:r w:rsidR="00D35539" w:rsidRPr="00C844CE">
        <w:rPr>
          <w:sz w:val="26"/>
          <w:szCs w:val="26"/>
        </w:rPr>
        <w:t xml:space="preserve">нных в состав </w:t>
      </w:r>
      <w:r w:rsidR="00E85892" w:rsidRPr="00C844CE">
        <w:rPr>
          <w:sz w:val="26"/>
          <w:szCs w:val="26"/>
        </w:rPr>
        <w:t xml:space="preserve">бюджетной и сводной бухгалтерской </w:t>
      </w:r>
      <w:r w:rsidR="00241232" w:rsidRPr="00C844CE">
        <w:rPr>
          <w:sz w:val="26"/>
          <w:szCs w:val="26"/>
        </w:rPr>
        <w:t>отчётнос</w:t>
      </w:r>
      <w:r w:rsidR="00D35539" w:rsidRPr="00C844CE">
        <w:rPr>
          <w:sz w:val="26"/>
          <w:szCs w:val="26"/>
        </w:rPr>
        <w:t>ти за от</w:t>
      </w:r>
      <w:r w:rsidR="00C844CE" w:rsidRPr="00C844CE">
        <w:rPr>
          <w:sz w:val="26"/>
          <w:szCs w:val="26"/>
        </w:rPr>
        <w:t>чё</w:t>
      </w:r>
      <w:r w:rsidR="00D35539" w:rsidRPr="00C844CE">
        <w:rPr>
          <w:sz w:val="26"/>
          <w:szCs w:val="26"/>
        </w:rPr>
        <w:t>тный период ввиду отсутствия числовых значений показателей.</w:t>
      </w:r>
    </w:p>
    <w:p w:rsidR="00CD5B5A" w:rsidRDefault="008C36B0" w:rsidP="00CD5B5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C844CE">
        <w:rPr>
          <w:color w:val="000000"/>
          <w:sz w:val="26"/>
          <w:szCs w:val="26"/>
        </w:rPr>
        <w:t xml:space="preserve">Дополнительные формы бюджетной и </w:t>
      </w:r>
      <w:r w:rsidRPr="00C844CE">
        <w:rPr>
          <w:color w:val="212121"/>
          <w:sz w:val="26"/>
          <w:szCs w:val="26"/>
        </w:rPr>
        <w:t xml:space="preserve">сводной </w:t>
      </w:r>
      <w:r w:rsidRPr="00C844CE">
        <w:rPr>
          <w:sz w:val="26"/>
          <w:szCs w:val="26"/>
        </w:rPr>
        <w:t>бухгалтерской</w:t>
      </w:r>
      <w:r w:rsidRPr="00C844CE">
        <w:rPr>
          <w:color w:val="000000"/>
          <w:sz w:val="26"/>
          <w:szCs w:val="26"/>
        </w:rPr>
        <w:t xml:space="preserve"> </w:t>
      </w:r>
      <w:r w:rsidR="00241232" w:rsidRPr="00C844CE">
        <w:rPr>
          <w:color w:val="000000"/>
          <w:sz w:val="26"/>
          <w:szCs w:val="26"/>
        </w:rPr>
        <w:t>отчётнос</w:t>
      </w:r>
      <w:r w:rsidRPr="00C844CE">
        <w:rPr>
          <w:color w:val="000000"/>
          <w:sz w:val="26"/>
          <w:szCs w:val="26"/>
        </w:rPr>
        <w:t xml:space="preserve">ти для их представления в составе месячной, квартальной, годовой </w:t>
      </w:r>
      <w:r w:rsidR="00241232" w:rsidRPr="00C844CE">
        <w:rPr>
          <w:color w:val="000000"/>
          <w:sz w:val="26"/>
          <w:szCs w:val="26"/>
        </w:rPr>
        <w:t>отчётнос</w:t>
      </w:r>
      <w:r w:rsidRPr="00C844CE">
        <w:rPr>
          <w:color w:val="000000"/>
          <w:sz w:val="26"/>
          <w:szCs w:val="26"/>
        </w:rPr>
        <w:t>ти могут быть установлены</w:t>
      </w:r>
      <w:r w:rsidR="008C4FC1" w:rsidRPr="00C844CE">
        <w:rPr>
          <w:color w:val="000000"/>
          <w:sz w:val="26"/>
          <w:szCs w:val="26"/>
        </w:rPr>
        <w:t xml:space="preserve"> приказом</w:t>
      </w:r>
      <w:r w:rsidRPr="00C844CE">
        <w:rPr>
          <w:color w:val="000000"/>
          <w:sz w:val="26"/>
          <w:szCs w:val="26"/>
        </w:rPr>
        <w:t xml:space="preserve"> Министерств</w:t>
      </w:r>
      <w:r w:rsidR="008C4FC1" w:rsidRPr="00C844CE">
        <w:rPr>
          <w:color w:val="000000"/>
          <w:sz w:val="26"/>
          <w:szCs w:val="26"/>
        </w:rPr>
        <w:t>а</w:t>
      </w:r>
      <w:r w:rsidRPr="00C844CE">
        <w:rPr>
          <w:color w:val="000000"/>
          <w:sz w:val="26"/>
          <w:szCs w:val="26"/>
        </w:rPr>
        <w:t xml:space="preserve"> финансов Республики Хакасия</w:t>
      </w:r>
      <w:r w:rsidR="000651AD" w:rsidRPr="00C844CE">
        <w:rPr>
          <w:color w:val="000000"/>
          <w:sz w:val="26"/>
          <w:szCs w:val="26"/>
        </w:rPr>
        <w:t>, приказом Управления финансов администрации Бейского района Республики Хакасия</w:t>
      </w:r>
      <w:r w:rsidRPr="00C844CE">
        <w:rPr>
          <w:color w:val="000000"/>
          <w:sz w:val="26"/>
          <w:szCs w:val="26"/>
        </w:rPr>
        <w:t>.</w:t>
      </w:r>
    </w:p>
    <w:p w:rsidR="00CD5B5A" w:rsidRDefault="00241232" w:rsidP="00CD5B5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CD5B5A">
        <w:rPr>
          <w:color w:val="000000"/>
          <w:spacing w:val="-4"/>
          <w:sz w:val="26"/>
          <w:szCs w:val="26"/>
        </w:rPr>
        <w:t>Отчётнос</w:t>
      </w:r>
      <w:r w:rsidR="00073924" w:rsidRPr="00CD5B5A">
        <w:rPr>
          <w:color w:val="000000"/>
          <w:spacing w:val="-4"/>
          <w:sz w:val="26"/>
          <w:szCs w:val="26"/>
        </w:rPr>
        <w:t xml:space="preserve">ть представляется </w:t>
      </w:r>
      <w:r w:rsidR="00073924" w:rsidRPr="00CD5B5A">
        <w:rPr>
          <w:sz w:val="26"/>
          <w:szCs w:val="26"/>
        </w:rPr>
        <w:t>нарастающим итогом с начала года в рублях</w:t>
      </w:r>
      <w:r w:rsidR="00073924" w:rsidRPr="00CD5B5A">
        <w:rPr>
          <w:color w:val="000000"/>
          <w:spacing w:val="-4"/>
          <w:sz w:val="26"/>
          <w:szCs w:val="26"/>
        </w:rPr>
        <w:t xml:space="preserve"> с точностью до второго десятичного знака </w:t>
      </w:r>
      <w:r w:rsidR="00073924" w:rsidRPr="00CD5B5A">
        <w:rPr>
          <w:color w:val="000000"/>
          <w:spacing w:val="-6"/>
          <w:sz w:val="26"/>
          <w:szCs w:val="26"/>
        </w:rPr>
        <w:t>после запятой.</w:t>
      </w:r>
    </w:p>
    <w:p w:rsidR="00195E0F" w:rsidRPr="00CD5B5A" w:rsidRDefault="00195E0F" w:rsidP="00CD5B5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4"/>
          <w:sz w:val="26"/>
          <w:szCs w:val="26"/>
        </w:rPr>
      </w:pPr>
      <w:r w:rsidRPr="00CD5B5A">
        <w:rPr>
          <w:sz w:val="26"/>
          <w:szCs w:val="26"/>
        </w:rPr>
        <w:t xml:space="preserve">Получатель </w:t>
      </w:r>
      <w:r w:rsidR="00DC54B6" w:rsidRPr="00CD5B5A">
        <w:rPr>
          <w:sz w:val="26"/>
          <w:szCs w:val="26"/>
        </w:rPr>
        <w:t xml:space="preserve">средств </w:t>
      </w:r>
      <w:r w:rsidR="000651AD" w:rsidRPr="00CD5B5A">
        <w:rPr>
          <w:sz w:val="26"/>
          <w:szCs w:val="26"/>
        </w:rPr>
        <w:t>местного бюджета</w:t>
      </w:r>
      <w:r w:rsidR="00DC54B6" w:rsidRPr="00CD5B5A">
        <w:rPr>
          <w:sz w:val="26"/>
          <w:szCs w:val="26"/>
        </w:rPr>
        <w:t xml:space="preserve"> </w:t>
      </w:r>
      <w:r w:rsidRPr="00CD5B5A">
        <w:rPr>
          <w:sz w:val="26"/>
          <w:szCs w:val="26"/>
        </w:rPr>
        <w:t xml:space="preserve">представляет бюджетную </w:t>
      </w:r>
      <w:r w:rsidR="00241232" w:rsidRPr="00CD5B5A">
        <w:rPr>
          <w:sz w:val="26"/>
          <w:szCs w:val="26"/>
        </w:rPr>
        <w:t>отчётнос</w:t>
      </w:r>
      <w:r w:rsidRPr="00CD5B5A">
        <w:rPr>
          <w:sz w:val="26"/>
          <w:szCs w:val="26"/>
        </w:rPr>
        <w:t xml:space="preserve">ть своему вышестоящему главному распорядителю </w:t>
      </w:r>
      <w:r w:rsidR="00DC54B6" w:rsidRPr="00CD5B5A">
        <w:rPr>
          <w:sz w:val="26"/>
          <w:szCs w:val="26"/>
        </w:rPr>
        <w:t xml:space="preserve">средств </w:t>
      </w:r>
      <w:r w:rsidR="00B325C8" w:rsidRPr="00CD5B5A">
        <w:rPr>
          <w:sz w:val="26"/>
          <w:szCs w:val="26"/>
        </w:rPr>
        <w:t xml:space="preserve">местного </w:t>
      </w:r>
      <w:r w:rsidR="00DC54B6" w:rsidRPr="00CD5B5A">
        <w:rPr>
          <w:sz w:val="26"/>
          <w:szCs w:val="26"/>
        </w:rPr>
        <w:t xml:space="preserve">бюджета </w:t>
      </w:r>
      <w:r w:rsidRPr="00CD5B5A">
        <w:rPr>
          <w:sz w:val="26"/>
          <w:szCs w:val="26"/>
        </w:rPr>
        <w:t>в установленные им сроки.</w:t>
      </w:r>
    </w:p>
    <w:p w:rsidR="00090963" w:rsidRPr="00CD5B5A" w:rsidRDefault="00090963" w:rsidP="008C4FC1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CD5B5A">
        <w:rPr>
          <w:color w:val="212121"/>
          <w:sz w:val="26"/>
          <w:szCs w:val="26"/>
        </w:rPr>
        <w:t>Главный распорядитель</w:t>
      </w:r>
      <w:r w:rsidR="00A002F4" w:rsidRPr="00CD5B5A">
        <w:rPr>
          <w:color w:val="212121"/>
          <w:sz w:val="26"/>
          <w:szCs w:val="26"/>
        </w:rPr>
        <w:t xml:space="preserve"> средств </w:t>
      </w:r>
      <w:r w:rsidR="00B325C8" w:rsidRPr="00CD5B5A">
        <w:rPr>
          <w:color w:val="212121"/>
          <w:sz w:val="26"/>
          <w:szCs w:val="26"/>
        </w:rPr>
        <w:t>местного</w:t>
      </w:r>
      <w:r w:rsidR="00A002F4" w:rsidRPr="00CD5B5A">
        <w:rPr>
          <w:color w:val="212121"/>
          <w:sz w:val="26"/>
          <w:szCs w:val="26"/>
        </w:rPr>
        <w:t xml:space="preserve"> бюджета</w:t>
      </w:r>
      <w:r w:rsidRPr="00CD5B5A">
        <w:rPr>
          <w:color w:val="212121"/>
          <w:sz w:val="26"/>
          <w:szCs w:val="26"/>
        </w:rPr>
        <w:t xml:space="preserve"> на основании представленной получателями средств</w:t>
      </w:r>
      <w:r w:rsidR="00A002F4" w:rsidRPr="00CD5B5A">
        <w:rPr>
          <w:color w:val="212121"/>
          <w:sz w:val="26"/>
          <w:szCs w:val="26"/>
        </w:rPr>
        <w:t xml:space="preserve"> </w:t>
      </w:r>
      <w:r w:rsidR="00B325C8" w:rsidRPr="00CD5B5A">
        <w:rPr>
          <w:color w:val="212121"/>
          <w:sz w:val="26"/>
          <w:szCs w:val="26"/>
        </w:rPr>
        <w:t>местного</w:t>
      </w:r>
      <w:r w:rsidR="00E135F3" w:rsidRPr="00CD5B5A">
        <w:rPr>
          <w:color w:val="212121"/>
          <w:sz w:val="26"/>
          <w:szCs w:val="26"/>
        </w:rPr>
        <w:t xml:space="preserve"> </w:t>
      </w:r>
      <w:r w:rsidRPr="00CD5B5A">
        <w:rPr>
          <w:color w:val="212121"/>
          <w:sz w:val="26"/>
          <w:szCs w:val="26"/>
        </w:rPr>
        <w:t xml:space="preserve">бюджетной </w:t>
      </w:r>
      <w:r w:rsidR="00241232" w:rsidRPr="00CD5B5A">
        <w:rPr>
          <w:color w:val="212121"/>
          <w:sz w:val="26"/>
          <w:szCs w:val="26"/>
        </w:rPr>
        <w:t>отчётнос</w:t>
      </w:r>
      <w:r w:rsidRPr="00CD5B5A">
        <w:rPr>
          <w:color w:val="212121"/>
          <w:sz w:val="26"/>
          <w:szCs w:val="26"/>
        </w:rPr>
        <w:t xml:space="preserve">ти составляет консолидированную бюджетную </w:t>
      </w:r>
      <w:r w:rsidR="00241232" w:rsidRPr="00CD5B5A">
        <w:rPr>
          <w:color w:val="212121"/>
          <w:sz w:val="26"/>
          <w:szCs w:val="26"/>
        </w:rPr>
        <w:t>отчётнос</w:t>
      </w:r>
      <w:r w:rsidRPr="00CD5B5A">
        <w:rPr>
          <w:color w:val="212121"/>
          <w:sz w:val="26"/>
          <w:szCs w:val="26"/>
        </w:rPr>
        <w:t xml:space="preserve">ть и представляет </w:t>
      </w:r>
      <w:r w:rsidR="00241232" w:rsidRPr="00CD5B5A">
        <w:rPr>
          <w:color w:val="212121"/>
          <w:sz w:val="26"/>
          <w:szCs w:val="26"/>
        </w:rPr>
        <w:t>её</w:t>
      </w:r>
      <w:r w:rsidRPr="00CD5B5A">
        <w:rPr>
          <w:color w:val="212121"/>
          <w:sz w:val="26"/>
          <w:szCs w:val="26"/>
        </w:rPr>
        <w:t xml:space="preserve"> в </w:t>
      </w:r>
      <w:r w:rsidR="00B325C8" w:rsidRPr="00CD5B5A">
        <w:rPr>
          <w:color w:val="212121"/>
          <w:sz w:val="26"/>
          <w:szCs w:val="26"/>
        </w:rPr>
        <w:t>Управление финансов администрации Бейского района</w:t>
      </w:r>
      <w:r w:rsidRPr="00CD5B5A">
        <w:rPr>
          <w:color w:val="212121"/>
          <w:sz w:val="26"/>
          <w:szCs w:val="26"/>
        </w:rPr>
        <w:t xml:space="preserve"> Республики Хакасия.</w:t>
      </w:r>
    </w:p>
    <w:p w:rsidR="00942853" w:rsidRPr="00CD5B5A" w:rsidRDefault="00195E0F" w:rsidP="008C4FC1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proofErr w:type="gramStart"/>
      <w:r w:rsidRPr="00CD5B5A">
        <w:rPr>
          <w:sz w:val="26"/>
          <w:szCs w:val="26"/>
        </w:rPr>
        <w:t xml:space="preserve">Учредитель бюджетных и автономных учреждений, на основании представленной автономными и бюджетными учреждениями </w:t>
      </w:r>
      <w:r w:rsidR="00942853" w:rsidRPr="00CD5B5A">
        <w:rPr>
          <w:sz w:val="26"/>
          <w:szCs w:val="26"/>
        </w:rPr>
        <w:t>бухгалтерской</w:t>
      </w:r>
      <w:r w:rsidRPr="00CD5B5A">
        <w:rPr>
          <w:sz w:val="26"/>
          <w:szCs w:val="26"/>
        </w:rPr>
        <w:t xml:space="preserve"> </w:t>
      </w:r>
      <w:r w:rsidR="00241232" w:rsidRPr="00CD5B5A">
        <w:rPr>
          <w:sz w:val="26"/>
          <w:szCs w:val="26"/>
        </w:rPr>
        <w:t>отчётнос</w:t>
      </w:r>
      <w:r w:rsidRPr="00CD5B5A">
        <w:rPr>
          <w:sz w:val="26"/>
          <w:szCs w:val="26"/>
        </w:rPr>
        <w:t xml:space="preserve">ти составляет </w:t>
      </w:r>
      <w:r w:rsidR="00942853" w:rsidRPr="00CD5B5A">
        <w:rPr>
          <w:color w:val="212121"/>
          <w:sz w:val="26"/>
          <w:szCs w:val="26"/>
        </w:rPr>
        <w:t xml:space="preserve">сводную </w:t>
      </w:r>
      <w:r w:rsidR="00942853" w:rsidRPr="00CD5B5A">
        <w:rPr>
          <w:sz w:val="26"/>
          <w:szCs w:val="26"/>
        </w:rPr>
        <w:t>бухгалтерскую</w:t>
      </w:r>
      <w:r w:rsidR="00942853" w:rsidRPr="00CD5B5A">
        <w:rPr>
          <w:color w:val="212121"/>
          <w:sz w:val="26"/>
          <w:szCs w:val="26"/>
        </w:rPr>
        <w:t xml:space="preserve"> </w:t>
      </w:r>
      <w:r w:rsidR="00241232" w:rsidRPr="00CD5B5A">
        <w:rPr>
          <w:color w:val="212121"/>
          <w:sz w:val="26"/>
          <w:szCs w:val="26"/>
        </w:rPr>
        <w:t>отчётнос</w:t>
      </w:r>
      <w:r w:rsidR="00942853" w:rsidRPr="00CD5B5A">
        <w:rPr>
          <w:color w:val="212121"/>
          <w:sz w:val="26"/>
          <w:szCs w:val="26"/>
        </w:rPr>
        <w:t xml:space="preserve">ть бюджетных и </w:t>
      </w:r>
      <w:r w:rsidR="00D4185E" w:rsidRPr="00CD5B5A">
        <w:rPr>
          <w:color w:val="212121"/>
          <w:sz w:val="26"/>
          <w:szCs w:val="26"/>
        </w:rPr>
        <w:t xml:space="preserve">сводную </w:t>
      </w:r>
      <w:r w:rsidR="00D4185E" w:rsidRPr="00CD5B5A">
        <w:rPr>
          <w:sz w:val="26"/>
          <w:szCs w:val="26"/>
        </w:rPr>
        <w:lastRenderedPageBreak/>
        <w:t>бухгалтерскую</w:t>
      </w:r>
      <w:r w:rsidR="00D4185E" w:rsidRPr="00CD5B5A">
        <w:rPr>
          <w:color w:val="212121"/>
          <w:sz w:val="26"/>
          <w:szCs w:val="26"/>
        </w:rPr>
        <w:t xml:space="preserve"> </w:t>
      </w:r>
      <w:r w:rsidR="00241232" w:rsidRPr="00CD5B5A">
        <w:rPr>
          <w:color w:val="212121"/>
          <w:sz w:val="26"/>
          <w:szCs w:val="26"/>
        </w:rPr>
        <w:t>отчётнос</w:t>
      </w:r>
      <w:r w:rsidR="00D4185E" w:rsidRPr="00CD5B5A">
        <w:rPr>
          <w:color w:val="212121"/>
          <w:sz w:val="26"/>
          <w:szCs w:val="26"/>
        </w:rPr>
        <w:t xml:space="preserve">ть </w:t>
      </w:r>
      <w:r w:rsidR="00942853" w:rsidRPr="00CD5B5A">
        <w:rPr>
          <w:color w:val="212121"/>
          <w:sz w:val="26"/>
          <w:szCs w:val="26"/>
        </w:rPr>
        <w:t xml:space="preserve">автономных учреждений и представляет </w:t>
      </w:r>
      <w:r w:rsidR="00241232" w:rsidRPr="00CD5B5A">
        <w:rPr>
          <w:color w:val="212121"/>
          <w:sz w:val="26"/>
          <w:szCs w:val="26"/>
        </w:rPr>
        <w:t>её</w:t>
      </w:r>
      <w:r w:rsidR="00942853" w:rsidRPr="00CD5B5A">
        <w:rPr>
          <w:color w:val="212121"/>
          <w:sz w:val="26"/>
          <w:szCs w:val="26"/>
        </w:rPr>
        <w:t xml:space="preserve"> в </w:t>
      </w:r>
      <w:r w:rsidR="00B325C8" w:rsidRPr="00CD5B5A">
        <w:rPr>
          <w:color w:val="212121"/>
          <w:sz w:val="26"/>
          <w:szCs w:val="26"/>
        </w:rPr>
        <w:t xml:space="preserve">Управление финансов администрации Бейского района </w:t>
      </w:r>
      <w:r w:rsidR="00942853" w:rsidRPr="00CD5B5A">
        <w:rPr>
          <w:color w:val="212121"/>
          <w:sz w:val="26"/>
          <w:szCs w:val="26"/>
        </w:rPr>
        <w:t>Республики Хакасия.</w:t>
      </w:r>
      <w:proofErr w:type="gramEnd"/>
    </w:p>
    <w:p w:rsidR="00195E0F" w:rsidRPr="00023CC7" w:rsidRDefault="00195E0F" w:rsidP="008C4FC1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E4BAC" w:rsidRPr="00CD5B5A" w:rsidRDefault="006E4BAC" w:rsidP="008C4FC1">
      <w:pPr>
        <w:shd w:val="clear" w:color="auto" w:fill="FFFFFF"/>
        <w:jc w:val="center"/>
        <w:rPr>
          <w:b/>
          <w:sz w:val="26"/>
          <w:szCs w:val="26"/>
        </w:rPr>
      </w:pPr>
      <w:r w:rsidRPr="00CD5B5A">
        <w:rPr>
          <w:b/>
          <w:sz w:val="26"/>
          <w:szCs w:val="26"/>
          <w:lang w:val="en-US"/>
        </w:rPr>
        <w:t>II</w:t>
      </w:r>
      <w:r w:rsidRPr="00CD5B5A">
        <w:rPr>
          <w:b/>
          <w:sz w:val="26"/>
          <w:szCs w:val="26"/>
        </w:rPr>
        <w:t xml:space="preserve">. Состав бюджетной </w:t>
      </w:r>
      <w:r w:rsidR="00241232" w:rsidRPr="00CD5B5A">
        <w:rPr>
          <w:b/>
          <w:sz w:val="26"/>
          <w:szCs w:val="26"/>
        </w:rPr>
        <w:t>отчётнос</w:t>
      </w:r>
      <w:r w:rsidRPr="00CD5B5A">
        <w:rPr>
          <w:b/>
          <w:sz w:val="26"/>
          <w:szCs w:val="26"/>
        </w:rPr>
        <w:t>ти</w:t>
      </w:r>
    </w:p>
    <w:p w:rsidR="006E4BAC" w:rsidRPr="00023CC7" w:rsidRDefault="006E4BAC" w:rsidP="008C4FC1">
      <w:pPr>
        <w:shd w:val="clear" w:color="auto" w:fill="FFFFFF"/>
        <w:jc w:val="center"/>
        <w:rPr>
          <w:sz w:val="26"/>
          <w:szCs w:val="26"/>
          <w:highlight w:val="yellow"/>
        </w:rPr>
      </w:pPr>
    </w:p>
    <w:p w:rsidR="00E675D8" w:rsidRPr="00CD5B5A" w:rsidRDefault="00E675D8" w:rsidP="00CD5B5A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212121"/>
          <w:sz w:val="26"/>
          <w:szCs w:val="26"/>
        </w:rPr>
      </w:pPr>
      <w:r w:rsidRPr="00CD5B5A">
        <w:rPr>
          <w:color w:val="212121"/>
          <w:sz w:val="26"/>
          <w:szCs w:val="26"/>
        </w:rPr>
        <w:t xml:space="preserve">В состав месячной </w:t>
      </w:r>
      <w:r w:rsidR="00241232" w:rsidRPr="00CD5B5A">
        <w:rPr>
          <w:color w:val="212121"/>
          <w:sz w:val="26"/>
          <w:szCs w:val="26"/>
        </w:rPr>
        <w:t>отчётнос</w:t>
      </w:r>
      <w:r w:rsidRPr="00CD5B5A">
        <w:rPr>
          <w:color w:val="212121"/>
          <w:sz w:val="26"/>
          <w:szCs w:val="26"/>
        </w:rPr>
        <w:t>ти включаются следующие формы от</w:t>
      </w:r>
      <w:r w:rsidR="00C844CE" w:rsidRPr="00CD5B5A">
        <w:rPr>
          <w:color w:val="212121"/>
          <w:sz w:val="26"/>
          <w:szCs w:val="26"/>
        </w:rPr>
        <w:t>чё</w:t>
      </w:r>
      <w:r w:rsidRPr="00CD5B5A">
        <w:rPr>
          <w:color w:val="212121"/>
          <w:sz w:val="26"/>
          <w:szCs w:val="26"/>
        </w:rPr>
        <w:t xml:space="preserve">тов: </w:t>
      </w:r>
    </w:p>
    <w:p w:rsidR="00BC03B5" w:rsidRDefault="00BC03B5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CD5B5A">
        <w:rPr>
          <w:sz w:val="26"/>
          <w:szCs w:val="26"/>
        </w:rPr>
        <w:t>Сведения об отдельных показателях исполнения консолидированного бюджета Российской Федерации (ф. 426)</w:t>
      </w:r>
      <w:r w:rsidR="0069066F" w:rsidRPr="00CD5B5A">
        <w:rPr>
          <w:sz w:val="26"/>
          <w:szCs w:val="26"/>
        </w:rPr>
        <w:t>.</w:t>
      </w:r>
    </w:p>
    <w:p w:rsidR="00D03F6F" w:rsidRDefault="00D03F6F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D03F6F">
        <w:rPr>
          <w:sz w:val="26"/>
          <w:szCs w:val="26"/>
        </w:rPr>
        <w:t>Сведения по дебиторской и кредиторской задолженности</w:t>
      </w:r>
      <w:r>
        <w:rPr>
          <w:sz w:val="26"/>
          <w:szCs w:val="26"/>
        </w:rPr>
        <w:t xml:space="preserve"> (ф. 169РХ).</w:t>
      </w:r>
    </w:p>
    <w:p w:rsidR="00D03F6F" w:rsidRPr="00CD5B5A" w:rsidRDefault="00D03F6F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D03F6F">
        <w:rPr>
          <w:sz w:val="26"/>
          <w:szCs w:val="26"/>
        </w:rPr>
        <w:t>Сведения по дебиторской и кредиторской задолженности (авт</w:t>
      </w:r>
      <w:proofErr w:type="gramStart"/>
      <w:r w:rsidRPr="00D03F6F">
        <w:rPr>
          <w:sz w:val="26"/>
          <w:szCs w:val="26"/>
        </w:rPr>
        <w:t>,б</w:t>
      </w:r>
      <w:proofErr w:type="gramEnd"/>
      <w:r w:rsidRPr="00D03F6F">
        <w:rPr>
          <w:sz w:val="26"/>
          <w:szCs w:val="26"/>
        </w:rPr>
        <w:t>юдж)</w:t>
      </w:r>
      <w:r>
        <w:rPr>
          <w:sz w:val="26"/>
          <w:szCs w:val="26"/>
        </w:rPr>
        <w:t xml:space="preserve"> (ф.769РХ-кбк).</w:t>
      </w:r>
    </w:p>
    <w:p w:rsidR="002418A6" w:rsidRDefault="002418A6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2418A6">
        <w:rPr>
          <w:sz w:val="26"/>
          <w:szCs w:val="26"/>
        </w:rPr>
        <w:t>Отчет об исполнении бюджета (по национальным проектам) (</w:t>
      </w:r>
      <w:r>
        <w:rPr>
          <w:sz w:val="26"/>
          <w:szCs w:val="26"/>
        </w:rPr>
        <w:t>ф.0503117-НП</w:t>
      </w:r>
      <w:r w:rsidRPr="002418A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03F6F" w:rsidRDefault="00D03F6F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D03F6F">
        <w:rPr>
          <w:sz w:val="26"/>
          <w:szCs w:val="26"/>
        </w:rPr>
        <w:t>Отчет о бюджетных обязательствах (по национальным проектам)</w:t>
      </w:r>
      <w:r>
        <w:rPr>
          <w:sz w:val="26"/>
          <w:szCs w:val="26"/>
        </w:rPr>
        <w:t xml:space="preserve"> (ф. 0503128-НП).</w:t>
      </w:r>
    </w:p>
    <w:p w:rsidR="00D5525E" w:rsidRDefault="00D5525E" w:rsidP="00BC03B5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CD5B5A">
        <w:rPr>
          <w:sz w:val="26"/>
          <w:szCs w:val="26"/>
        </w:rPr>
        <w:t>От</w:t>
      </w:r>
      <w:r w:rsidR="00C844CE" w:rsidRPr="00CD5B5A">
        <w:rPr>
          <w:sz w:val="26"/>
          <w:szCs w:val="26"/>
        </w:rPr>
        <w:t>чё</w:t>
      </w:r>
      <w:r w:rsidRPr="00CD5B5A">
        <w:rPr>
          <w:sz w:val="26"/>
          <w:szCs w:val="26"/>
        </w:rPr>
        <w:t xml:space="preserve"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CD5B5A">
          <w:rPr>
            <w:sz w:val="26"/>
            <w:szCs w:val="26"/>
          </w:rPr>
          <w:t>(ф. 0503127)</w:t>
        </w:r>
      </w:hyperlink>
      <w:r w:rsidR="0069066F" w:rsidRPr="00CD5B5A">
        <w:rPr>
          <w:color w:val="212121"/>
          <w:sz w:val="26"/>
          <w:szCs w:val="26"/>
        </w:rPr>
        <w:t>.</w:t>
      </w:r>
    </w:p>
    <w:p w:rsidR="002418A6" w:rsidRPr="00CD5B5A" w:rsidRDefault="002418A6" w:rsidP="00BC03B5">
      <w:pPr>
        <w:shd w:val="clear" w:color="auto" w:fill="FFFFFF"/>
        <w:ind w:firstLine="708"/>
        <w:jc w:val="both"/>
        <w:rPr>
          <w:sz w:val="26"/>
          <w:szCs w:val="26"/>
        </w:rPr>
      </w:pPr>
      <w:r w:rsidRPr="002418A6">
        <w:rPr>
          <w:sz w:val="26"/>
          <w:szCs w:val="26"/>
        </w:rPr>
        <w:t>Справка о суммах консолидируемых поступлений, подлежащих зачислению на счет бюджета</w:t>
      </w:r>
      <w:r>
        <w:rPr>
          <w:sz w:val="26"/>
          <w:szCs w:val="26"/>
        </w:rPr>
        <w:t xml:space="preserve"> (ф. 0503184)</w:t>
      </w:r>
      <w:r w:rsidR="00D03F6F">
        <w:rPr>
          <w:sz w:val="26"/>
          <w:szCs w:val="26"/>
        </w:rPr>
        <w:t xml:space="preserve"> в случае наличия межбюджетных трансфертов в пути.</w:t>
      </w:r>
    </w:p>
    <w:p w:rsidR="00E675D8" w:rsidRPr="00CD5B5A" w:rsidRDefault="00E675D8" w:rsidP="00BC03B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D5B5A">
        <w:rPr>
          <w:color w:val="212121"/>
          <w:sz w:val="26"/>
          <w:szCs w:val="26"/>
        </w:rPr>
        <w:t>Справка по консолидируемым рас</w:t>
      </w:r>
      <w:r w:rsidR="00C844CE" w:rsidRPr="00CD5B5A">
        <w:rPr>
          <w:color w:val="212121"/>
          <w:sz w:val="26"/>
          <w:szCs w:val="26"/>
        </w:rPr>
        <w:t>чё</w:t>
      </w:r>
      <w:r w:rsidRPr="00CD5B5A">
        <w:rPr>
          <w:color w:val="212121"/>
          <w:sz w:val="26"/>
          <w:szCs w:val="26"/>
        </w:rPr>
        <w:t>там (ф. 0503125)</w:t>
      </w:r>
      <w:r w:rsidR="00981AB5" w:rsidRPr="00CD5B5A">
        <w:rPr>
          <w:color w:val="212121"/>
          <w:sz w:val="26"/>
          <w:szCs w:val="26"/>
        </w:rPr>
        <w:t xml:space="preserve"> по денежным рас</w:t>
      </w:r>
      <w:r w:rsidR="00C844CE" w:rsidRPr="00CD5B5A">
        <w:rPr>
          <w:color w:val="212121"/>
          <w:sz w:val="26"/>
          <w:szCs w:val="26"/>
        </w:rPr>
        <w:t>чё</w:t>
      </w:r>
      <w:r w:rsidR="00981AB5" w:rsidRPr="00CD5B5A">
        <w:rPr>
          <w:color w:val="212121"/>
          <w:sz w:val="26"/>
          <w:szCs w:val="26"/>
        </w:rPr>
        <w:t>там</w:t>
      </w:r>
      <w:r w:rsidR="0069066F" w:rsidRPr="00CD5B5A">
        <w:rPr>
          <w:sz w:val="26"/>
          <w:szCs w:val="26"/>
        </w:rPr>
        <w:t>.</w:t>
      </w:r>
    </w:p>
    <w:p w:rsidR="00E675D8" w:rsidRPr="00023CC7" w:rsidRDefault="00E675D8" w:rsidP="00BC03B5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CD5B5A">
        <w:rPr>
          <w:sz w:val="26"/>
          <w:szCs w:val="26"/>
        </w:rPr>
        <w:t>Сведения о дебиторской и кредиторской задолженности (ф. 0503169</w:t>
      </w:r>
      <w:r w:rsidRPr="002418A6">
        <w:rPr>
          <w:sz w:val="26"/>
          <w:szCs w:val="26"/>
        </w:rPr>
        <w:t>)</w:t>
      </w:r>
      <w:r w:rsidR="0069066F" w:rsidRPr="002418A6">
        <w:rPr>
          <w:sz w:val="26"/>
          <w:szCs w:val="26"/>
        </w:rPr>
        <w:t>.</w:t>
      </w:r>
    </w:p>
    <w:p w:rsidR="0069066F" w:rsidRPr="00CD5B5A" w:rsidRDefault="005B2C75" w:rsidP="00BC0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B5A">
        <w:rPr>
          <w:sz w:val="26"/>
          <w:szCs w:val="26"/>
        </w:rPr>
        <w:t>Информация по кредиторской задолженности по фонду оплаты труда</w:t>
      </w:r>
      <w:r w:rsidR="0069066F" w:rsidRPr="00CD5B5A">
        <w:rPr>
          <w:sz w:val="26"/>
          <w:szCs w:val="26"/>
        </w:rPr>
        <w:t>.</w:t>
      </w:r>
    </w:p>
    <w:p w:rsidR="005B2C75" w:rsidRPr="00CD5B5A" w:rsidRDefault="0069066F" w:rsidP="00BC0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B5A">
        <w:rPr>
          <w:sz w:val="26"/>
          <w:szCs w:val="26"/>
        </w:rPr>
        <w:t>Расшифровка форм 0503127, 0503169</w:t>
      </w:r>
      <w:r w:rsidR="00CD5B5A" w:rsidRPr="00CD5B5A">
        <w:rPr>
          <w:sz w:val="26"/>
          <w:szCs w:val="26"/>
        </w:rPr>
        <w:t>, 0503737, 0503769</w:t>
      </w:r>
      <w:r w:rsidR="005B2C75" w:rsidRPr="00CD5B5A">
        <w:rPr>
          <w:sz w:val="26"/>
          <w:szCs w:val="26"/>
        </w:rPr>
        <w:t>.</w:t>
      </w:r>
    </w:p>
    <w:p w:rsidR="00E675D8" w:rsidRPr="00CD5B5A" w:rsidRDefault="005B2C75" w:rsidP="00CD5B5A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212121"/>
          <w:sz w:val="26"/>
          <w:szCs w:val="26"/>
        </w:rPr>
      </w:pPr>
      <w:r w:rsidRPr="00CD5B5A">
        <w:rPr>
          <w:color w:val="212121"/>
          <w:sz w:val="26"/>
          <w:szCs w:val="26"/>
        </w:rPr>
        <w:t xml:space="preserve">Дополнительно к формам месячной </w:t>
      </w:r>
      <w:r w:rsidR="00241232" w:rsidRPr="00CD5B5A">
        <w:rPr>
          <w:color w:val="212121"/>
          <w:sz w:val="26"/>
          <w:szCs w:val="26"/>
        </w:rPr>
        <w:t>отчётнос</w:t>
      </w:r>
      <w:r w:rsidRPr="00CD5B5A">
        <w:rPr>
          <w:color w:val="212121"/>
          <w:sz w:val="26"/>
          <w:szCs w:val="26"/>
        </w:rPr>
        <w:t xml:space="preserve">ти в </w:t>
      </w:r>
      <w:r w:rsidR="00E675D8" w:rsidRPr="00CD5B5A">
        <w:rPr>
          <w:color w:val="212121"/>
          <w:sz w:val="26"/>
          <w:szCs w:val="26"/>
        </w:rPr>
        <w:t xml:space="preserve">состав квартальной </w:t>
      </w:r>
      <w:r w:rsidR="00241232" w:rsidRPr="00CD5B5A">
        <w:rPr>
          <w:color w:val="212121"/>
          <w:sz w:val="26"/>
          <w:szCs w:val="26"/>
        </w:rPr>
        <w:t>отчётнос</w:t>
      </w:r>
      <w:r w:rsidR="00E675D8" w:rsidRPr="00CD5B5A">
        <w:rPr>
          <w:color w:val="212121"/>
          <w:sz w:val="26"/>
          <w:szCs w:val="26"/>
        </w:rPr>
        <w:t xml:space="preserve">ти </w:t>
      </w:r>
      <w:r w:rsidRPr="00CD5B5A">
        <w:rPr>
          <w:color w:val="212121"/>
          <w:sz w:val="26"/>
          <w:szCs w:val="26"/>
        </w:rPr>
        <w:t xml:space="preserve">представляются </w:t>
      </w:r>
      <w:r w:rsidR="00E675D8" w:rsidRPr="00CD5B5A">
        <w:rPr>
          <w:color w:val="212121"/>
          <w:sz w:val="26"/>
          <w:szCs w:val="26"/>
        </w:rPr>
        <w:t>следующие формы от</w:t>
      </w:r>
      <w:r w:rsidR="00C844CE" w:rsidRPr="00CD5B5A">
        <w:rPr>
          <w:color w:val="212121"/>
          <w:sz w:val="26"/>
          <w:szCs w:val="26"/>
        </w:rPr>
        <w:t>чё</w:t>
      </w:r>
      <w:r w:rsidR="00E675D8" w:rsidRPr="00CD5B5A">
        <w:rPr>
          <w:color w:val="212121"/>
          <w:sz w:val="26"/>
          <w:szCs w:val="26"/>
        </w:rPr>
        <w:t xml:space="preserve">тов: </w:t>
      </w:r>
    </w:p>
    <w:p w:rsidR="00D94AB2" w:rsidRPr="00CD5B5A" w:rsidRDefault="00C17906" w:rsidP="00C179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B5A">
        <w:rPr>
          <w:sz w:val="26"/>
          <w:szCs w:val="26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69066F" w:rsidRPr="00CD5B5A">
        <w:rPr>
          <w:sz w:val="26"/>
          <w:szCs w:val="26"/>
        </w:rPr>
        <w:t>.</w:t>
      </w:r>
    </w:p>
    <w:p w:rsidR="00C17906" w:rsidRPr="00CD5B5A" w:rsidRDefault="00C17906" w:rsidP="00C17906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D5B5A">
        <w:rPr>
          <w:sz w:val="26"/>
          <w:szCs w:val="26"/>
        </w:rPr>
        <w:t>Справка по консолидируемым рас</w:t>
      </w:r>
      <w:r w:rsidR="00C844CE" w:rsidRPr="00CD5B5A">
        <w:rPr>
          <w:sz w:val="26"/>
          <w:szCs w:val="26"/>
        </w:rPr>
        <w:t>чё</w:t>
      </w:r>
      <w:r w:rsidRPr="00CD5B5A">
        <w:rPr>
          <w:sz w:val="26"/>
          <w:szCs w:val="26"/>
        </w:rPr>
        <w:t>там (ф. 0503125) по не</w:t>
      </w:r>
      <w:r w:rsidR="0069066F" w:rsidRPr="00CD5B5A">
        <w:rPr>
          <w:sz w:val="26"/>
          <w:szCs w:val="26"/>
        </w:rPr>
        <w:t>денежным рас</w:t>
      </w:r>
      <w:r w:rsidR="00C844CE" w:rsidRPr="00CD5B5A">
        <w:rPr>
          <w:sz w:val="26"/>
          <w:szCs w:val="26"/>
        </w:rPr>
        <w:t>чё</w:t>
      </w:r>
      <w:r w:rsidR="0069066F" w:rsidRPr="00CD5B5A">
        <w:rPr>
          <w:sz w:val="26"/>
          <w:szCs w:val="26"/>
        </w:rPr>
        <w:t>там.</w:t>
      </w:r>
    </w:p>
    <w:p w:rsidR="004708AC" w:rsidRPr="00CD5B5A" w:rsidRDefault="004708AC" w:rsidP="005B2C75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CD5B5A">
        <w:rPr>
          <w:sz w:val="26"/>
          <w:szCs w:val="26"/>
          <w:shd w:val="clear" w:color="auto" w:fill="FFFFFF"/>
        </w:rPr>
        <w:t>Текстовая часть пояснительной записки, в которой раскрывается информация о просроченной (нереальной к взысканию) задолженности</w:t>
      </w:r>
      <w:r w:rsidR="0069066F" w:rsidRPr="00CD5B5A">
        <w:rPr>
          <w:sz w:val="26"/>
          <w:szCs w:val="26"/>
          <w:shd w:val="clear" w:color="auto" w:fill="FFFFFF"/>
        </w:rPr>
        <w:t>.</w:t>
      </w:r>
    </w:p>
    <w:p w:rsidR="0069066F" w:rsidRPr="00CD5B5A" w:rsidRDefault="00BC03B5" w:rsidP="0069066F">
      <w:pPr>
        <w:shd w:val="clear" w:color="auto" w:fill="FFFFFF"/>
        <w:ind w:firstLine="708"/>
        <w:jc w:val="both"/>
        <w:rPr>
          <w:sz w:val="26"/>
          <w:szCs w:val="26"/>
        </w:rPr>
      </w:pPr>
      <w:r w:rsidRPr="00CD5B5A">
        <w:rPr>
          <w:sz w:val="26"/>
          <w:szCs w:val="26"/>
        </w:rPr>
        <w:t xml:space="preserve">Расшифровка к форме 0503127 доходов по кодам бюджетной классификации 000 1 </w:t>
      </w:r>
      <w:r w:rsidR="00572699" w:rsidRPr="00CD5B5A">
        <w:rPr>
          <w:sz w:val="26"/>
          <w:szCs w:val="26"/>
        </w:rPr>
        <w:t>13</w:t>
      </w:r>
      <w:r w:rsidRPr="00CD5B5A">
        <w:rPr>
          <w:sz w:val="26"/>
          <w:szCs w:val="26"/>
        </w:rPr>
        <w:t xml:space="preserve"> 0</w:t>
      </w:r>
      <w:r w:rsidR="00572699" w:rsidRPr="00CD5B5A">
        <w:rPr>
          <w:sz w:val="26"/>
          <w:szCs w:val="26"/>
        </w:rPr>
        <w:t>0</w:t>
      </w:r>
      <w:r w:rsidRPr="00CD5B5A">
        <w:rPr>
          <w:sz w:val="26"/>
          <w:szCs w:val="26"/>
        </w:rPr>
        <w:t>0</w:t>
      </w:r>
      <w:r w:rsidR="00572699" w:rsidRPr="00CD5B5A">
        <w:rPr>
          <w:sz w:val="26"/>
          <w:szCs w:val="26"/>
        </w:rPr>
        <w:t>0</w:t>
      </w:r>
      <w:r w:rsidRPr="00CD5B5A">
        <w:rPr>
          <w:sz w:val="26"/>
          <w:szCs w:val="26"/>
        </w:rPr>
        <w:t xml:space="preserve">0 00 0000 </w:t>
      </w:r>
      <w:r w:rsidR="00572699" w:rsidRPr="00CD5B5A">
        <w:rPr>
          <w:sz w:val="26"/>
          <w:szCs w:val="26"/>
        </w:rPr>
        <w:t>00</w:t>
      </w:r>
      <w:r w:rsidRPr="00CD5B5A">
        <w:rPr>
          <w:sz w:val="26"/>
          <w:szCs w:val="26"/>
        </w:rPr>
        <w:t xml:space="preserve">0, 000 1 17 00000 00 0000 </w:t>
      </w:r>
      <w:r w:rsidR="00572699" w:rsidRPr="00CD5B5A">
        <w:rPr>
          <w:sz w:val="26"/>
          <w:szCs w:val="26"/>
        </w:rPr>
        <w:t>00</w:t>
      </w:r>
      <w:r w:rsidRPr="00CD5B5A">
        <w:rPr>
          <w:sz w:val="26"/>
          <w:szCs w:val="26"/>
        </w:rPr>
        <w:t>0</w:t>
      </w:r>
      <w:r w:rsidR="0069066F" w:rsidRPr="00CD5B5A">
        <w:rPr>
          <w:sz w:val="26"/>
          <w:szCs w:val="26"/>
        </w:rPr>
        <w:t>.</w:t>
      </w:r>
    </w:p>
    <w:p w:rsidR="00776699" w:rsidRPr="00CD5B5A" w:rsidRDefault="00CD5B5A" w:rsidP="00CD5B5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5B5A">
        <w:rPr>
          <w:color w:val="212121"/>
          <w:sz w:val="26"/>
          <w:szCs w:val="26"/>
        </w:rPr>
        <w:t xml:space="preserve">Отчёт о движении денежных средств (ф. 0503123) и </w:t>
      </w:r>
      <w:r w:rsidR="00776699" w:rsidRPr="00CD5B5A">
        <w:rPr>
          <w:color w:val="000000"/>
          <w:sz w:val="26"/>
          <w:szCs w:val="26"/>
        </w:rPr>
        <w:t>От</w:t>
      </w:r>
      <w:r w:rsidR="00C844CE" w:rsidRPr="00CD5B5A">
        <w:rPr>
          <w:color w:val="000000"/>
          <w:sz w:val="26"/>
          <w:szCs w:val="26"/>
        </w:rPr>
        <w:t>чё</w:t>
      </w:r>
      <w:r w:rsidR="00776699" w:rsidRPr="00CD5B5A">
        <w:rPr>
          <w:color w:val="000000"/>
          <w:sz w:val="26"/>
          <w:szCs w:val="26"/>
        </w:rPr>
        <w:t xml:space="preserve">т о принятых бюджетных обязательствах (ф.0503128) </w:t>
      </w:r>
      <w:r w:rsidR="00776699" w:rsidRPr="00CD5B5A">
        <w:rPr>
          <w:color w:val="212121"/>
          <w:sz w:val="26"/>
          <w:szCs w:val="26"/>
        </w:rPr>
        <w:t>представляется по итогам полугодия.</w:t>
      </w:r>
    </w:p>
    <w:p w:rsidR="00E675D8" w:rsidRPr="00CD5B5A" w:rsidRDefault="00E675D8" w:rsidP="00D03F6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 xml:space="preserve">В состав годовой </w:t>
      </w:r>
      <w:r w:rsidR="00241232" w:rsidRPr="00CD5B5A">
        <w:rPr>
          <w:color w:val="000000"/>
          <w:sz w:val="26"/>
          <w:szCs w:val="26"/>
        </w:rPr>
        <w:t>отчётнос</w:t>
      </w:r>
      <w:r w:rsidRPr="00CD5B5A">
        <w:rPr>
          <w:color w:val="000000"/>
          <w:sz w:val="26"/>
          <w:szCs w:val="26"/>
        </w:rPr>
        <w:t>ти включаются следующие формы 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 xml:space="preserve">тов: </w:t>
      </w:r>
    </w:p>
    <w:p w:rsidR="00D94AB2" w:rsidRPr="00CD5B5A" w:rsidRDefault="00D94AB2" w:rsidP="0027554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CD5B5A">
          <w:rPr>
            <w:color w:val="000000"/>
            <w:sz w:val="26"/>
            <w:szCs w:val="26"/>
          </w:rPr>
          <w:t>(ф. 0503130)</w:t>
        </w:r>
      </w:hyperlink>
      <w:r w:rsidR="00E6149D" w:rsidRPr="00CD5B5A">
        <w:rPr>
          <w:color w:val="000000"/>
          <w:sz w:val="26"/>
          <w:szCs w:val="26"/>
        </w:rPr>
        <w:t>.</w:t>
      </w:r>
    </w:p>
    <w:p w:rsidR="00E6149D" w:rsidRPr="00CD5B5A" w:rsidRDefault="00E6149D" w:rsidP="0027554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Централизованные бухгалтерии сельских поселений Бейского района дополнительно представляют Баланс по поступлениям и выбытиям средств бюджета (ф. 0503140).</w:t>
      </w:r>
    </w:p>
    <w:p w:rsidR="00993C35" w:rsidRPr="00CD5B5A" w:rsidRDefault="00993C35" w:rsidP="00993C3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Справка по заключению с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тов бюджетного у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та 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тно</w:t>
      </w:r>
      <w:r w:rsidR="00E6149D" w:rsidRPr="00CD5B5A">
        <w:rPr>
          <w:color w:val="000000"/>
          <w:sz w:val="26"/>
          <w:szCs w:val="26"/>
        </w:rPr>
        <w:t>го финансового года (ф.0503110).</w:t>
      </w:r>
    </w:p>
    <w:p w:rsidR="009141E1" w:rsidRPr="00CD5B5A" w:rsidRDefault="00E675D8" w:rsidP="009141E1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Справка по консолидируемым рас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там (ф.0503125)</w:t>
      </w:r>
      <w:r w:rsidR="00E6149D" w:rsidRPr="00CD5B5A">
        <w:rPr>
          <w:color w:val="000000"/>
          <w:sz w:val="26"/>
          <w:szCs w:val="26"/>
        </w:rPr>
        <w:t>.</w:t>
      </w:r>
    </w:p>
    <w:p w:rsidR="00D94AB2" w:rsidRPr="00CD5B5A" w:rsidRDefault="00D94AB2" w:rsidP="00D94AB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lastRenderedPageBreak/>
        <w:t>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 xml:space="preserve"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CD5B5A">
          <w:rPr>
            <w:color w:val="000000"/>
            <w:sz w:val="26"/>
            <w:szCs w:val="26"/>
          </w:rPr>
          <w:t>(ф. 0503127)</w:t>
        </w:r>
      </w:hyperlink>
      <w:r w:rsidR="00E6149D" w:rsidRPr="00CD5B5A">
        <w:rPr>
          <w:color w:val="000000"/>
          <w:sz w:val="26"/>
          <w:szCs w:val="26"/>
        </w:rPr>
        <w:t>.</w:t>
      </w:r>
    </w:p>
    <w:p w:rsidR="00993C35" w:rsidRPr="00CD5B5A" w:rsidRDefault="00993C35" w:rsidP="00993C35">
      <w:pPr>
        <w:shd w:val="clear" w:color="auto" w:fill="FFFFFF"/>
        <w:tabs>
          <w:tab w:val="left" w:pos="4128"/>
          <w:tab w:val="left" w:pos="5251"/>
        </w:tabs>
        <w:ind w:firstLine="709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 о финансовых резул</w:t>
      </w:r>
      <w:r w:rsidR="00E6149D" w:rsidRPr="00CD5B5A">
        <w:rPr>
          <w:color w:val="000000"/>
          <w:sz w:val="26"/>
          <w:szCs w:val="26"/>
        </w:rPr>
        <w:t>ьтатах деятельности (ф.0503121).</w:t>
      </w:r>
    </w:p>
    <w:p w:rsidR="00993C35" w:rsidRPr="00CD5B5A" w:rsidRDefault="00993C35" w:rsidP="00993C35">
      <w:pPr>
        <w:shd w:val="clear" w:color="auto" w:fill="FFFFFF"/>
        <w:tabs>
          <w:tab w:val="left" w:pos="4128"/>
          <w:tab w:val="left" w:pos="5251"/>
        </w:tabs>
        <w:ind w:firstLine="709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 о движени</w:t>
      </w:r>
      <w:r w:rsidR="00E6149D" w:rsidRPr="00CD5B5A">
        <w:rPr>
          <w:color w:val="000000"/>
          <w:sz w:val="26"/>
          <w:szCs w:val="26"/>
        </w:rPr>
        <w:t>и денежных средств (ф. 0503123).</w:t>
      </w:r>
    </w:p>
    <w:p w:rsidR="0037303D" w:rsidRPr="00CD5B5A" w:rsidRDefault="0037303D" w:rsidP="0037303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От</w:t>
      </w:r>
      <w:r w:rsidR="00C844CE" w:rsidRPr="00CD5B5A">
        <w:rPr>
          <w:color w:val="000000"/>
          <w:sz w:val="26"/>
          <w:szCs w:val="26"/>
        </w:rPr>
        <w:t>чё</w:t>
      </w:r>
      <w:r w:rsidRPr="00CD5B5A">
        <w:rPr>
          <w:color w:val="000000"/>
          <w:sz w:val="26"/>
          <w:szCs w:val="26"/>
        </w:rPr>
        <w:t>т о принятых бюдже</w:t>
      </w:r>
      <w:r w:rsidR="00E6149D" w:rsidRPr="00CD5B5A">
        <w:rPr>
          <w:color w:val="000000"/>
          <w:sz w:val="26"/>
          <w:szCs w:val="26"/>
        </w:rPr>
        <w:t>тных обязательствах (ф.0503128).</w:t>
      </w:r>
    </w:p>
    <w:p w:rsidR="00E6149D" w:rsidRPr="00CD5B5A" w:rsidRDefault="00E6149D" w:rsidP="0037303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Сведения о принятых и неисполненных обязательствах получателя бюджетных средств (ф. 0503175).</w:t>
      </w:r>
    </w:p>
    <w:p w:rsidR="00E6149D" w:rsidRPr="00CD5B5A" w:rsidRDefault="00E6149D" w:rsidP="0037303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Сведения об исполнении судебных решений по денежным обязательствам бюджета (ф. 0503296).</w:t>
      </w:r>
    </w:p>
    <w:p w:rsidR="00776699" w:rsidRPr="00CD5B5A" w:rsidRDefault="00776699" w:rsidP="0077669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>Пояснительная записка (ф. 0503160).</w:t>
      </w:r>
    </w:p>
    <w:p w:rsidR="00776699" w:rsidRPr="00CD5B5A" w:rsidRDefault="00776699" w:rsidP="00D03F6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D5B5A">
        <w:rPr>
          <w:color w:val="000000"/>
          <w:sz w:val="26"/>
          <w:szCs w:val="26"/>
        </w:rPr>
        <w:t xml:space="preserve">Дополнительные формы бюджетной </w:t>
      </w:r>
      <w:r w:rsidR="00241232" w:rsidRPr="00CD5B5A">
        <w:rPr>
          <w:color w:val="000000"/>
          <w:sz w:val="26"/>
          <w:szCs w:val="26"/>
        </w:rPr>
        <w:t>отчётнос</w:t>
      </w:r>
      <w:r w:rsidRPr="00CD5B5A">
        <w:rPr>
          <w:color w:val="000000"/>
          <w:sz w:val="26"/>
          <w:szCs w:val="26"/>
        </w:rPr>
        <w:t xml:space="preserve">ти для их представления в составе месячной, квартальной, годовой бюджетной </w:t>
      </w:r>
      <w:r w:rsidR="00241232" w:rsidRPr="00CD5B5A">
        <w:rPr>
          <w:color w:val="000000"/>
          <w:sz w:val="26"/>
          <w:szCs w:val="26"/>
        </w:rPr>
        <w:t>отчётнос</w:t>
      </w:r>
      <w:r w:rsidRPr="00CD5B5A">
        <w:rPr>
          <w:color w:val="000000"/>
          <w:sz w:val="26"/>
          <w:szCs w:val="26"/>
        </w:rPr>
        <w:t>ти могут быть установлены Управлением финансов Бейского района дополнительными приказами.</w:t>
      </w:r>
    </w:p>
    <w:p w:rsidR="002C7291" w:rsidRPr="00023CC7" w:rsidRDefault="002C7291" w:rsidP="008C4FC1">
      <w:pPr>
        <w:shd w:val="clear" w:color="auto" w:fill="FFFFFF"/>
        <w:jc w:val="center"/>
        <w:rPr>
          <w:b/>
          <w:color w:val="212121"/>
          <w:sz w:val="26"/>
          <w:szCs w:val="26"/>
          <w:highlight w:val="yellow"/>
        </w:rPr>
      </w:pPr>
    </w:p>
    <w:p w:rsidR="00B56BF8" w:rsidRPr="00CD5B5A" w:rsidRDefault="00B56BF8" w:rsidP="008C4FC1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 w:rsidRPr="00CD5B5A">
        <w:rPr>
          <w:b/>
          <w:color w:val="212121"/>
          <w:sz w:val="26"/>
          <w:szCs w:val="26"/>
          <w:lang w:val="en-US"/>
        </w:rPr>
        <w:t>III</w:t>
      </w:r>
      <w:r w:rsidRPr="00CD5B5A">
        <w:rPr>
          <w:b/>
          <w:color w:val="212121"/>
          <w:sz w:val="26"/>
          <w:szCs w:val="26"/>
        </w:rPr>
        <w:t xml:space="preserve">. Состав сводной бухгалтерской </w:t>
      </w:r>
      <w:r w:rsidR="00241232" w:rsidRPr="00CD5B5A">
        <w:rPr>
          <w:b/>
          <w:color w:val="212121"/>
          <w:sz w:val="26"/>
          <w:szCs w:val="26"/>
        </w:rPr>
        <w:t>отчётнос</w:t>
      </w:r>
      <w:r w:rsidRPr="00CD5B5A">
        <w:rPr>
          <w:b/>
          <w:color w:val="212121"/>
          <w:sz w:val="26"/>
          <w:szCs w:val="26"/>
        </w:rPr>
        <w:t>ти</w:t>
      </w:r>
    </w:p>
    <w:p w:rsidR="00461D95" w:rsidRPr="00023CC7" w:rsidRDefault="00461D95" w:rsidP="008C4FC1">
      <w:pPr>
        <w:shd w:val="clear" w:color="auto" w:fill="FFFFFF"/>
        <w:jc w:val="center"/>
        <w:rPr>
          <w:b/>
          <w:color w:val="212121"/>
          <w:sz w:val="26"/>
          <w:szCs w:val="26"/>
          <w:highlight w:val="yellow"/>
        </w:rPr>
      </w:pPr>
    </w:p>
    <w:p w:rsidR="00D5525E" w:rsidRPr="002418A6" w:rsidRDefault="00D5525E" w:rsidP="00D03F6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212121"/>
          <w:sz w:val="26"/>
          <w:szCs w:val="26"/>
        </w:rPr>
      </w:pPr>
      <w:r w:rsidRPr="002418A6">
        <w:rPr>
          <w:color w:val="212121"/>
          <w:sz w:val="26"/>
          <w:szCs w:val="26"/>
        </w:rPr>
        <w:t xml:space="preserve">В состав месячной </w:t>
      </w:r>
      <w:r w:rsidR="00241232" w:rsidRPr="002418A6">
        <w:rPr>
          <w:color w:val="212121"/>
          <w:sz w:val="26"/>
          <w:szCs w:val="26"/>
        </w:rPr>
        <w:t>отчётнос</w:t>
      </w:r>
      <w:r w:rsidRPr="002418A6">
        <w:rPr>
          <w:color w:val="212121"/>
          <w:sz w:val="26"/>
          <w:szCs w:val="26"/>
        </w:rPr>
        <w:t>ти включаются следующие формы от</w:t>
      </w:r>
      <w:r w:rsidR="00C844CE" w:rsidRPr="002418A6">
        <w:rPr>
          <w:color w:val="212121"/>
          <w:sz w:val="26"/>
          <w:szCs w:val="26"/>
        </w:rPr>
        <w:t>чё</w:t>
      </w:r>
      <w:r w:rsidRPr="002418A6">
        <w:rPr>
          <w:color w:val="212121"/>
          <w:sz w:val="26"/>
          <w:szCs w:val="26"/>
        </w:rPr>
        <w:t xml:space="preserve">тов: </w:t>
      </w:r>
    </w:p>
    <w:p w:rsidR="00D5525E" w:rsidRPr="002418A6" w:rsidRDefault="00D5525E" w:rsidP="00D5525E">
      <w:pPr>
        <w:shd w:val="clear" w:color="auto" w:fill="FFFFFF"/>
        <w:tabs>
          <w:tab w:val="left" w:pos="4128"/>
          <w:tab w:val="left" w:pos="5251"/>
        </w:tabs>
        <w:ind w:firstLine="709"/>
        <w:jc w:val="both"/>
        <w:rPr>
          <w:color w:val="212121"/>
          <w:sz w:val="26"/>
          <w:szCs w:val="26"/>
        </w:rPr>
      </w:pPr>
      <w:r w:rsidRPr="002418A6">
        <w:rPr>
          <w:color w:val="212121"/>
          <w:sz w:val="26"/>
          <w:szCs w:val="26"/>
        </w:rPr>
        <w:t>От</w:t>
      </w:r>
      <w:r w:rsidR="00C844CE" w:rsidRPr="002418A6">
        <w:rPr>
          <w:color w:val="212121"/>
          <w:sz w:val="26"/>
          <w:szCs w:val="26"/>
        </w:rPr>
        <w:t>чё</w:t>
      </w:r>
      <w:r w:rsidRPr="002418A6">
        <w:rPr>
          <w:color w:val="212121"/>
          <w:sz w:val="26"/>
          <w:szCs w:val="26"/>
        </w:rPr>
        <w:t>т об исполнении учреждением плана его финансово-хозяйст</w:t>
      </w:r>
      <w:r w:rsidR="00E6149D" w:rsidRPr="002418A6">
        <w:rPr>
          <w:color w:val="212121"/>
          <w:sz w:val="26"/>
          <w:szCs w:val="26"/>
        </w:rPr>
        <w:t>венной деятельности (ф.0503737).</w:t>
      </w:r>
    </w:p>
    <w:p w:rsidR="002418A6" w:rsidRPr="002418A6" w:rsidRDefault="002418A6" w:rsidP="00D5525E">
      <w:pPr>
        <w:shd w:val="clear" w:color="auto" w:fill="FFFFFF"/>
        <w:tabs>
          <w:tab w:val="left" w:pos="4128"/>
          <w:tab w:val="left" w:pos="5251"/>
        </w:tabs>
        <w:ind w:firstLine="709"/>
        <w:jc w:val="both"/>
        <w:rPr>
          <w:color w:val="212121"/>
          <w:sz w:val="26"/>
          <w:szCs w:val="26"/>
        </w:rPr>
      </w:pPr>
      <w:r w:rsidRPr="002418A6">
        <w:rPr>
          <w:sz w:val="26"/>
          <w:szCs w:val="26"/>
        </w:rPr>
        <w:t>Сведения по кредиторской задолженности учреждения (ф. 0503769).</w:t>
      </w:r>
    </w:p>
    <w:p w:rsidR="00B56BF8" w:rsidRPr="002418A6" w:rsidRDefault="00F67484" w:rsidP="00D03F6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212121"/>
          <w:sz w:val="26"/>
          <w:szCs w:val="26"/>
        </w:rPr>
      </w:pPr>
      <w:r w:rsidRPr="002418A6">
        <w:rPr>
          <w:color w:val="212121"/>
          <w:sz w:val="26"/>
          <w:szCs w:val="26"/>
        </w:rPr>
        <w:t xml:space="preserve">Дополнительно к формам месячной </w:t>
      </w:r>
      <w:r w:rsidR="00241232" w:rsidRPr="002418A6">
        <w:rPr>
          <w:color w:val="212121"/>
          <w:sz w:val="26"/>
          <w:szCs w:val="26"/>
        </w:rPr>
        <w:t>отчётнос</w:t>
      </w:r>
      <w:r w:rsidRPr="002418A6">
        <w:rPr>
          <w:color w:val="212121"/>
          <w:sz w:val="26"/>
          <w:szCs w:val="26"/>
        </w:rPr>
        <w:t xml:space="preserve">ти в состав квартальной </w:t>
      </w:r>
      <w:r w:rsidR="00241232" w:rsidRPr="002418A6">
        <w:rPr>
          <w:color w:val="212121"/>
          <w:sz w:val="26"/>
          <w:szCs w:val="26"/>
        </w:rPr>
        <w:t>отчётнос</w:t>
      </w:r>
      <w:r w:rsidRPr="002418A6">
        <w:rPr>
          <w:color w:val="212121"/>
          <w:sz w:val="26"/>
          <w:szCs w:val="26"/>
        </w:rPr>
        <w:t>ти представляются следующие формы от</w:t>
      </w:r>
      <w:r w:rsidR="00C844CE" w:rsidRPr="002418A6">
        <w:rPr>
          <w:color w:val="212121"/>
          <w:sz w:val="26"/>
          <w:szCs w:val="26"/>
        </w:rPr>
        <w:t>чё</w:t>
      </w:r>
      <w:r w:rsidRPr="002418A6">
        <w:rPr>
          <w:color w:val="212121"/>
          <w:sz w:val="26"/>
          <w:szCs w:val="26"/>
        </w:rPr>
        <w:t>тов</w:t>
      </w:r>
      <w:r w:rsidR="00B56BF8" w:rsidRPr="002418A6">
        <w:rPr>
          <w:color w:val="212121"/>
          <w:sz w:val="26"/>
          <w:szCs w:val="26"/>
        </w:rPr>
        <w:t xml:space="preserve">: </w:t>
      </w:r>
    </w:p>
    <w:p w:rsidR="00C17906" w:rsidRPr="002418A6" w:rsidRDefault="00C17906" w:rsidP="0034601F">
      <w:pPr>
        <w:shd w:val="clear" w:color="auto" w:fill="FFFFFF"/>
        <w:tabs>
          <w:tab w:val="left" w:pos="4128"/>
          <w:tab w:val="left" w:pos="5251"/>
        </w:tabs>
        <w:ind w:firstLine="709"/>
        <w:jc w:val="both"/>
        <w:rPr>
          <w:sz w:val="26"/>
          <w:szCs w:val="26"/>
        </w:rPr>
      </w:pPr>
      <w:r w:rsidRPr="002418A6">
        <w:rPr>
          <w:sz w:val="26"/>
          <w:szCs w:val="26"/>
        </w:rPr>
        <w:t xml:space="preserve">Пояснительная записка к Балансу учреждения (ф.0503760), включающая </w:t>
      </w:r>
      <w:r w:rsidR="0034601F" w:rsidRPr="002418A6">
        <w:rPr>
          <w:sz w:val="26"/>
          <w:szCs w:val="26"/>
        </w:rPr>
        <w:t>Сведения по дебиторской и кредиторской задолженности учреждения (ф. 0503769</w:t>
      </w:r>
      <w:r w:rsidR="002418A6" w:rsidRPr="002418A6">
        <w:rPr>
          <w:sz w:val="26"/>
          <w:szCs w:val="26"/>
        </w:rPr>
        <w:t>)</w:t>
      </w:r>
      <w:r w:rsidR="0034601F" w:rsidRPr="002418A6">
        <w:rPr>
          <w:sz w:val="26"/>
          <w:szCs w:val="26"/>
        </w:rPr>
        <w:t xml:space="preserve">, </w:t>
      </w:r>
      <w:r w:rsidRPr="002418A6">
        <w:rPr>
          <w:sz w:val="26"/>
          <w:szCs w:val="26"/>
        </w:rPr>
        <w:t>Сведения об остатках денежных средств учреждения (ф. 0503</w:t>
      </w:r>
      <w:r w:rsidR="00250FA1" w:rsidRPr="002418A6">
        <w:rPr>
          <w:sz w:val="26"/>
          <w:szCs w:val="26"/>
        </w:rPr>
        <w:t>779) и текстовую часть</w:t>
      </w:r>
      <w:r w:rsidRPr="002418A6">
        <w:rPr>
          <w:sz w:val="26"/>
          <w:szCs w:val="26"/>
        </w:rPr>
        <w:t>.</w:t>
      </w:r>
    </w:p>
    <w:p w:rsidR="00542665" w:rsidRPr="002418A6" w:rsidRDefault="00542665" w:rsidP="002B16E4">
      <w:pPr>
        <w:shd w:val="clear" w:color="auto" w:fill="FFFFFF"/>
        <w:ind w:firstLine="708"/>
        <w:jc w:val="both"/>
        <w:rPr>
          <w:sz w:val="26"/>
          <w:szCs w:val="26"/>
        </w:rPr>
      </w:pPr>
      <w:r w:rsidRPr="002418A6">
        <w:rPr>
          <w:sz w:val="26"/>
          <w:szCs w:val="26"/>
        </w:rPr>
        <w:t>Расшифровка форм 0503737, 0503769.</w:t>
      </w:r>
    </w:p>
    <w:p w:rsidR="00923BE2" w:rsidRPr="002418A6" w:rsidRDefault="002418A6" w:rsidP="002418A6">
      <w:pPr>
        <w:shd w:val="clear" w:color="auto" w:fill="FFFFFF"/>
        <w:ind w:firstLine="708"/>
        <w:jc w:val="both"/>
        <w:rPr>
          <w:color w:val="212121"/>
          <w:sz w:val="26"/>
          <w:szCs w:val="26"/>
        </w:rPr>
      </w:pPr>
      <w:r w:rsidRPr="002418A6">
        <w:rPr>
          <w:sz w:val="26"/>
          <w:szCs w:val="26"/>
        </w:rPr>
        <w:t xml:space="preserve">Отчёт о движении денежных средств (ф. 0503723) и </w:t>
      </w:r>
      <w:r w:rsidR="00923BE2" w:rsidRPr="002418A6">
        <w:rPr>
          <w:color w:val="212121"/>
          <w:sz w:val="26"/>
          <w:szCs w:val="26"/>
        </w:rPr>
        <w:t>От</w:t>
      </w:r>
      <w:r w:rsidR="00C844CE" w:rsidRPr="002418A6">
        <w:rPr>
          <w:color w:val="212121"/>
          <w:sz w:val="26"/>
          <w:szCs w:val="26"/>
        </w:rPr>
        <w:t>чё</w:t>
      </w:r>
      <w:r w:rsidR="00923BE2" w:rsidRPr="002418A6">
        <w:rPr>
          <w:color w:val="212121"/>
          <w:sz w:val="26"/>
          <w:szCs w:val="26"/>
        </w:rPr>
        <w:t>т об обязательствах, принятых учреждением (ф. 0503738), пре</w:t>
      </w:r>
      <w:r w:rsidR="00E6149D" w:rsidRPr="002418A6">
        <w:rPr>
          <w:color w:val="212121"/>
          <w:sz w:val="26"/>
          <w:szCs w:val="26"/>
        </w:rPr>
        <w:t>дставляется по итогам полугодия.</w:t>
      </w:r>
    </w:p>
    <w:p w:rsidR="00461D95" w:rsidRPr="002418A6" w:rsidRDefault="00461D95" w:rsidP="00D03F6F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000000"/>
          <w:sz w:val="26"/>
          <w:szCs w:val="26"/>
        </w:rPr>
      </w:pPr>
      <w:r w:rsidRPr="002418A6">
        <w:rPr>
          <w:color w:val="000000"/>
          <w:sz w:val="26"/>
          <w:szCs w:val="26"/>
        </w:rPr>
        <w:t xml:space="preserve">В состав годовой </w:t>
      </w:r>
      <w:r w:rsidR="00241232" w:rsidRPr="002418A6">
        <w:rPr>
          <w:color w:val="000000"/>
          <w:sz w:val="26"/>
          <w:szCs w:val="26"/>
        </w:rPr>
        <w:t>отчётнос</w:t>
      </w:r>
      <w:r w:rsidRPr="002418A6">
        <w:rPr>
          <w:color w:val="000000"/>
          <w:sz w:val="26"/>
          <w:szCs w:val="26"/>
        </w:rPr>
        <w:t>ти включаются следующие формы от</w:t>
      </w:r>
      <w:r w:rsidR="00C844CE" w:rsidRPr="002418A6">
        <w:rPr>
          <w:color w:val="000000"/>
          <w:sz w:val="26"/>
          <w:szCs w:val="26"/>
        </w:rPr>
        <w:t>чё</w:t>
      </w:r>
      <w:r w:rsidRPr="002418A6">
        <w:rPr>
          <w:color w:val="000000"/>
          <w:sz w:val="26"/>
          <w:szCs w:val="26"/>
        </w:rPr>
        <w:t xml:space="preserve">тов: </w:t>
      </w:r>
    </w:p>
    <w:p w:rsidR="00B56BF8" w:rsidRPr="002418A6" w:rsidRDefault="00B56BF8" w:rsidP="0027554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 xml:space="preserve">Баланс государственного (муниципального) учреждения </w:t>
      </w:r>
      <w:hyperlink r:id="rId10" w:history="1">
        <w:r w:rsidRPr="002418A6">
          <w:rPr>
            <w:sz w:val="26"/>
            <w:szCs w:val="26"/>
          </w:rPr>
          <w:t>(ф. 0503730)</w:t>
        </w:r>
      </w:hyperlink>
      <w:r w:rsidR="00E6149D" w:rsidRPr="002418A6">
        <w:rPr>
          <w:sz w:val="26"/>
          <w:szCs w:val="26"/>
        </w:rPr>
        <w:t>.</w:t>
      </w:r>
    </w:p>
    <w:p w:rsidR="00B56BF8" w:rsidRPr="002418A6" w:rsidRDefault="00B56BF8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Справка по заключению учреждением с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>тов бухгалтерского у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>та от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 xml:space="preserve">тного финансового года </w:t>
      </w:r>
      <w:hyperlink r:id="rId11" w:history="1">
        <w:r w:rsidRPr="002418A6">
          <w:rPr>
            <w:sz w:val="26"/>
            <w:szCs w:val="26"/>
          </w:rPr>
          <w:t>(ф. 0503710)</w:t>
        </w:r>
      </w:hyperlink>
      <w:r w:rsidR="00E6149D" w:rsidRPr="002418A6">
        <w:rPr>
          <w:sz w:val="26"/>
          <w:szCs w:val="26"/>
        </w:rPr>
        <w:t>.</w:t>
      </w:r>
    </w:p>
    <w:p w:rsidR="00B56BF8" w:rsidRPr="002418A6" w:rsidRDefault="00B56BF8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От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 xml:space="preserve">т об исполнении учреждением плана его финансово-хозяйственной деятельности </w:t>
      </w:r>
      <w:hyperlink r:id="rId12" w:history="1">
        <w:r w:rsidRPr="002418A6">
          <w:rPr>
            <w:sz w:val="26"/>
            <w:szCs w:val="26"/>
          </w:rPr>
          <w:t>(ф. 0503737)</w:t>
        </w:r>
      </w:hyperlink>
      <w:r w:rsidR="00E6149D" w:rsidRPr="002418A6">
        <w:rPr>
          <w:sz w:val="26"/>
          <w:szCs w:val="26"/>
        </w:rPr>
        <w:t>.</w:t>
      </w:r>
    </w:p>
    <w:p w:rsidR="00542665" w:rsidRPr="002418A6" w:rsidRDefault="00542665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От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>т о движении денежных средств (ф. 0503723).</w:t>
      </w:r>
    </w:p>
    <w:p w:rsidR="00B56BF8" w:rsidRPr="002418A6" w:rsidRDefault="00B56BF8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От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 xml:space="preserve">т о финансовых результатах деятельности учреждения </w:t>
      </w:r>
      <w:hyperlink r:id="rId13" w:history="1">
        <w:r w:rsidRPr="002418A6">
          <w:rPr>
            <w:sz w:val="26"/>
            <w:szCs w:val="26"/>
          </w:rPr>
          <w:t>(ф. 0503721)</w:t>
        </w:r>
      </w:hyperlink>
      <w:r w:rsidR="00542665" w:rsidRPr="002418A6">
        <w:rPr>
          <w:sz w:val="26"/>
          <w:szCs w:val="26"/>
        </w:rPr>
        <w:t>.</w:t>
      </w:r>
    </w:p>
    <w:p w:rsidR="00542665" w:rsidRPr="002418A6" w:rsidRDefault="00542665" w:rsidP="0054266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Справка по консолидируемым рас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>там учреждения (ф. 0503725) по с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>ту 030406000.</w:t>
      </w:r>
    </w:p>
    <w:p w:rsidR="00542665" w:rsidRPr="002418A6" w:rsidRDefault="00542665" w:rsidP="0054266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>От</w:t>
      </w:r>
      <w:r w:rsidR="00C844CE" w:rsidRPr="002418A6">
        <w:rPr>
          <w:sz w:val="26"/>
          <w:szCs w:val="26"/>
        </w:rPr>
        <w:t>чё</w:t>
      </w:r>
      <w:r w:rsidRPr="002418A6">
        <w:rPr>
          <w:sz w:val="26"/>
          <w:szCs w:val="26"/>
        </w:rPr>
        <w:t xml:space="preserve">т о принятых учреждением обязательствах </w:t>
      </w:r>
      <w:hyperlink r:id="rId14" w:history="1">
        <w:r w:rsidRPr="002418A6">
          <w:rPr>
            <w:sz w:val="26"/>
            <w:szCs w:val="26"/>
          </w:rPr>
          <w:t>(ф. 0503738)</w:t>
        </w:r>
      </w:hyperlink>
      <w:r w:rsidRPr="002418A6">
        <w:rPr>
          <w:sz w:val="26"/>
          <w:szCs w:val="26"/>
        </w:rPr>
        <w:t>.</w:t>
      </w:r>
    </w:p>
    <w:p w:rsidR="00B56BF8" w:rsidRPr="002418A6" w:rsidRDefault="00B56BF8" w:rsidP="008C4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8A6">
        <w:rPr>
          <w:sz w:val="26"/>
          <w:szCs w:val="26"/>
        </w:rPr>
        <w:t xml:space="preserve">Пояснительная записка к Балансу учреждения </w:t>
      </w:r>
      <w:hyperlink r:id="rId15" w:history="1">
        <w:r w:rsidRPr="002418A6">
          <w:rPr>
            <w:sz w:val="26"/>
            <w:szCs w:val="26"/>
          </w:rPr>
          <w:t>(ф. 0503760)</w:t>
        </w:r>
      </w:hyperlink>
      <w:r w:rsidRPr="002418A6">
        <w:rPr>
          <w:sz w:val="26"/>
          <w:szCs w:val="26"/>
        </w:rPr>
        <w:t>.</w:t>
      </w:r>
    </w:p>
    <w:p w:rsidR="00942853" w:rsidRPr="00023CC7" w:rsidRDefault="00942853" w:rsidP="008C4FC1">
      <w:pPr>
        <w:pStyle w:val="a4"/>
        <w:rPr>
          <w:szCs w:val="26"/>
          <w:highlight w:val="yellow"/>
        </w:rPr>
      </w:pPr>
    </w:p>
    <w:sectPr w:rsidR="00942853" w:rsidRPr="00023CC7" w:rsidSect="00572699">
      <w:pgSz w:w="11906" w:h="16838"/>
      <w:pgMar w:top="709" w:right="849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ACF"/>
    <w:multiLevelType w:val="hybridMultilevel"/>
    <w:tmpl w:val="6324DD06"/>
    <w:lvl w:ilvl="0" w:tplc="FFEE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10668"/>
    <w:multiLevelType w:val="hybridMultilevel"/>
    <w:tmpl w:val="37A4F76E"/>
    <w:lvl w:ilvl="0" w:tplc="B59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36F0F"/>
    <w:multiLevelType w:val="hybridMultilevel"/>
    <w:tmpl w:val="53AC41B6"/>
    <w:lvl w:ilvl="0" w:tplc="20E07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C115C3"/>
    <w:multiLevelType w:val="hybridMultilevel"/>
    <w:tmpl w:val="37B8F800"/>
    <w:lvl w:ilvl="0" w:tplc="F00E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2CBF"/>
    <w:multiLevelType w:val="hybridMultilevel"/>
    <w:tmpl w:val="A3BE2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8D779CB"/>
    <w:multiLevelType w:val="hybridMultilevel"/>
    <w:tmpl w:val="75BC1E68"/>
    <w:lvl w:ilvl="0" w:tplc="8D660DC4">
      <w:start w:val="1"/>
      <w:numFmt w:val="decimal"/>
      <w:lvlText w:val="%1."/>
      <w:lvlJc w:val="left"/>
      <w:pPr>
        <w:ind w:left="17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610E2BE2"/>
    <w:multiLevelType w:val="multilevel"/>
    <w:tmpl w:val="7AD0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0381F"/>
    <w:multiLevelType w:val="hybridMultilevel"/>
    <w:tmpl w:val="9D32359A"/>
    <w:lvl w:ilvl="0" w:tplc="FFEED6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3416D"/>
    <w:multiLevelType w:val="hybridMultilevel"/>
    <w:tmpl w:val="7E4C8AE4"/>
    <w:lvl w:ilvl="0" w:tplc="93D4D0A2">
      <w:start w:val="1"/>
      <w:numFmt w:val="decimal"/>
      <w:lvlText w:val="%1."/>
      <w:lvlJc w:val="left"/>
      <w:pPr>
        <w:ind w:left="1836" w:hanging="42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6166B87"/>
    <w:multiLevelType w:val="hybridMultilevel"/>
    <w:tmpl w:val="CEC62B0E"/>
    <w:lvl w:ilvl="0" w:tplc="1D34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E673A"/>
    <w:multiLevelType w:val="hybridMultilevel"/>
    <w:tmpl w:val="E764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F58BC"/>
    <w:multiLevelType w:val="hybridMultilevel"/>
    <w:tmpl w:val="F29AA356"/>
    <w:lvl w:ilvl="0" w:tplc="AA8421AC">
      <w:start w:val="1"/>
      <w:numFmt w:val="decimal"/>
      <w:lvlText w:val="%1."/>
      <w:lvlJc w:val="left"/>
      <w:pPr>
        <w:ind w:left="1128" w:hanging="42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0677AD"/>
    <w:multiLevelType w:val="hybridMultilevel"/>
    <w:tmpl w:val="56A449A0"/>
    <w:lvl w:ilvl="0" w:tplc="D44640B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compat/>
  <w:rsids>
    <w:rsidRoot w:val="00922BAE"/>
    <w:rsid w:val="00023CC7"/>
    <w:rsid w:val="00046D92"/>
    <w:rsid w:val="000528B9"/>
    <w:rsid w:val="000651AD"/>
    <w:rsid w:val="00073924"/>
    <w:rsid w:val="0007551E"/>
    <w:rsid w:val="00090963"/>
    <w:rsid w:val="000B0BB3"/>
    <w:rsid w:val="000E437A"/>
    <w:rsid w:val="0010042E"/>
    <w:rsid w:val="0013026E"/>
    <w:rsid w:val="001572E9"/>
    <w:rsid w:val="00161C53"/>
    <w:rsid w:val="001645D5"/>
    <w:rsid w:val="00177ECA"/>
    <w:rsid w:val="00184AA6"/>
    <w:rsid w:val="00195E0F"/>
    <w:rsid w:val="001C0AAB"/>
    <w:rsid w:val="001D4DF8"/>
    <w:rsid w:val="001E1808"/>
    <w:rsid w:val="00241232"/>
    <w:rsid w:val="002418A6"/>
    <w:rsid w:val="00250FA1"/>
    <w:rsid w:val="00253CB7"/>
    <w:rsid w:val="00275545"/>
    <w:rsid w:val="00290A6F"/>
    <w:rsid w:val="002B16E4"/>
    <w:rsid w:val="002C7291"/>
    <w:rsid w:val="002D48C7"/>
    <w:rsid w:val="00314928"/>
    <w:rsid w:val="0034601F"/>
    <w:rsid w:val="00350F00"/>
    <w:rsid w:val="0035753A"/>
    <w:rsid w:val="00361854"/>
    <w:rsid w:val="00361FE0"/>
    <w:rsid w:val="0037303D"/>
    <w:rsid w:val="00391B9C"/>
    <w:rsid w:val="003A4A05"/>
    <w:rsid w:val="003D3006"/>
    <w:rsid w:val="003E28A9"/>
    <w:rsid w:val="003F107B"/>
    <w:rsid w:val="00406704"/>
    <w:rsid w:val="00435D9F"/>
    <w:rsid w:val="004478BF"/>
    <w:rsid w:val="00461D95"/>
    <w:rsid w:val="004708AC"/>
    <w:rsid w:val="00474665"/>
    <w:rsid w:val="004B64D6"/>
    <w:rsid w:val="004D59DC"/>
    <w:rsid w:val="005321DC"/>
    <w:rsid w:val="0054187E"/>
    <w:rsid w:val="00542665"/>
    <w:rsid w:val="00545E4E"/>
    <w:rsid w:val="00555E33"/>
    <w:rsid w:val="00570733"/>
    <w:rsid w:val="00572699"/>
    <w:rsid w:val="005A53FE"/>
    <w:rsid w:val="005B2C75"/>
    <w:rsid w:val="005D416A"/>
    <w:rsid w:val="0060188E"/>
    <w:rsid w:val="00623419"/>
    <w:rsid w:val="00625A64"/>
    <w:rsid w:val="00630B72"/>
    <w:rsid w:val="00631612"/>
    <w:rsid w:val="006408B4"/>
    <w:rsid w:val="00645D4A"/>
    <w:rsid w:val="0069066F"/>
    <w:rsid w:val="00697441"/>
    <w:rsid w:val="006B50E9"/>
    <w:rsid w:val="006D069E"/>
    <w:rsid w:val="006D67D2"/>
    <w:rsid w:val="006E0319"/>
    <w:rsid w:val="006E4BAC"/>
    <w:rsid w:val="006E6941"/>
    <w:rsid w:val="00716A53"/>
    <w:rsid w:val="00733282"/>
    <w:rsid w:val="00762F65"/>
    <w:rsid w:val="007633FF"/>
    <w:rsid w:val="00776699"/>
    <w:rsid w:val="007C72F7"/>
    <w:rsid w:val="007D2331"/>
    <w:rsid w:val="007F286B"/>
    <w:rsid w:val="007F7525"/>
    <w:rsid w:val="008047E9"/>
    <w:rsid w:val="00826006"/>
    <w:rsid w:val="00826EA9"/>
    <w:rsid w:val="00840C4F"/>
    <w:rsid w:val="00866BD8"/>
    <w:rsid w:val="008B24AE"/>
    <w:rsid w:val="008B3766"/>
    <w:rsid w:val="008B70E5"/>
    <w:rsid w:val="008C36B0"/>
    <w:rsid w:val="008C4FC1"/>
    <w:rsid w:val="008F1788"/>
    <w:rsid w:val="009141E1"/>
    <w:rsid w:val="00922BAE"/>
    <w:rsid w:val="00923BE2"/>
    <w:rsid w:val="00934A57"/>
    <w:rsid w:val="009413EE"/>
    <w:rsid w:val="00942853"/>
    <w:rsid w:val="009448F6"/>
    <w:rsid w:val="00961878"/>
    <w:rsid w:val="00964386"/>
    <w:rsid w:val="00981AB5"/>
    <w:rsid w:val="00993C35"/>
    <w:rsid w:val="00994886"/>
    <w:rsid w:val="00996D22"/>
    <w:rsid w:val="009A1C14"/>
    <w:rsid w:val="009A6FCF"/>
    <w:rsid w:val="009E45D1"/>
    <w:rsid w:val="00A002F4"/>
    <w:rsid w:val="00A011B7"/>
    <w:rsid w:val="00A10327"/>
    <w:rsid w:val="00A1487D"/>
    <w:rsid w:val="00A302C2"/>
    <w:rsid w:val="00A3624A"/>
    <w:rsid w:val="00A37219"/>
    <w:rsid w:val="00A55A15"/>
    <w:rsid w:val="00A835B5"/>
    <w:rsid w:val="00AA6C6C"/>
    <w:rsid w:val="00AB2001"/>
    <w:rsid w:val="00AB3FC7"/>
    <w:rsid w:val="00AC6016"/>
    <w:rsid w:val="00AD5E1D"/>
    <w:rsid w:val="00AE32F8"/>
    <w:rsid w:val="00AF272B"/>
    <w:rsid w:val="00B22225"/>
    <w:rsid w:val="00B24BF0"/>
    <w:rsid w:val="00B269FD"/>
    <w:rsid w:val="00B313F8"/>
    <w:rsid w:val="00B325C8"/>
    <w:rsid w:val="00B35EA4"/>
    <w:rsid w:val="00B56BF8"/>
    <w:rsid w:val="00B602C0"/>
    <w:rsid w:val="00B865CD"/>
    <w:rsid w:val="00B9469E"/>
    <w:rsid w:val="00BA2C66"/>
    <w:rsid w:val="00BB54DC"/>
    <w:rsid w:val="00BC03B5"/>
    <w:rsid w:val="00BC0499"/>
    <w:rsid w:val="00BD4432"/>
    <w:rsid w:val="00BD4AF5"/>
    <w:rsid w:val="00BD5431"/>
    <w:rsid w:val="00BE403F"/>
    <w:rsid w:val="00BE4F80"/>
    <w:rsid w:val="00BF5209"/>
    <w:rsid w:val="00C16A6F"/>
    <w:rsid w:val="00C16CFF"/>
    <w:rsid w:val="00C17906"/>
    <w:rsid w:val="00C3116E"/>
    <w:rsid w:val="00C353A0"/>
    <w:rsid w:val="00C35432"/>
    <w:rsid w:val="00C36437"/>
    <w:rsid w:val="00C40091"/>
    <w:rsid w:val="00C679DA"/>
    <w:rsid w:val="00C754EC"/>
    <w:rsid w:val="00C844CE"/>
    <w:rsid w:val="00CC2ADF"/>
    <w:rsid w:val="00CD5B5A"/>
    <w:rsid w:val="00CE06D9"/>
    <w:rsid w:val="00D006F3"/>
    <w:rsid w:val="00D03F6F"/>
    <w:rsid w:val="00D17611"/>
    <w:rsid w:val="00D21331"/>
    <w:rsid w:val="00D250B0"/>
    <w:rsid w:val="00D27996"/>
    <w:rsid w:val="00D35539"/>
    <w:rsid w:val="00D4185E"/>
    <w:rsid w:val="00D5525E"/>
    <w:rsid w:val="00D6232F"/>
    <w:rsid w:val="00D94AB2"/>
    <w:rsid w:val="00DC54B6"/>
    <w:rsid w:val="00DC774B"/>
    <w:rsid w:val="00DE04AB"/>
    <w:rsid w:val="00E046F4"/>
    <w:rsid w:val="00E057DA"/>
    <w:rsid w:val="00E123B9"/>
    <w:rsid w:val="00E135F3"/>
    <w:rsid w:val="00E308CF"/>
    <w:rsid w:val="00E45FDC"/>
    <w:rsid w:val="00E47F9D"/>
    <w:rsid w:val="00E52A78"/>
    <w:rsid w:val="00E5322B"/>
    <w:rsid w:val="00E6149D"/>
    <w:rsid w:val="00E6750B"/>
    <w:rsid w:val="00E675D8"/>
    <w:rsid w:val="00E744E7"/>
    <w:rsid w:val="00E85892"/>
    <w:rsid w:val="00E9145D"/>
    <w:rsid w:val="00EB52C1"/>
    <w:rsid w:val="00EC52EA"/>
    <w:rsid w:val="00EC5C3D"/>
    <w:rsid w:val="00EE63B5"/>
    <w:rsid w:val="00EF3300"/>
    <w:rsid w:val="00F0381F"/>
    <w:rsid w:val="00F46402"/>
    <w:rsid w:val="00F67484"/>
    <w:rsid w:val="00F72644"/>
    <w:rsid w:val="00F809F6"/>
    <w:rsid w:val="00F83F4B"/>
    <w:rsid w:val="00FA4191"/>
    <w:rsid w:val="00FE0216"/>
    <w:rsid w:val="00FE1538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lang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rsid w:val="00F72644"/>
    <w:pPr>
      <w:spacing w:after="120"/>
    </w:pPr>
  </w:style>
  <w:style w:type="character" w:customStyle="1" w:styleId="10">
    <w:name w:val="Заголовок 1 Знак"/>
    <w:link w:val="1"/>
    <w:rsid w:val="008B70E5"/>
    <w:rPr>
      <w:b/>
      <w:bCs/>
      <w:sz w:val="26"/>
    </w:rPr>
  </w:style>
  <w:style w:type="paragraph" w:customStyle="1" w:styleId="ConsPlusNormal">
    <w:name w:val="ConsPlusNormal"/>
    <w:rsid w:val="00B865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B865C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97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7441"/>
  </w:style>
  <w:style w:type="paragraph" w:styleId="aa">
    <w:name w:val="Balloon Text"/>
    <w:basedOn w:val="a"/>
    <w:link w:val="ab"/>
    <w:rsid w:val="00BB54DC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BB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97;fld=134;dst=102013" TargetMode="External"/><Relationship Id="rId13" Type="http://schemas.openxmlformats.org/officeDocument/2006/relationships/hyperlink" Target="consultantplus://offline/main?base=LAW;n=112540;fld=134;dst=10061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797;fld=134;dst=102253" TargetMode="External"/><Relationship Id="rId12" Type="http://schemas.openxmlformats.org/officeDocument/2006/relationships/hyperlink" Target="consultantplus://offline/main?base=LAW;n=112540;fld=134;dst=1009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40;fld=134;dst=100012" TargetMode="External"/><Relationship Id="rId11" Type="http://schemas.openxmlformats.org/officeDocument/2006/relationships/hyperlink" Target="consultantplus://offline/main?base=LAW;n=112540;fld=134;dst=100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540;fld=134;dst=101094" TargetMode="External"/><Relationship Id="rId10" Type="http://schemas.openxmlformats.org/officeDocument/2006/relationships/hyperlink" Target="consultantplus://offline/main?base=LAW;n=112540;fld=134;dst=1007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97;fld=134;dst=102253" TargetMode="External"/><Relationship Id="rId14" Type="http://schemas.openxmlformats.org/officeDocument/2006/relationships/hyperlink" Target="consultantplus://offline/main?base=LAW;n=112540;fld=134;dst=101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3D87-799B-4E77-9B8E-ABE3ACB9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МФиЭ РХ</Company>
  <LinksUpToDate>false</LinksUpToDate>
  <CharactersWithSpaces>18283</CharactersWithSpaces>
  <SharedDoc>false</SharedDoc>
  <HLinks>
    <vt:vector size="60" baseType="variant">
      <vt:variant>
        <vt:i4>3473511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consultantplus://offline/main?base=LAW;n=112540;fld=134;dst=101094</vt:lpwstr>
      </vt:variant>
      <vt:variant>
        <vt:lpwstr/>
      </vt:variant>
      <vt:variant>
        <vt:i4>3735657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consultantplus://offline/main?base=LAW;n=112540;fld=134;dst=101078</vt:lpwstr>
      </vt:variant>
      <vt:variant>
        <vt:lpwstr/>
      </vt:variant>
      <vt:variant>
        <vt:i4>3342446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consultantplus://offline/main?base=LAW;n=112540;fld=134;dst=100614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consultantplus://offline/main?base=LAW;n=112540;fld=134;dst=100966</vt:lpwstr>
      </vt:variant>
      <vt:variant>
        <vt:lpwstr/>
      </vt:variant>
      <vt:variant>
        <vt:i4>3604591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consultantplus://offline/main?base=LAW;n=112540;fld=134;dst=100600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consultantplus://offline/main?base=LAW;n=112540;fld=134;dst=100756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consultantplus://offline/main?base=LAW;n=108797;fld=134;dst=102253</vt:lpwstr>
      </vt:variant>
      <vt:variant>
        <vt:lpwstr/>
      </vt:variant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consultantplus://offline/main?base=LAW;n=108797;fld=134;dst=102013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consultantplus://offline/main?base=LAW;n=108797;fld=134;dst=102253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consultantplus://offline/main?base=LAW;n=112540;fld=134;dst=100012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creator>ГАЛИЧЕНКО  С.С.</dc:creator>
  <cp:lastModifiedBy>Пользователь</cp:lastModifiedBy>
  <cp:revision>2</cp:revision>
  <cp:lastPrinted>2016-09-19T03:29:00Z</cp:lastPrinted>
  <dcterms:created xsi:type="dcterms:W3CDTF">2019-11-21T03:26:00Z</dcterms:created>
  <dcterms:modified xsi:type="dcterms:W3CDTF">2019-11-21T03:26:00Z</dcterms:modified>
</cp:coreProperties>
</file>