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571" w:rsidRPr="00E51208" w:rsidRDefault="00224571" w:rsidP="00E51208">
      <w:pPr>
        <w:spacing w:after="0" w:line="240" w:lineRule="auto"/>
        <w:jc w:val="center"/>
        <w:rPr>
          <w:rFonts w:ascii="Times New Roman" w:hAnsi="Times New Roman"/>
          <w:sz w:val="26"/>
          <w:szCs w:val="26"/>
        </w:rPr>
      </w:pPr>
      <w:bookmarkStart w:id="0" w:name="_GoBack"/>
      <w:bookmarkEnd w:id="0"/>
      <w:r w:rsidRPr="00E51208">
        <w:rPr>
          <w:rFonts w:ascii="Times New Roman" w:hAnsi="Times New Roman"/>
          <w:sz w:val="26"/>
          <w:szCs w:val="26"/>
        </w:rPr>
        <w:t>Российская Федерация</w:t>
      </w:r>
    </w:p>
    <w:p w:rsidR="00224571" w:rsidRPr="00E51208" w:rsidRDefault="00224571" w:rsidP="00E51208">
      <w:pPr>
        <w:spacing w:after="0" w:line="240" w:lineRule="auto"/>
        <w:jc w:val="center"/>
        <w:rPr>
          <w:rFonts w:ascii="Times New Roman" w:hAnsi="Times New Roman"/>
          <w:sz w:val="26"/>
          <w:szCs w:val="26"/>
        </w:rPr>
      </w:pPr>
      <w:r w:rsidRPr="00E51208">
        <w:rPr>
          <w:rFonts w:ascii="Times New Roman" w:hAnsi="Times New Roman"/>
          <w:sz w:val="26"/>
          <w:szCs w:val="26"/>
        </w:rPr>
        <w:t>Республика Хакасия</w:t>
      </w:r>
    </w:p>
    <w:p w:rsidR="00E51208" w:rsidRDefault="00224571" w:rsidP="00E51208">
      <w:pPr>
        <w:spacing w:after="0" w:line="240" w:lineRule="auto"/>
        <w:jc w:val="center"/>
        <w:rPr>
          <w:rFonts w:ascii="Times New Roman" w:hAnsi="Times New Roman"/>
          <w:sz w:val="26"/>
          <w:szCs w:val="26"/>
        </w:rPr>
      </w:pPr>
      <w:r w:rsidRPr="00E51208">
        <w:rPr>
          <w:rFonts w:ascii="Times New Roman" w:hAnsi="Times New Roman"/>
          <w:sz w:val="26"/>
          <w:szCs w:val="26"/>
        </w:rPr>
        <w:t>Управление финансов</w:t>
      </w:r>
      <w:r w:rsidR="00E51208">
        <w:rPr>
          <w:rFonts w:ascii="Times New Roman" w:hAnsi="Times New Roman"/>
          <w:sz w:val="26"/>
          <w:szCs w:val="26"/>
        </w:rPr>
        <w:t xml:space="preserve"> администрации</w:t>
      </w:r>
    </w:p>
    <w:p w:rsidR="00224571" w:rsidRPr="00E51208" w:rsidRDefault="00224571" w:rsidP="00E51208">
      <w:pPr>
        <w:spacing w:after="0" w:line="240" w:lineRule="auto"/>
        <w:jc w:val="center"/>
        <w:rPr>
          <w:rFonts w:ascii="Times New Roman" w:hAnsi="Times New Roman"/>
          <w:sz w:val="26"/>
          <w:szCs w:val="26"/>
        </w:rPr>
      </w:pPr>
      <w:r w:rsidRPr="00E51208">
        <w:rPr>
          <w:rFonts w:ascii="Times New Roman" w:hAnsi="Times New Roman"/>
          <w:sz w:val="26"/>
          <w:szCs w:val="26"/>
        </w:rPr>
        <w:t>Бейского района</w:t>
      </w:r>
      <w:r w:rsidR="00E51208">
        <w:rPr>
          <w:rFonts w:ascii="Times New Roman" w:hAnsi="Times New Roman"/>
          <w:sz w:val="26"/>
          <w:szCs w:val="26"/>
        </w:rPr>
        <w:t xml:space="preserve"> Республики Хакасия</w:t>
      </w:r>
    </w:p>
    <w:p w:rsidR="00224571" w:rsidRDefault="00224571" w:rsidP="00E51208">
      <w:pPr>
        <w:spacing w:after="0" w:line="240" w:lineRule="auto"/>
        <w:jc w:val="center"/>
        <w:rPr>
          <w:rFonts w:ascii="Times New Roman" w:hAnsi="Times New Roman"/>
          <w:sz w:val="26"/>
          <w:szCs w:val="26"/>
        </w:rPr>
      </w:pPr>
    </w:p>
    <w:p w:rsidR="00E51208" w:rsidRPr="00E51208" w:rsidRDefault="00E51208" w:rsidP="00E51208">
      <w:pPr>
        <w:spacing w:after="0" w:line="240" w:lineRule="auto"/>
        <w:jc w:val="center"/>
        <w:rPr>
          <w:rFonts w:ascii="Times New Roman" w:hAnsi="Times New Roman"/>
          <w:sz w:val="26"/>
          <w:szCs w:val="26"/>
        </w:rPr>
      </w:pPr>
    </w:p>
    <w:p w:rsidR="00E9174F" w:rsidRPr="00E51208" w:rsidRDefault="00E9174F" w:rsidP="00E51208">
      <w:pPr>
        <w:spacing w:after="0" w:line="240" w:lineRule="auto"/>
        <w:jc w:val="center"/>
        <w:rPr>
          <w:rFonts w:ascii="Times New Roman" w:hAnsi="Times New Roman"/>
          <w:b/>
          <w:sz w:val="26"/>
          <w:szCs w:val="26"/>
        </w:rPr>
      </w:pPr>
      <w:r w:rsidRPr="00E51208">
        <w:rPr>
          <w:rFonts w:ascii="Times New Roman" w:hAnsi="Times New Roman"/>
          <w:b/>
          <w:sz w:val="26"/>
          <w:szCs w:val="26"/>
        </w:rPr>
        <w:t xml:space="preserve">П Р И К А З </w:t>
      </w:r>
    </w:p>
    <w:p w:rsidR="00224571" w:rsidRPr="00E51208" w:rsidRDefault="00224571" w:rsidP="00E51208">
      <w:pPr>
        <w:spacing w:after="0" w:line="240" w:lineRule="auto"/>
        <w:jc w:val="center"/>
        <w:rPr>
          <w:rFonts w:ascii="Times New Roman" w:hAnsi="Times New Roman"/>
          <w:sz w:val="26"/>
          <w:szCs w:val="26"/>
        </w:rPr>
      </w:pPr>
    </w:p>
    <w:p w:rsidR="00E9174F" w:rsidRPr="00E51208" w:rsidRDefault="00E9174F" w:rsidP="00E51208">
      <w:pPr>
        <w:spacing w:after="0" w:line="240" w:lineRule="auto"/>
        <w:rPr>
          <w:rFonts w:ascii="Times New Roman" w:hAnsi="Times New Roman"/>
          <w:sz w:val="26"/>
          <w:szCs w:val="26"/>
          <w:u w:val="single"/>
        </w:rPr>
      </w:pPr>
      <w:r w:rsidRPr="00E51208">
        <w:rPr>
          <w:rFonts w:ascii="Times New Roman" w:hAnsi="Times New Roman"/>
          <w:sz w:val="26"/>
          <w:szCs w:val="26"/>
        </w:rPr>
        <w:t xml:space="preserve">от </w:t>
      </w:r>
      <w:r w:rsidR="008F76F5">
        <w:rPr>
          <w:rFonts w:ascii="Times New Roman" w:hAnsi="Times New Roman"/>
          <w:sz w:val="26"/>
          <w:szCs w:val="26"/>
        </w:rPr>
        <w:t>14</w:t>
      </w:r>
      <w:r w:rsidR="00B676D8">
        <w:rPr>
          <w:rFonts w:ascii="Times New Roman" w:hAnsi="Times New Roman"/>
          <w:sz w:val="26"/>
          <w:szCs w:val="26"/>
        </w:rPr>
        <w:t xml:space="preserve"> </w:t>
      </w:r>
      <w:r w:rsidR="008F76F5">
        <w:rPr>
          <w:rFonts w:ascii="Times New Roman" w:hAnsi="Times New Roman"/>
          <w:sz w:val="26"/>
          <w:szCs w:val="26"/>
        </w:rPr>
        <w:t>февраля</w:t>
      </w:r>
      <w:r w:rsidR="00AC2588">
        <w:rPr>
          <w:rFonts w:ascii="Times New Roman" w:hAnsi="Times New Roman"/>
          <w:sz w:val="26"/>
          <w:szCs w:val="26"/>
        </w:rPr>
        <w:t xml:space="preserve"> </w:t>
      </w:r>
      <w:r w:rsidR="006C15B2">
        <w:rPr>
          <w:rFonts w:ascii="Times New Roman" w:hAnsi="Times New Roman"/>
          <w:sz w:val="26"/>
          <w:szCs w:val="26"/>
        </w:rPr>
        <w:t>20</w:t>
      </w:r>
      <w:r w:rsidR="00026F69">
        <w:rPr>
          <w:rFonts w:ascii="Times New Roman" w:hAnsi="Times New Roman"/>
          <w:sz w:val="26"/>
          <w:szCs w:val="26"/>
        </w:rPr>
        <w:t>2</w:t>
      </w:r>
      <w:r w:rsidR="008F76F5">
        <w:rPr>
          <w:rFonts w:ascii="Times New Roman" w:hAnsi="Times New Roman"/>
          <w:sz w:val="26"/>
          <w:szCs w:val="26"/>
        </w:rPr>
        <w:t>4</w:t>
      </w:r>
      <w:r w:rsidRPr="00E51208">
        <w:rPr>
          <w:rFonts w:ascii="Times New Roman" w:hAnsi="Times New Roman"/>
          <w:sz w:val="26"/>
          <w:szCs w:val="26"/>
        </w:rPr>
        <w:t>г.</w:t>
      </w:r>
      <w:r w:rsidRPr="00E51208">
        <w:rPr>
          <w:rFonts w:ascii="Times New Roman" w:hAnsi="Times New Roman"/>
          <w:sz w:val="26"/>
          <w:szCs w:val="26"/>
        </w:rPr>
        <w:tab/>
      </w:r>
      <w:r w:rsidR="00041916">
        <w:rPr>
          <w:rFonts w:ascii="Times New Roman" w:hAnsi="Times New Roman"/>
          <w:sz w:val="26"/>
          <w:szCs w:val="26"/>
        </w:rPr>
        <w:tab/>
      </w:r>
      <w:r w:rsidR="00026F69">
        <w:rPr>
          <w:rFonts w:ascii="Times New Roman" w:hAnsi="Times New Roman"/>
          <w:sz w:val="26"/>
          <w:szCs w:val="26"/>
        </w:rPr>
        <w:tab/>
      </w:r>
      <w:r w:rsidR="00224571" w:rsidRPr="00E51208">
        <w:rPr>
          <w:rFonts w:ascii="Times New Roman" w:hAnsi="Times New Roman"/>
          <w:sz w:val="26"/>
          <w:szCs w:val="26"/>
        </w:rPr>
        <w:t>с.</w:t>
      </w:r>
      <w:r w:rsidR="00E957E1">
        <w:rPr>
          <w:rFonts w:ascii="Times New Roman" w:hAnsi="Times New Roman"/>
          <w:sz w:val="26"/>
          <w:szCs w:val="26"/>
        </w:rPr>
        <w:t xml:space="preserve"> </w:t>
      </w:r>
      <w:r w:rsidR="00224571" w:rsidRPr="00E51208">
        <w:rPr>
          <w:rFonts w:ascii="Times New Roman" w:hAnsi="Times New Roman"/>
          <w:sz w:val="26"/>
          <w:szCs w:val="26"/>
        </w:rPr>
        <w:t>Бея</w:t>
      </w:r>
      <w:r w:rsidR="00C177E5">
        <w:rPr>
          <w:rFonts w:ascii="Times New Roman" w:hAnsi="Times New Roman"/>
          <w:sz w:val="26"/>
          <w:szCs w:val="26"/>
        </w:rPr>
        <w:tab/>
      </w:r>
      <w:r w:rsidR="00C177E5">
        <w:rPr>
          <w:rFonts w:ascii="Times New Roman" w:hAnsi="Times New Roman"/>
          <w:sz w:val="26"/>
          <w:szCs w:val="26"/>
        </w:rPr>
        <w:tab/>
      </w:r>
      <w:r w:rsidR="00C177E5">
        <w:rPr>
          <w:rFonts w:ascii="Times New Roman" w:hAnsi="Times New Roman"/>
          <w:sz w:val="26"/>
          <w:szCs w:val="26"/>
        </w:rPr>
        <w:tab/>
      </w:r>
      <w:r w:rsidR="00C177E5">
        <w:rPr>
          <w:rFonts w:ascii="Times New Roman" w:hAnsi="Times New Roman"/>
          <w:sz w:val="26"/>
          <w:szCs w:val="26"/>
        </w:rPr>
        <w:tab/>
      </w:r>
      <w:r w:rsidR="00164087">
        <w:rPr>
          <w:rFonts w:ascii="Times New Roman" w:hAnsi="Times New Roman"/>
          <w:sz w:val="26"/>
          <w:szCs w:val="26"/>
        </w:rPr>
        <w:tab/>
        <w:t xml:space="preserve">         </w:t>
      </w:r>
      <w:r w:rsidRPr="008216EB">
        <w:rPr>
          <w:rFonts w:ascii="Times New Roman" w:hAnsi="Times New Roman"/>
          <w:sz w:val="26"/>
          <w:szCs w:val="26"/>
        </w:rPr>
        <w:t>№</w:t>
      </w:r>
      <w:r w:rsidR="00592E82" w:rsidRPr="008216EB">
        <w:rPr>
          <w:rFonts w:ascii="Times New Roman" w:hAnsi="Times New Roman"/>
          <w:sz w:val="26"/>
          <w:szCs w:val="26"/>
        </w:rPr>
        <w:t xml:space="preserve"> </w:t>
      </w:r>
      <w:r w:rsidR="001269BE">
        <w:rPr>
          <w:rFonts w:ascii="Times New Roman" w:hAnsi="Times New Roman"/>
          <w:sz w:val="26"/>
          <w:szCs w:val="26"/>
        </w:rPr>
        <w:t>7</w:t>
      </w:r>
      <w:r w:rsidR="00E25440" w:rsidRPr="008216EB">
        <w:rPr>
          <w:rFonts w:ascii="Times New Roman" w:hAnsi="Times New Roman"/>
          <w:sz w:val="26"/>
          <w:szCs w:val="26"/>
        </w:rPr>
        <w:t>-од</w:t>
      </w:r>
    </w:p>
    <w:p w:rsidR="00E9174F" w:rsidRDefault="00E9174F" w:rsidP="00C9189A">
      <w:pPr>
        <w:spacing w:after="0" w:line="240" w:lineRule="auto"/>
        <w:jc w:val="both"/>
        <w:rPr>
          <w:rFonts w:ascii="Times New Roman" w:hAnsi="Times New Roman"/>
          <w:sz w:val="26"/>
          <w:szCs w:val="26"/>
        </w:rPr>
      </w:pPr>
    </w:p>
    <w:p w:rsidR="00C9189A" w:rsidRPr="00E51208" w:rsidRDefault="00C9189A" w:rsidP="00C9189A">
      <w:pPr>
        <w:spacing w:after="0" w:line="240" w:lineRule="auto"/>
        <w:jc w:val="both"/>
        <w:rPr>
          <w:rFonts w:ascii="Times New Roman" w:hAnsi="Times New Roman"/>
          <w:sz w:val="26"/>
          <w:szCs w:val="26"/>
        </w:rPr>
      </w:pPr>
    </w:p>
    <w:p w:rsidR="00E7066E" w:rsidRPr="00E51208" w:rsidRDefault="005578E2" w:rsidP="00330847">
      <w:pPr>
        <w:spacing w:after="0" w:line="240" w:lineRule="auto"/>
        <w:ind w:right="4534"/>
        <w:jc w:val="both"/>
        <w:rPr>
          <w:rFonts w:ascii="Times New Roman" w:hAnsi="Times New Roman"/>
          <w:b/>
          <w:sz w:val="26"/>
          <w:szCs w:val="26"/>
        </w:rPr>
      </w:pPr>
      <w:r>
        <w:rPr>
          <w:rFonts w:ascii="Times New Roman" w:hAnsi="Times New Roman"/>
          <w:b/>
          <w:sz w:val="26"/>
          <w:szCs w:val="26"/>
        </w:rPr>
        <w:t xml:space="preserve"> </w:t>
      </w:r>
      <w:r w:rsidR="00B676D8">
        <w:rPr>
          <w:rFonts w:ascii="Times New Roman" w:hAnsi="Times New Roman"/>
          <w:b/>
          <w:sz w:val="26"/>
          <w:szCs w:val="26"/>
        </w:rPr>
        <w:t>О внесении изменений</w:t>
      </w:r>
      <w:r w:rsidR="00E957E1">
        <w:rPr>
          <w:rFonts w:ascii="Times New Roman" w:hAnsi="Times New Roman"/>
          <w:b/>
          <w:sz w:val="26"/>
          <w:szCs w:val="26"/>
        </w:rPr>
        <w:t xml:space="preserve"> в приказ Управления финансов администрации Бейского района Республики Хакасия от 04.07.2022 № 25-од</w:t>
      </w:r>
      <w:r w:rsidR="00164087">
        <w:rPr>
          <w:rFonts w:ascii="Times New Roman" w:hAnsi="Times New Roman"/>
          <w:b/>
          <w:sz w:val="26"/>
          <w:szCs w:val="26"/>
        </w:rPr>
        <w:t xml:space="preserve"> </w:t>
      </w:r>
      <w:r w:rsidR="00E957E1">
        <w:rPr>
          <w:rFonts w:ascii="Times New Roman" w:hAnsi="Times New Roman"/>
          <w:b/>
          <w:sz w:val="26"/>
          <w:szCs w:val="26"/>
        </w:rPr>
        <w:t>«</w:t>
      </w:r>
      <w:r w:rsidR="00B676D8">
        <w:rPr>
          <w:rFonts w:ascii="Times New Roman" w:hAnsi="Times New Roman"/>
          <w:b/>
          <w:sz w:val="26"/>
          <w:szCs w:val="26"/>
        </w:rPr>
        <w:t>О порядке</w:t>
      </w:r>
      <w:r w:rsidR="00164087">
        <w:rPr>
          <w:rFonts w:ascii="Times New Roman" w:hAnsi="Times New Roman"/>
          <w:b/>
          <w:sz w:val="26"/>
          <w:szCs w:val="26"/>
        </w:rPr>
        <w:t xml:space="preserve"> санкционирования</w:t>
      </w:r>
      <w:r w:rsidR="003155AD">
        <w:rPr>
          <w:rFonts w:ascii="Times New Roman" w:hAnsi="Times New Roman"/>
          <w:b/>
          <w:sz w:val="26"/>
          <w:szCs w:val="26"/>
        </w:rPr>
        <w:t xml:space="preserve"> оплаты</w:t>
      </w:r>
      <w:r w:rsidR="00164087">
        <w:rPr>
          <w:rFonts w:ascii="Times New Roman" w:hAnsi="Times New Roman"/>
          <w:b/>
          <w:sz w:val="26"/>
          <w:szCs w:val="26"/>
        </w:rPr>
        <w:t xml:space="preserve"> </w:t>
      </w:r>
      <w:r w:rsidR="005C0E5C">
        <w:rPr>
          <w:rFonts w:ascii="Times New Roman" w:hAnsi="Times New Roman"/>
          <w:b/>
          <w:sz w:val="26"/>
          <w:szCs w:val="26"/>
        </w:rPr>
        <w:t>д</w:t>
      </w:r>
      <w:r w:rsidR="00164087">
        <w:rPr>
          <w:rFonts w:ascii="Times New Roman" w:hAnsi="Times New Roman"/>
          <w:b/>
          <w:sz w:val="26"/>
          <w:szCs w:val="26"/>
        </w:rPr>
        <w:t xml:space="preserve">енежных обязательств получателей средств местного бюджета муниципального образования Бейский район </w:t>
      </w:r>
      <w:r w:rsidR="00AC5F8E">
        <w:rPr>
          <w:rFonts w:ascii="Times New Roman" w:hAnsi="Times New Roman"/>
          <w:b/>
          <w:sz w:val="26"/>
          <w:szCs w:val="26"/>
        </w:rPr>
        <w:t xml:space="preserve">и оплаты денежных средств бюджетных ассигнований по </w:t>
      </w:r>
      <w:r w:rsidR="005C0E5C">
        <w:rPr>
          <w:rFonts w:ascii="Times New Roman" w:hAnsi="Times New Roman"/>
          <w:b/>
          <w:sz w:val="26"/>
          <w:szCs w:val="26"/>
        </w:rPr>
        <w:t>источник</w:t>
      </w:r>
      <w:r w:rsidR="00AC5F8E">
        <w:rPr>
          <w:rFonts w:ascii="Times New Roman" w:hAnsi="Times New Roman"/>
          <w:b/>
          <w:sz w:val="26"/>
          <w:szCs w:val="26"/>
        </w:rPr>
        <w:t>ам</w:t>
      </w:r>
      <w:r w:rsidR="007F3AC1">
        <w:rPr>
          <w:rFonts w:ascii="Times New Roman" w:hAnsi="Times New Roman"/>
          <w:b/>
          <w:sz w:val="26"/>
          <w:szCs w:val="26"/>
        </w:rPr>
        <w:t xml:space="preserve"> финансирования </w:t>
      </w:r>
      <w:r w:rsidR="00164087">
        <w:rPr>
          <w:rFonts w:ascii="Times New Roman" w:hAnsi="Times New Roman"/>
          <w:b/>
          <w:sz w:val="26"/>
          <w:szCs w:val="26"/>
        </w:rPr>
        <w:t>дефицита местного бюджета му</w:t>
      </w:r>
      <w:r w:rsidR="007F3AC1">
        <w:rPr>
          <w:rFonts w:ascii="Times New Roman" w:hAnsi="Times New Roman"/>
          <w:b/>
          <w:sz w:val="26"/>
          <w:szCs w:val="26"/>
        </w:rPr>
        <w:t>ниципального образования Бе</w:t>
      </w:r>
      <w:r w:rsidR="00B67A5A">
        <w:rPr>
          <w:rFonts w:ascii="Times New Roman" w:hAnsi="Times New Roman"/>
          <w:b/>
          <w:sz w:val="26"/>
          <w:szCs w:val="26"/>
        </w:rPr>
        <w:t>йский район</w:t>
      </w:r>
      <w:r w:rsidR="00E957E1">
        <w:rPr>
          <w:rFonts w:ascii="Times New Roman" w:hAnsi="Times New Roman"/>
          <w:b/>
          <w:sz w:val="26"/>
          <w:szCs w:val="26"/>
        </w:rPr>
        <w:t>»</w:t>
      </w:r>
    </w:p>
    <w:p w:rsidR="00C9189A" w:rsidRPr="00E51208" w:rsidRDefault="00C9189A" w:rsidP="00E51208">
      <w:pPr>
        <w:spacing w:after="0" w:line="240" w:lineRule="auto"/>
        <w:rPr>
          <w:rFonts w:ascii="Times New Roman" w:hAnsi="Times New Roman"/>
          <w:sz w:val="26"/>
          <w:szCs w:val="26"/>
        </w:rPr>
      </w:pPr>
    </w:p>
    <w:p w:rsidR="00E7066E" w:rsidRPr="003155AD" w:rsidRDefault="003155AD" w:rsidP="00E51208">
      <w:pPr>
        <w:spacing w:after="0" w:line="240" w:lineRule="auto"/>
        <w:ind w:firstLine="709"/>
        <w:jc w:val="both"/>
        <w:rPr>
          <w:rFonts w:ascii="Times New Roman" w:hAnsi="Times New Roman"/>
          <w:sz w:val="26"/>
          <w:szCs w:val="26"/>
        </w:rPr>
      </w:pPr>
      <w:r w:rsidRPr="003155AD">
        <w:rPr>
          <w:rFonts w:ascii="Times New Roman" w:hAnsi="Times New Roman"/>
          <w:sz w:val="26"/>
          <w:szCs w:val="26"/>
        </w:rPr>
        <w:t xml:space="preserve">В соответствии с </w:t>
      </w:r>
      <w:hyperlink r:id="rId6" w:history="1">
        <w:r w:rsidRPr="003155AD">
          <w:rPr>
            <w:rFonts w:ascii="Times New Roman" w:hAnsi="Times New Roman"/>
            <w:sz w:val="26"/>
            <w:szCs w:val="26"/>
          </w:rPr>
          <w:t>пунктами 1</w:t>
        </w:r>
      </w:hyperlink>
      <w:r w:rsidRPr="003155AD">
        <w:rPr>
          <w:rFonts w:ascii="Times New Roman" w:hAnsi="Times New Roman"/>
          <w:sz w:val="26"/>
          <w:szCs w:val="26"/>
        </w:rPr>
        <w:t xml:space="preserve">, </w:t>
      </w:r>
      <w:hyperlink r:id="rId7" w:history="1">
        <w:r w:rsidRPr="003155AD">
          <w:rPr>
            <w:rFonts w:ascii="Times New Roman" w:hAnsi="Times New Roman"/>
            <w:sz w:val="26"/>
            <w:szCs w:val="26"/>
          </w:rPr>
          <w:t>2</w:t>
        </w:r>
      </w:hyperlink>
      <w:r w:rsidRPr="003155AD">
        <w:rPr>
          <w:rFonts w:ascii="Times New Roman" w:hAnsi="Times New Roman"/>
          <w:sz w:val="26"/>
          <w:szCs w:val="26"/>
        </w:rPr>
        <w:t xml:space="preserve">, </w:t>
      </w:r>
      <w:hyperlink r:id="rId8" w:history="1">
        <w:r w:rsidRPr="003155AD">
          <w:rPr>
            <w:rFonts w:ascii="Times New Roman" w:hAnsi="Times New Roman"/>
            <w:sz w:val="26"/>
            <w:szCs w:val="26"/>
          </w:rPr>
          <w:t>абзацем третьим пункта 5 статьи 219</w:t>
        </w:r>
      </w:hyperlink>
      <w:r w:rsidRPr="003155AD">
        <w:rPr>
          <w:rFonts w:ascii="Times New Roman" w:hAnsi="Times New Roman"/>
          <w:sz w:val="26"/>
          <w:szCs w:val="26"/>
        </w:rPr>
        <w:t xml:space="preserve"> и </w:t>
      </w:r>
      <w:hyperlink r:id="rId9" w:history="1">
        <w:r w:rsidRPr="003155AD">
          <w:rPr>
            <w:rFonts w:ascii="Times New Roman" w:hAnsi="Times New Roman"/>
            <w:sz w:val="26"/>
            <w:szCs w:val="26"/>
          </w:rPr>
          <w:t>частью второй статьи 219.2</w:t>
        </w:r>
      </w:hyperlink>
      <w:r w:rsidRPr="003155AD">
        <w:rPr>
          <w:rFonts w:ascii="Times New Roman" w:hAnsi="Times New Roman"/>
          <w:sz w:val="26"/>
          <w:szCs w:val="26"/>
        </w:rPr>
        <w:t xml:space="preserve"> Бюджетного кодекса Российской Федерации, </w:t>
      </w:r>
      <w:hyperlink r:id="rId10" w:history="1">
        <w:r w:rsidRPr="003155AD">
          <w:rPr>
            <w:rFonts w:ascii="Times New Roman" w:hAnsi="Times New Roman"/>
            <w:sz w:val="26"/>
            <w:szCs w:val="26"/>
          </w:rPr>
          <w:t>Положением</w:t>
        </w:r>
      </w:hyperlink>
      <w:r w:rsidRPr="003155AD">
        <w:rPr>
          <w:rFonts w:ascii="Times New Roman" w:hAnsi="Times New Roman"/>
          <w:sz w:val="26"/>
          <w:szCs w:val="26"/>
        </w:rPr>
        <w:t xml:space="preserve"> об Управлении финансов Бейского района, утвержденным постановлением </w:t>
      </w:r>
      <w:r>
        <w:rPr>
          <w:rFonts w:ascii="Times New Roman" w:hAnsi="Times New Roman"/>
          <w:sz w:val="26"/>
          <w:szCs w:val="26"/>
        </w:rPr>
        <w:t>администрации Бейского района</w:t>
      </w:r>
      <w:r w:rsidRPr="003155AD">
        <w:rPr>
          <w:rFonts w:ascii="Times New Roman" w:hAnsi="Times New Roman"/>
          <w:sz w:val="26"/>
          <w:szCs w:val="26"/>
        </w:rPr>
        <w:t xml:space="preserve"> Республики Хакасия от </w:t>
      </w:r>
      <w:r>
        <w:rPr>
          <w:rFonts w:ascii="Times New Roman" w:hAnsi="Times New Roman"/>
          <w:sz w:val="26"/>
          <w:szCs w:val="26"/>
        </w:rPr>
        <w:t>06.09.2011 № 1002</w:t>
      </w:r>
      <w:r w:rsidR="002D7D17">
        <w:rPr>
          <w:rFonts w:ascii="Times New Roman" w:hAnsi="Times New Roman"/>
          <w:sz w:val="26"/>
          <w:szCs w:val="26"/>
        </w:rPr>
        <w:t xml:space="preserve"> </w:t>
      </w:r>
      <w:r w:rsidR="002D7D17" w:rsidRPr="001269BE">
        <w:rPr>
          <w:rFonts w:ascii="Times New Roman" w:hAnsi="Times New Roman"/>
          <w:sz w:val="26"/>
          <w:szCs w:val="26"/>
        </w:rPr>
        <w:t>и в целях приведения нормативно правового акта Управления финансов администрации Бейского района  в соответствие с действующим  законодательством,</w:t>
      </w:r>
      <w:r w:rsidR="002D7D17">
        <w:rPr>
          <w:rFonts w:ascii="Times New Roman" w:hAnsi="Times New Roman"/>
          <w:sz w:val="26"/>
          <w:szCs w:val="26"/>
        </w:rPr>
        <w:t xml:space="preserve"> </w:t>
      </w:r>
      <w:r w:rsidRPr="003155AD">
        <w:rPr>
          <w:rFonts w:ascii="Times New Roman" w:hAnsi="Times New Roman"/>
          <w:sz w:val="26"/>
          <w:szCs w:val="26"/>
        </w:rPr>
        <w:t>приказываю</w:t>
      </w:r>
      <w:r w:rsidR="00E7066E" w:rsidRPr="003155AD">
        <w:rPr>
          <w:rFonts w:ascii="Times New Roman" w:hAnsi="Times New Roman"/>
          <w:sz w:val="26"/>
          <w:szCs w:val="26"/>
        </w:rPr>
        <w:t>:</w:t>
      </w:r>
    </w:p>
    <w:p w:rsidR="004A11C2" w:rsidRPr="002D7D17" w:rsidRDefault="00E957E1" w:rsidP="005578E2">
      <w:pPr>
        <w:numPr>
          <w:ilvl w:val="0"/>
          <w:numId w:val="3"/>
        </w:numPr>
        <w:tabs>
          <w:tab w:val="left" w:pos="1134"/>
        </w:tabs>
        <w:spacing w:after="0" w:line="240" w:lineRule="auto"/>
        <w:ind w:left="0" w:firstLine="709"/>
        <w:jc w:val="both"/>
        <w:rPr>
          <w:rFonts w:ascii="Times New Roman" w:eastAsia="Times New Roman" w:hAnsi="Times New Roman"/>
          <w:sz w:val="26"/>
          <w:szCs w:val="26"/>
          <w:lang w:eastAsia="ru-RU"/>
        </w:rPr>
      </w:pPr>
      <w:r>
        <w:rPr>
          <w:rFonts w:ascii="Times New Roman" w:hAnsi="Times New Roman"/>
          <w:sz w:val="26"/>
          <w:szCs w:val="26"/>
        </w:rPr>
        <w:t xml:space="preserve">Внести изменения в приказ </w:t>
      </w:r>
      <w:r w:rsidR="00824E87">
        <w:rPr>
          <w:rFonts w:ascii="Times New Roman" w:hAnsi="Times New Roman"/>
          <w:sz w:val="26"/>
          <w:szCs w:val="26"/>
        </w:rPr>
        <w:t>Управления финансов администрации Бейского района Республики Хакасия от 04.07.2022 № 25-од «О</w:t>
      </w:r>
      <w:r w:rsidR="00AC5F8E" w:rsidRPr="00AC5F8E">
        <w:rPr>
          <w:rFonts w:ascii="Times New Roman" w:hAnsi="Times New Roman"/>
          <w:sz w:val="26"/>
          <w:szCs w:val="26"/>
        </w:rPr>
        <w:t xml:space="preserve"> </w:t>
      </w:r>
      <w:r w:rsidR="00824E87">
        <w:rPr>
          <w:rFonts w:ascii="Times New Roman" w:hAnsi="Times New Roman"/>
          <w:sz w:val="26"/>
          <w:szCs w:val="26"/>
        </w:rPr>
        <w:t xml:space="preserve">порядке </w:t>
      </w:r>
      <w:r w:rsidR="00AC5F8E" w:rsidRPr="00AC5F8E">
        <w:rPr>
          <w:rFonts w:ascii="Times New Roman" w:hAnsi="Times New Roman"/>
          <w:sz w:val="26"/>
          <w:szCs w:val="26"/>
        </w:rPr>
        <w:t>санкционирования оплаты денежных обязательств получателей средств местного бюджета муниципального образования Бейский район и оплаты денежных обязательств, подлежащих исполнению за счет средств бюджетных ассигнований по источникам финансирования местного бюджета муниципального образования Бейский район</w:t>
      </w:r>
      <w:r w:rsidR="00824E87">
        <w:rPr>
          <w:rFonts w:ascii="Times New Roman" w:hAnsi="Times New Roman"/>
          <w:sz w:val="26"/>
          <w:szCs w:val="26"/>
        </w:rPr>
        <w:t>» изложив приложение в новой редакции, согласно прилагаемому Приложению.</w:t>
      </w:r>
    </w:p>
    <w:p w:rsidR="002D7D17" w:rsidRPr="001269BE" w:rsidRDefault="002D7D17" w:rsidP="005578E2">
      <w:pPr>
        <w:numPr>
          <w:ilvl w:val="0"/>
          <w:numId w:val="3"/>
        </w:numPr>
        <w:tabs>
          <w:tab w:val="left" w:pos="1134"/>
        </w:tabs>
        <w:spacing w:after="0" w:line="240" w:lineRule="auto"/>
        <w:ind w:left="0" w:firstLine="709"/>
        <w:jc w:val="both"/>
        <w:rPr>
          <w:rFonts w:ascii="Times New Roman" w:eastAsia="Times New Roman" w:hAnsi="Times New Roman"/>
          <w:sz w:val="26"/>
          <w:szCs w:val="26"/>
          <w:lang w:eastAsia="ru-RU"/>
        </w:rPr>
      </w:pPr>
      <w:r w:rsidRPr="002D7D17">
        <w:rPr>
          <w:rFonts w:ascii="Times New Roman" w:hAnsi="Times New Roman"/>
          <w:color w:val="FF0000"/>
          <w:sz w:val="26"/>
          <w:szCs w:val="26"/>
        </w:rPr>
        <w:t xml:space="preserve">  </w:t>
      </w:r>
      <w:r w:rsidRPr="001269BE">
        <w:rPr>
          <w:rFonts w:ascii="Times New Roman" w:hAnsi="Times New Roman"/>
          <w:sz w:val="26"/>
          <w:szCs w:val="26"/>
        </w:rPr>
        <w:t>Довести настоящий приказ до сведения главных распорядителей и получателей средств местного бюджета муниципального образования Бейский район Республики Хакасия.</w:t>
      </w:r>
    </w:p>
    <w:p w:rsidR="00907C29" w:rsidRDefault="00824E87" w:rsidP="004A11C2">
      <w:pPr>
        <w:numPr>
          <w:ilvl w:val="0"/>
          <w:numId w:val="3"/>
        </w:numPr>
        <w:tabs>
          <w:tab w:val="left" w:pos="1134"/>
        </w:tabs>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Установить, что действие настоящего </w:t>
      </w:r>
      <w:r w:rsidR="00814952" w:rsidRPr="00E51208">
        <w:rPr>
          <w:rFonts w:ascii="Times New Roman" w:eastAsia="Times New Roman" w:hAnsi="Times New Roman"/>
          <w:sz w:val="26"/>
          <w:szCs w:val="26"/>
          <w:lang w:eastAsia="ru-RU"/>
        </w:rPr>
        <w:t>п</w:t>
      </w:r>
      <w:r w:rsidR="00907C29" w:rsidRPr="00E51208">
        <w:rPr>
          <w:rFonts w:ascii="Times New Roman" w:eastAsia="Times New Roman" w:hAnsi="Times New Roman"/>
          <w:sz w:val="26"/>
          <w:szCs w:val="26"/>
          <w:lang w:eastAsia="ru-RU"/>
        </w:rPr>
        <w:t>риказ</w:t>
      </w:r>
      <w:r>
        <w:rPr>
          <w:rFonts w:ascii="Times New Roman" w:eastAsia="Times New Roman" w:hAnsi="Times New Roman"/>
          <w:sz w:val="26"/>
          <w:szCs w:val="26"/>
          <w:lang w:eastAsia="ru-RU"/>
        </w:rPr>
        <w:t>а распространяется на правоотношения, возникшие с 1 января 202</w:t>
      </w:r>
      <w:r w:rsidR="008F76F5">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года.</w:t>
      </w:r>
    </w:p>
    <w:p w:rsidR="00824E87" w:rsidRPr="00E51208" w:rsidRDefault="00824E87" w:rsidP="004A11C2">
      <w:pPr>
        <w:numPr>
          <w:ilvl w:val="0"/>
          <w:numId w:val="3"/>
        </w:numPr>
        <w:tabs>
          <w:tab w:val="left" w:pos="1134"/>
        </w:tabs>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Контроль за исполнением настоящего приказа </w:t>
      </w:r>
      <w:r w:rsidR="00633A71">
        <w:rPr>
          <w:rFonts w:ascii="Times New Roman" w:eastAsia="Times New Roman" w:hAnsi="Times New Roman"/>
          <w:sz w:val="26"/>
          <w:szCs w:val="26"/>
          <w:lang w:eastAsia="ru-RU"/>
        </w:rPr>
        <w:t>оставляю за собой</w:t>
      </w:r>
      <w:r>
        <w:rPr>
          <w:rFonts w:ascii="Times New Roman" w:eastAsia="Times New Roman" w:hAnsi="Times New Roman"/>
          <w:sz w:val="26"/>
          <w:szCs w:val="26"/>
          <w:lang w:eastAsia="ru-RU"/>
        </w:rPr>
        <w:t>.</w:t>
      </w:r>
    </w:p>
    <w:p w:rsidR="00E51208" w:rsidRDefault="00E51208" w:rsidP="00E51208">
      <w:pPr>
        <w:spacing w:after="0" w:line="240" w:lineRule="auto"/>
        <w:rPr>
          <w:rFonts w:ascii="Times New Roman" w:hAnsi="Times New Roman"/>
          <w:sz w:val="26"/>
          <w:szCs w:val="26"/>
        </w:rPr>
      </w:pPr>
    </w:p>
    <w:p w:rsidR="00E51208" w:rsidRPr="00E51208" w:rsidRDefault="00E51208" w:rsidP="00E51208">
      <w:pPr>
        <w:spacing w:after="0" w:line="240" w:lineRule="auto"/>
        <w:rPr>
          <w:rFonts w:ascii="Times New Roman" w:hAnsi="Times New Roman"/>
          <w:sz w:val="26"/>
          <w:szCs w:val="26"/>
        </w:rPr>
      </w:pPr>
    </w:p>
    <w:p w:rsidR="00907C29" w:rsidRPr="00214DCB" w:rsidRDefault="00AC2588" w:rsidP="00E51208">
      <w:pPr>
        <w:spacing w:after="0" w:line="240" w:lineRule="auto"/>
        <w:rPr>
          <w:rFonts w:ascii="Times New Roman" w:hAnsi="Times New Roman"/>
          <w:sz w:val="26"/>
          <w:szCs w:val="26"/>
        </w:rPr>
      </w:pPr>
      <w:r>
        <w:rPr>
          <w:rFonts w:ascii="Times New Roman" w:hAnsi="Times New Roman"/>
          <w:sz w:val="26"/>
          <w:szCs w:val="26"/>
        </w:rPr>
        <w:t>Р</w:t>
      </w:r>
      <w:r w:rsidR="00907C29" w:rsidRPr="00E51208">
        <w:rPr>
          <w:rFonts w:ascii="Times New Roman" w:hAnsi="Times New Roman"/>
          <w:sz w:val="26"/>
          <w:szCs w:val="26"/>
        </w:rPr>
        <w:t>уководител</w:t>
      </w:r>
      <w:r>
        <w:rPr>
          <w:rFonts w:ascii="Times New Roman" w:hAnsi="Times New Roman"/>
          <w:sz w:val="26"/>
          <w:szCs w:val="26"/>
        </w:rPr>
        <w:t>ь</w:t>
      </w:r>
      <w:r w:rsidR="00E51208">
        <w:rPr>
          <w:rFonts w:ascii="Times New Roman" w:hAnsi="Times New Roman"/>
          <w:sz w:val="26"/>
          <w:szCs w:val="26"/>
        </w:rPr>
        <w:tab/>
      </w:r>
      <w:r w:rsidR="00E51208">
        <w:rPr>
          <w:rFonts w:ascii="Times New Roman" w:hAnsi="Times New Roman"/>
          <w:sz w:val="26"/>
          <w:szCs w:val="26"/>
        </w:rPr>
        <w:tab/>
      </w:r>
      <w:r w:rsidR="00E51208">
        <w:rPr>
          <w:rFonts w:ascii="Times New Roman" w:hAnsi="Times New Roman"/>
          <w:sz w:val="26"/>
          <w:szCs w:val="26"/>
        </w:rPr>
        <w:tab/>
      </w:r>
      <w:r w:rsidR="00907C29" w:rsidRPr="00E51208">
        <w:rPr>
          <w:rFonts w:ascii="Times New Roman" w:hAnsi="Times New Roman"/>
          <w:sz w:val="26"/>
          <w:szCs w:val="26"/>
        </w:rPr>
        <w:tab/>
      </w:r>
      <w:r w:rsidR="00907C29" w:rsidRPr="00E51208">
        <w:rPr>
          <w:rFonts w:ascii="Times New Roman" w:hAnsi="Times New Roman"/>
          <w:sz w:val="26"/>
          <w:szCs w:val="26"/>
        </w:rPr>
        <w:tab/>
      </w:r>
      <w:r w:rsidR="00907C29" w:rsidRPr="00E51208">
        <w:rPr>
          <w:rFonts w:ascii="Times New Roman" w:hAnsi="Times New Roman"/>
          <w:sz w:val="26"/>
          <w:szCs w:val="26"/>
        </w:rPr>
        <w:tab/>
      </w:r>
      <w:r w:rsidR="00907C29" w:rsidRPr="00E51208">
        <w:rPr>
          <w:rFonts w:ascii="Times New Roman" w:hAnsi="Times New Roman"/>
          <w:sz w:val="26"/>
          <w:szCs w:val="26"/>
        </w:rPr>
        <w:tab/>
      </w:r>
      <w:r w:rsidR="00907C29" w:rsidRPr="00E51208">
        <w:rPr>
          <w:rFonts w:ascii="Times New Roman" w:hAnsi="Times New Roman"/>
          <w:sz w:val="26"/>
          <w:szCs w:val="26"/>
        </w:rPr>
        <w:tab/>
      </w:r>
      <w:r w:rsidR="00041916">
        <w:rPr>
          <w:rFonts w:ascii="Times New Roman" w:hAnsi="Times New Roman"/>
          <w:sz w:val="26"/>
          <w:szCs w:val="26"/>
        </w:rPr>
        <w:tab/>
      </w:r>
      <w:r w:rsidR="00214DCB">
        <w:rPr>
          <w:rFonts w:ascii="Times New Roman" w:hAnsi="Times New Roman"/>
          <w:sz w:val="26"/>
          <w:szCs w:val="26"/>
        </w:rPr>
        <w:t xml:space="preserve">    О.В. Баузер</w:t>
      </w:r>
    </w:p>
    <w:p w:rsidR="004A11C2" w:rsidRDefault="00E51208" w:rsidP="004A11C2">
      <w:pPr>
        <w:spacing w:after="0" w:line="240" w:lineRule="auto"/>
        <w:ind w:left="5387"/>
        <w:rPr>
          <w:rFonts w:ascii="Times New Roman" w:hAnsi="Times New Roman"/>
          <w:sz w:val="26"/>
          <w:szCs w:val="26"/>
        </w:rPr>
      </w:pPr>
      <w:r>
        <w:rPr>
          <w:rFonts w:ascii="Times New Roman" w:eastAsia="Times New Roman" w:hAnsi="Times New Roman"/>
          <w:sz w:val="26"/>
          <w:szCs w:val="26"/>
          <w:lang w:eastAsia="ru-RU"/>
        </w:rPr>
        <w:br w:type="page"/>
      </w:r>
      <w:r w:rsidR="004A11C2" w:rsidRPr="00E51208">
        <w:rPr>
          <w:rFonts w:ascii="Times New Roman" w:hAnsi="Times New Roman"/>
          <w:sz w:val="26"/>
          <w:szCs w:val="26"/>
        </w:rPr>
        <w:lastRenderedPageBreak/>
        <w:t>Приложение</w:t>
      </w:r>
      <w:r w:rsidR="004A11C2">
        <w:rPr>
          <w:rFonts w:ascii="Times New Roman" w:hAnsi="Times New Roman"/>
          <w:sz w:val="26"/>
          <w:szCs w:val="26"/>
        </w:rPr>
        <w:t xml:space="preserve"> </w:t>
      </w:r>
      <w:r w:rsidR="004A11C2" w:rsidRPr="00E51208">
        <w:rPr>
          <w:rFonts w:ascii="Times New Roman" w:hAnsi="Times New Roman"/>
          <w:sz w:val="26"/>
          <w:szCs w:val="26"/>
        </w:rPr>
        <w:t>к приказу</w:t>
      </w:r>
    </w:p>
    <w:p w:rsidR="004A11C2" w:rsidRPr="00E51208" w:rsidRDefault="004A11C2" w:rsidP="004A11C2">
      <w:pPr>
        <w:spacing w:after="0" w:line="240" w:lineRule="auto"/>
        <w:ind w:left="5387"/>
        <w:rPr>
          <w:rFonts w:ascii="Times New Roman" w:hAnsi="Times New Roman"/>
          <w:sz w:val="26"/>
          <w:szCs w:val="26"/>
        </w:rPr>
      </w:pPr>
      <w:r w:rsidRPr="00E51208">
        <w:rPr>
          <w:rFonts w:ascii="Times New Roman" w:hAnsi="Times New Roman"/>
          <w:sz w:val="26"/>
          <w:szCs w:val="26"/>
        </w:rPr>
        <w:t xml:space="preserve">от </w:t>
      </w:r>
      <w:r w:rsidR="008F76F5">
        <w:rPr>
          <w:rFonts w:ascii="Times New Roman" w:hAnsi="Times New Roman"/>
          <w:sz w:val="26"/>
          <w:szCs w:val="26"/>
        </w:rPr>
        <w:t>14</w:t>
      </w:r>
      <w:r w:rsidR="00824E87">
        <w:rPr>
          <w:rFonts w:ascii="Times New Roman" w:hAnsi="Times New Roman"/>
          <w:sz w:val="26"/>
          <w:szCs w:val="26"/>
        </w:rPr>
        <w:t xml:space="preserve"> </w:t>
      </w:r>
      <w:r w:rsidR="008F76F5">
        <w:rPr>
          <w:rFonts w:ascii="Times New Roman" w:hAnsi="Times New Roman"/>
          <w:sz w:val="26"/>
          <w:szCs w:val="26"/>
        </w:rPr>
        <w:t>февраля</w:t>
      </w:r>
      <w:r w:rsidR="00214DCB">
        <w:rPr>
          <w:rFonts w:ascii="Times New Roman" w:hAnsi="Times New Roman"/>
          <w:sz w:val="26"/>
          <w:szCs w:val="26"/>
        </w:rPr>
        <w:t xml:space="preserve"> </w:t>
      </w:r>
      <w:r>
        <w:rPr>
          <w:rFonts w:ascii="Times New Roman" w:hAnsi="Times New Roman"/>
          <w:sz w:val="26"/>
          <w:szCs w:val="26"/>
        </w:rPr>
        <w:t>202</w:t>
      </w:r>
      <w:r w:rsidR="008F76F5">
        <w:rPr>
          <w:rFonts w:ascii="Times New Roman" w:hAnsi="Times New Roman"/>
          <w:sz w:val="26"/>
          <w:szCs w:val="26"/>
        </w:rPr>
        <w:t>4</w:t>
      </w:r>
      <w:r>
        <w:rPr>
          <w:rFonts w:ascii="Times New Roman" w:hAnsi="Times New Roman"/>
          <w:sz w:val="26"/>
          <w:szCs w:val="26"/>
        </w:rPr>
        <w:t xml:space="preserve"> </w:t>
      </w:r>
      <w:r w:rsidRPr="00E51208">
        <w:rPr>
          <w:rFonts w:ascii="Times New Roman" w:hAnsi="Times New Roman"/>
          <w:sz w:val="26"/>
          <w:szCs w:val="26"/>
        </w:rPr>
        <w:t xml:space="preserve">года </w:t>
      </w:r>
      <w:r>
        <w:rPr>
          <w:rFonts w:ascii="Times New Roman" w:hAnsi="Times New Roman"/>
          <w:sz w:val="26"/>
          <w:szCs w:val="26"/>
        </w:rPr>
        <w:t xml:space="preserve">№ </w:t>
      </w:r>
      <w:r w:rsidR="001269BE">
        <w:rPr>
          <w:rFonts w:ascii="Times New Roman" w:hAnsi="Times New Roman"/>
          <w:sz w:val="26"/>
          <w:szCs w:val="26"/>
        </w:rPr>
        <w:t>7</w:t>
      </w:r>
      <w:r w:rsidRPr="00DE3172">
        <w:rPr>
          <w:rFonts w:ascii="Times New Roman" w:hAnsi="Times New Roman"/>
          <w:sz w:val="26"/>
          <w:szCs w:val="26"/>
        </w:rPr>
        <w:t>-од</w:t>
      </w:r>
      <w:r>
        <w:rPr>
          <w:rFonts w:ascii="Times New Roman" w:hAnsi="Times New Roman"/>
          <w:sz w:val="26"/>
          <w:szCs w:val="26"/>
        </w:rPr>
        <w:t xml:space="preserve"> </w:t>
      </w:r>
    </w:p>
    <w:p w:rsidR="002F7095" w:rsidRDefault="002F7095" w:rsidP="004A11C2">
      <w:pPr>
        <w:spacing w:after="0" w:line="240" w:lineRule="auto"/>
        <w:ind w:left="5387"/>
        <w:jc w:val="right"/>
        <w:rPr>
          <w:rFonts w:ascii="Times New Roman" w:eastAsia="Times New Roman" w:hAnsi="Times New Roman"/>
          <w:color w:val="000000"/>
          <w:sz w:val="26"/>
          <w:szCs w:val="26"/>
          <w:lang w:eastAsia="ru-RU"/>
        </w:rPr>
      </w:pPr>
    </w:p>
    <w:p w:rsidR="004A11C2" w:rsidRPr="00214DCB" w:rsidRDefault="00214DCB" w:rsidP="004A11C2">
      <w:pPr>
        <w:spacing w:after="0" w:line="240" w:lineRule="auto"/>
        <w:jc w:val="center"/>
        <w:rPr>
          <w:rFonts w:ascii="Times New Roman" w:hAnsi="Times New Roman"/>
          <w:b/>
          <w:sz w:val="26"/>
          <w:szCs w:val="26"/>
        </w:rPr>
      </w:pPr>
      <w:r w:rsidRPr="00214DCB">
        <w:rPr>
          <w:rFonts w:ascii="Times New Roman" w:hAnsi="Times New Roman"/>
          <w:b/>
          <w:sz w:val="26"/>
          <w:szCs w:val="26"/>
        </w:rPr>
        <w:t>ПОРЯДОК</w:t>
      </w:r>
    </w:p>
    <w:p w:rsidR="00214DCB" w:rsidRPr="00214DCB" w:rsidRDefault="00214DCB" w:rsidP="004A11C2">
      <w:pPr>
        <w:spacing w:after="0" w:line="240" w:lineRule="auto"/>
        <w:jc w:val="center"/>
        <w:rPr>
          <w:rFonts w:ascii="Times New Roman" w:hAnsi="Times New Roman"/>
          <w:b/>
          <w:sz w:val="26"/>
          <w:szCs w:val="26"/>
        </w:rPr>
      </w:pPr>
      <w:r w:rsidRPr="00214DCB">
        <w:rPr>
          <w:rFonts w:ascii="Times New Roman" w:hAnsi="Times New Roman"/>
          <w:b/>
          <w:sz w:val="26"/>
          <w:szCs w:val="26"/>
        </w:rPr>
        <w:t xml:space="preserve">санкционирования оплаты денежных обязательств получателей средств местного бюджета муниципального образования Бейский район и оплаты денежных обязательств, подлежащих исполнению за счет средств бюджетных ассигнований по источникам финансирования местного бюджете муниципального образования Бейский район </w:t>
      </w:r>
    </w:p>
    <w:p w:rsidR="004A11C2" w:rsidRPr="00124899" w:rsidRDefault="004A11C2" w:rsidP="002F7095">
      <w:pPr>
        <w:spacing w:after="0" w:line="240" w:lineRule="auto"/>
        <w:ind w:left="5387"/>
        <w:rPr>
          <w:rFonts w:ascii="Times New Roman" w:eastAsia="Times New Roman" w:hAnsi="Times New Roman"/>
          <w:color w:val="000000"/>
          <w:sz w:val="26"/>
          <w:szCs w:val="26"/>
          <w:lang w:eastAsia="ru-RU"/>
        </w:rPr>
      </w:pPr>
    </w:p>
    <w:p w:rsidR="00214DCB" w:rsidRPr="00214DCB" w:rsidRDefault="00214DCB" w:rsidP="008216EB">
      <w:pPr>
        <w:autoSpaceDE w:val="0"/>
        <w:autoSpaceDN w:val="0"/>
        <w:adjustRightInd w:val="0"/>
        <w:spacing w:after="0" w:line="240" w:lineRule="auto"/>
        <w:ind w:left="-284" w:firstLine="568"/>
        <w:jc w:val="both"/>
        <w:rPr>
          <w:rFonts w:ascii="Times New Roman" w:hAnsi="Times New Roman"/>
          <w:sz w:val="26"/>
          <w:szCs w:val="26"/>
        </w:rPr>
      </w:pPr>
      <w:r w:rsidRPr="00214DCB">
        <w:rPr>
          <w:rFonts w:ascii="Times New Roman" w:hAnsi="Times New Roman"/>
          <w:sz w:val="26"/>
          <w:szCs w:val="26"/>
        </w:rPr>
        <w:t>1.</w:t>
      </w:r>
      <w:r w:rsidR="008216EB">
        <w:rPr>
          <w:rFonts w:ascii="Times New Roman" w:hAnsi="Times New Roman"/>
          <w:sz w:val="26"/>
          <w:szCs w:val="26"/>
        </w:rPr>
        <w:tab/>
      </w:r>
      <w:r w:rsidRPr="00214DCB">
        <w:rPr>
          <w:rFonts w:ascii="Times New Roman" w:hAnsi="Times New Roman"/>
          <w:sz w:val="26"/>
          <w:szCs w:val="26"/>
        </w:rPr>
        <w:t>Настоящий Порядок устанавливает порядок санкционирования Управлением Федерального казначейства по Республике Хакасия (далее - орган Федерального казначейства) оплаты за счет средств</w:t>
      </w:r>
      <w:r w:rsidR="008216EB">
        <w:rPr>
          <w:rFonts w:ascii="Times New Roman" w:hAnsi="Times New Roman"/>
          <w:sz w:val="26"/>
          <w:szCs w:val="26"/>
        </w:rPr>
        <w:t xml:space="preserve"> </w:t>
      </w:r>
      <w:r w:rsidRPr="00214DCB">
        <w:rPr>
          <w:rFonts w:ascii="Times New Roman" w:hAnsi="Times New Roman"/>
          <w:sz w:val="26"/>
          <w:szCs w:val="26"/>
        </w:rPr>
        <w:t>местного бюджета муниципального образования Бейский район (далее - местный бюджет)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лицевые счета которых открыты в органе Федерального казначейства (далее - Порядок).</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2.</w:t>
      </w:r>
      <w:r w:rsidR="008216EB">
        <w:rPr>
          <w:rFonts w:ascii="Times New Roman" w:hAnsi="Times New Roman"/>
          <w:sz w:val="26"/>
          <w:szCs w:val="26"/>
        </w:rPr>
        <w:tab/>
      </w:r>
      <w:r w:rsidRPr="00214DCB">
        <w:rPr>
          <w:rFonts w:ascii="Times New Roman" w:hAnsi="Times New Roman"/>
          <w:sz w:val="26"/>
          <w:szCs w:val="26"/>
        </w:rPr>
        <w:t>Для оплаты денежных обязательств получатели средств местного бюджета, администраторы источников финансирования дефицита местного бюджета представляют в орган Федерального казначейства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При наличии электронного документооборота между получателями средств местного бюджета, администраторами источников финансирования дефицита местного бюджета, и органом Федерального казначейства Распоряжение представляется в электронном виде с применением электронной подписи. При отсутствии электронного документооборота Распоряжение представляется на бумажном носителе с одновременным представлением на машинном носителе.</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bookmarkStart w:id="1" w:name="Par45"/>
      <w:bookmarkEnd w:id="1"/>
      <w:r w:rsidRPr="00214DCB">
        <w:rPr>
          <w:rFonts w:ascii="Times New Roman" w:hAnsi="Times New Roman"/>
          <w:sz w:val="26"/>
          <w:szCs w:val="26"/>
        </w:rPr>
        <w:t>3.</w:t>
      </w:r>
      <w:r w:rsidR="008216EB">
        <w:rPr>
          <w:rFonts w:ascii="Times New Roman" w:hAnsi="Times New Roman"/>
          <w:sz w:val="26"/>
          <w:szCs w:val="26"/>
        </w:rPr>
        <w:tab/>
      </w:r>
      <w:r w:rsidRPr="00214DCB">
        <w:rPr>
          <w:rFonts w:ascii="Times New Roman" w:hAnsi="Times New Roman"/>
          <w:sz w:val="26"/>
          <w:szCs w:val="26"/>
        </w:rPr>
        <w:t>Орган Федерального казначейства проверяет Распоряжение на соответствие установленной форме, наличие в н</w:t>
      </w:r>
      <w:r w:rsidR="002D7D17">
        <w:rPr>
          <w:rFonts w:ascii="Times New Roman" w:hAnsi="Times New Roman"/>
          <w:sz w:val="26"/>
          <w:szCs w:val="26"/>
        </w:rPr>
        <w:t>ем</w:t>
      </w:r>
      <w:r w:rsidRPr="00214DCB">
        <w:rPr>
          <w:rFonts w:ascii="Times New Roman" w:hAnsi="Times New Roman"/>
          <w:sz w:val="26"/>
          <w:szCs w:val="26"/>
        </w:rPr>
        <w:t xml:space="preserve"> реквизитов и показателей, предусмотренных пунктом 4 (с учетом положений </w:t>
      </w:r>
      <w:hyperlink w:anchor="Par62" w:history="1">
        <w:r w:rsidRPr="00214DCB">
          <w:rPr>
            <w:rFonts w:ascii="Times New Roman" w:hAnsi="Times New Roman"/>
            <w:sz w:val="26"/>
            <w:szCs w:val="26"/>
          </w:rPr>
          <w:t>пункта 5</w:t>
        </w:r>
      </w:hyperlink>
      <w:r w:rsidRPr="00214DCB">
        <w:rPr>
          <w:rFonts w:ascii="Times New Roman" w:hAnsi="Times New Roman"/>
          <w:sz w:val="26"/>
          <w:szCs w:val="26"/>
        </w:rPr>
        <w:t xml:space="preserve">) настоящего Порядка, а также на соответствие требованиям, установленным </w:t>
      </w:r>
      <w:hyperlink w:anchor="Par65" w:history="1">
        <w:r w:rsidRPr="00214DCB">
          <w:rPr>
            <w:rFonts w:ascii="Times New Roman" w:hAnsi="Times New Roman"/>
            <w:sz w:val="26"/>
            <w:szCs w:val="26"/>
          </w:rPr>
          <w:t>пунктами 6</w:t>
        </w:r>
      </w:hyperlink>
      <w:r w:rsidRPr="00214DCB">
        <w:rPr>
          <w:rFonts w:ascii="Times New Roman" w:hAnsi="Times New Roman"/>
          <w:sz w:val="26"/>
          <w:szCs w:val="26"/>
        </w:rPr>
        <w:t xml:space="preserve"> - </w:t>
      </w:r>
      <w:hyperlink w:anchor="Par88" w:history="1">
        <w:r w:rsidRPr="00214DCB">
          <w:rPr>
            <w:rFonts w:ascii="Times New Roman" w:hAnsi="Times New Roman"/>
            <w:sz w:val="26"/>
            <w:szCs w:val="26"/>
          </w:rPr>
          <w:t>10</w:t>
        </w:r>
      </w:hyperlink>
      <w:r w:rsidRPr="00214DCB">
        <w:rPr>
          <w:rFonts w:ascii="Times New Roman" w:hAnsi="Times New Roman"/>
          <w:sz w:val="26"/>
          <w:szCs w:val="26"/>
        </w:rPr>
        <w:t xml:space="preserve"> настоящего Порядка.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Орган Федерального казначейства проверяет Распоряжение не позднее ра</w:t>
      </w:r>
      <w:r w:rsidR="002D7D17">
        <w:rPr>
          <w:rFonts w:ascii="Times New Roman" w:hAnsi="Times New Roman"/>
          <w:sz w:val="26"/>
          <w:szCs w:val="26"/>
        </w:rPr>
        <w:t xml:space="preserve">бочего дня, следующего за днем </w:t>
      </w:r>
      <w:r w:rsidRPr="00214DCB">
        <w:rPr>
          <w:rFonts w:ascii="Times New Roman" w:hAnsi="Times New Roman"/>
          <w:sz w:val="26"/>
          <w:szCs w:val="26"/>
        </w:rPr>
        <w:t>представления</w:t>
      </w:r>
      <w:r w:rsidR="002D7D17">
        <w:rPr>
          <w:rFonts w:ascii="Times New Roman" w:hAnsi="Times New Roman"/>
          <w:sz w:val="26"/>
          <w:szCs w:val="26"/>
        </w:rPr>
        <w:t xml:space="preserve"> Распоряжения</w:t>
      </w:r>
      <w:r w:rsidRPr="00214DCB">
        <w:rPr>
          <w:rFonts w:ascii="Times New Roman" w:hAnsi="Times New Roman"/>
          <w:sz w:val="26"/>
          <w:szCs w:val="26"/>
        </w:rPr>
        <w:t xml:space="preserve"> получателем средств местного бюджета (администратором источников финансирования дефицита местного</w:t>
      </w:r>
      <w:r w:rsidR="008216EB">
        <w:rPr>
          <w:rFonts w:ascii="Times New Roman" w:hAnsi="Times New Roman"/>
          <w:sz w:val="26"/>
          <w:szCs w:val="26"/>
        </w:rPr>
        <w:t xml:space="preserve"> </w:t>
      </w:r>
      <w:r w:rsidRPr="00214DCB">
        <w:rPr>
          <w:rFonts w:ascii="Times New Roman" w:hAnsi="Times New Roman"/>
          <w:sz w:val="26"/>
          <w:szCs w:val="26"/>
        </w:rPr>
        <w:t>бюджета).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bookmarkStart w:id="2" w:name="Par47"/>
      <w:bookmarkEnd w:id="2"/>
      <w:r w:rsidRPr="00214DCB">
        <w:rPr>
          <w:rFonts w:ascii="Times New Roman" w:hAnsi="Times New Roman"/>
          <w:sz w:val="26"/>
          <w:szCs w:val="26"/>
        </w:rPr>
        <w:t>4.</w:t>
      </w:r>
      <w:r w:rsidR="008216EB">
        <w:rPr>
          <w:rFonts w:ascii="Times New Roman" w:hAnsi="Times New Roman"/>
          <w:sz w:val="26"/>
          <w:szCs w:val="26"/>
        </w:rPr>
        <w:tab/>
      </w:r>
      <w:r w:rsidRPr="00214DCB">
        <w:rPr>
          <w:rFonts w:ascii="Times New Roman" w:hAnsi="Times New Roman"/>
          <w:sz w:val="26"/>
          <w:szCs w:val="26"/>
        </w:rPr>
        <w:t xml:space="preserve">Распоряжение проверяется с учетом положений </w:t>
      </w:r>
      <w:hyperlink w:anchor="Par62" w:history="1">
        <w:r w:rsidRPr="00214DCB">
          <w:rPr>
            <w:rFonts w:ascii="Times New Roman" w:hAnsi="Times New Roman"/>
            <w:sz w:val="26"/>
            <w:szCs w:val="26"/>
          </w:rPr>
          <w:t>пункта 5</w:t>
        </w:r>
      </w:hyperlink>
      <w:r w:rsidRPr="00214DCB">
        <w:rPr>
          <w:rFonts w:ascii="Times New Roman" w:hAnsi="Times New Roman"/>
          <w:sz w:val="26"/>
          <w:szCs w:val="26"/>
        </w:rPr>
        <w:t>настоящего Порядка на наличие в нем следующих реквизитов:</w:t>
      </w:r>
    </w:p>
    <w:p w:rsidR="001269BE"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w:t>
      </w:r>
      <w:r w:rsidR="002D5EAB">
        <w:rPr>
          <w:rFonts w:ascii="Times New Roman" w:hAnsi="Times New Roman"/>
          <w:sz w:val="26"/>
          <w:szCs w:val="26"/>
        </w:rPr>
        <w:t xml:space="preserve"> в порядке, установленным Федеральным казначейством, за исключением Распоряжения, сформированного и подписанного в единой </w:t>
      </w:r>
    </w:p>
    <w:p w:rsidR="00214DCB" w:rsidRPr="00214DCB" w:rsidRDefault="002D5EAB" w:rsidP="001269BE">
      <w:pPr>
        <w:autoSpaceDE w:val="0"/>
        <w:autoSpaceDN w:val="0"/>
        <w:adjustRightInd w:val="0"/>
        <w:spacing w:before="200" w:after="0" w:line="240" w:lineRule="auto"/>
        <w:ind w:left="-284"/>
        <w:jc w:val="both"/>
        <w:rPr>
          <w:rFonts w:ascii="Times New Roman" w:hAnsi="Times New Roman"/>
          <w:sz w:val="26"/>
          <w:szCs w:val="26"/>
        </w:rPr>
      </w:pPr>
      <w:r>
        <w:rPr>
          <w:rFonts w:ascii="Times New Roman" w:hAnsi="Times New Roman"/>
          <w:sz w:val="26"/>
          <w:szCs w:val="26"/>
        </w:rPr>
        <w:lastRenderedPageBreak/>
        <w:t xml:space="preserve">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w:t>
      </w:r>
      <w:proofErr w:type="gramStart"/>
      <w:r>
        <w:rPr>
          <w:rFonts w:ascii="Times New Roman" w:hAnsi="Times New Roman"/>
          <w:sz w:val="26"/>
          <w:szCs w:val="26"/>
        </w:rPr>
        <w:t>товаров,  работ</w:t>
      </w:r>
      <w:proofErr w:type="gramEnd"/>
      <w:r>
        <w:rPr>
          <w:rFonts w:ascii="Times New Roman" w:hAnsi="Times New Roman"/>
          <w:sz w:val="26"/>
          <w:szCs w:val="26"/>
        </w:rPr>
        <w:t xml:space="preserve">,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00214DCB" w:rsidRPr="00214DCB">
        <w:rPr>
          <w:rFonts w:ascii="Times New Roman" w:hAnsi="Times New Roman"/>
          <w:sz w:val="26"/>
          <w:szCs w:val="26"/>
        </w:rPr>
        <w:t>;</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 xml:space="preserve">2) уникального кода </w:t>
      </w:r>
      <w:r w:rsidR="002D7D17" w:rsidRPr="001269BE">
        <w:rPr>
          <w:rFonts w:ascii="Times New Roman" w:hAnsi="Times New Roman"/>
          <w:sz w:val="26"/>
          <w:szCs w:val="26"/>
        </w:rPr>
        <w:t>получателя средств местного бюджета</w:t>
      </w:r>
      <w:r w:rsidR="002D7D17">
        <w:rPr>
          <w:rFonts w:ascii="Times New Roman" w:hAnsi="Times New Roman"/>
          <w:sz w:val="26"/>
          <w:szCs w:val="26"/>
        </w:rPr>
        <w:t xml:space="preserve"> </w:t>
      </w:r>
      <w:r w:rsidRPr="00214DCB">
        <w:rPr>
          <w:rFonts w:ascii="Times New Roman" w:hAnsi="Times New Roman"/>
          <w:sz w:val="26"/>
          <w:szCs w:val="26"/>
        </w:rPr>
        <w:t>по реестру участников бюджетного процесса, а также юридических лиц, не являющихся участниками бюджетного процесса</w:t>
      </w:r>
      <w:r w:rsidR="002D5EAB">
        <w:rPr>
          <w:rFonts w:ascii="Times New Roman" w:hAnsi="Times New Roman"/>
          <w:sz w:val="26"/>
          <w:szCs w:val="26"/>
        </w:rPr>
        <w:t xml:space="preserve"> (далее – код участника бюджетного процесса по Сводному реестру)</w:t>
      </w:r>
      <w:r w:rsidRPr="00214DCB">
        <w:rPr>
          <w:rFonts w:ascii="Times New Roman" w:hAnsi="Times New Roman"/>
          <w:sz w:val="26"/>
          <w:szCs w:val="26"/>
        </w:rPr>
        <w:t>;</w:t>
      </w:r>
    </w:p>
    <w:p w:rsidR="006474B3" w:rsidRPr="006474B3" w:rsidRDefault="00214DCB" w:rsidP="006474B3">
      <w:pPr>
        <w:autoSpaceDE w:val="0"/>
        <w:autoSpaceDN w:val="0"/>
        <w:adjustRightInd w:val="0"/>
        <w:spacing w:after="0" w:line="240" w:lineRule="auto"/>
        <w:jc w:val="both"/>
        <w:rPr>
          <w:rFonts w:ascii="Times New Roman" w:hAnsi="Times New Roman"/>
          <w:sz w:val="20"/>
          <w:szCs w:val="20"/>
        </w:rPr>
      </w:pPr>
      <w:r w:rsidRPr="00214DCB">
        <w:rPr>
          <w:rFonts w:ascii="Times New Roman" w:hAnsi="Times New Roman"/>
          <w:sz w:val="26"/>
          <w:szCs w:val="26"/>
        </w:rPr>
        <w:t>3) кодов классификации расходов бюджетов (классификации источников финансирования дефицитов бюджетов), по которым необходимо произвести</w:t>
      </w:r>
      <w:r w:rsidR="002D7D17">
        <w:rPr>
          <w:rFonts w:ascii="Times New Roman" w:hAnsi="Times New Roman"/>
          <w:sz w:val="26"/>
          <w:szCs w:val="26"/>
        </w:rPr>
        <w:t xml:space="preserve"> перечисление</w:t>
      </w:r>
      <w:r w:rsidRPr="00214DCB">
        <w:rPr>
          <w:rFonts w:ascii="Times New Roman" w:hAnsi="Times New Roman"/>
          <w:sz w:val="26"/>
          <w:szCs w:val="26"/>
        </w:rPr>
        <w:t xml:space="preserve">, </w:t>
      </w:r>
      <w:r w:rsidR="002D7D17" w:rsidRPr="006474B3">
        <w:rPr>
          <w:rFonts w:ascii="Times New Roman" w:hAnsi="Times New Roman"/>
          <w:sz w:val="26"/>
          <w:szCs w:val="26"/>
        </w:rPr>
        <w:t>уникального кода объекта капитального строительства или объекта недвижимости</w:t>
      </w:r>
      <w:r w:rsidR="006474B3" w:rsidRPr="006474B3">
        <w:rPr>
          <w:rFonts w:ascii="Times New Roman" w:hAnsi="Times New Roman"/>
          <w:sz w:val="26"/>
          <w:szCs w:val="26"/>
        </w:rPr>
        <w:t xml:space="preserve">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4) суммы перечисления в валюте Российской Федерации, в рублевом эквиваленте, исчисленном на дату оформления Распоряжения;</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5) вида средств (средства бюджета);</w:t>
      </w:r>
    </w:p>
    <w:p w:rsidR="00214DCB" w:rsidRPr="00214DCB" w:rsidRDefault="008216EB"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 xml:space="preserve">6) </w:t>
      </w:r>
      <w:r w:rsidR="00214DCB" w:rsidRPr="00214DCB">
        <w:rPr>
          <w:rFonts w:ascii="Times New Roman" w:hAnsi="Times New Roman"/>
          <w:sz w:val="26"/>
          <w:szCs w:val="26"/>
        </w:rPr>
        <w:t xml:space="preserve">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w:t>
      </w:r>
      <w:r w:rsidR="006474B3">
        <w:rPr>
          <w:rFonts w:ascii="Times New Roman" w:hAnsi="Times New Roman"/>
          <w:sz w:val="26"/>
          <w:szCs w:val="26"/>
        </w:rPr>
        <w:t>в</w:t>
      </w:r>
      <w:r w:rsidR="00214DCB" w:rsidRPr="00214DCB">
        <w:rPr>
          <w:rFonts w:ascii="Times New Roman" w:hAnsi="Times New Roman"/>
          <w:sz w:val="26"/>
          <w:szCs w:val="26"/>
        </w:rPr>
        <w:t xml:space="preserve"> Распоряжени</w:t>
      </w:r>
      <w:r w:rsidR="006474B3">
        <w:rPr>
          <w:rFonts w:ascii="Times New Roman" w:hAnsi="Times New Roman"/>
          <w:sz w:val="26"/>
          <w:szCs w:val="26"/>
        </w:rPr>
        <w:t>и</w:t>
      </w:r>
      <w:r w:rsidR="00214DCB" w:rsidRPr="00214DCB">
        <w:rPr>
          <w:rFonts w:ascii="Times New Roman" w:hAnsi="Times New Roman"/>
          <w:sz w:val="26"/>
          <w:szCs w:val="26"/>
        </w:rPr>
        <w:t>;</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7) номера учтенного в органе Федерального казначейства бюджетного обязательства и денежного обязательства получателя средств местного бюджета (при наличии);</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8) номера и серии чека;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9) срока действия чека;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10) фамилии, имени и отчества получателя средств по чеку;</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11) данных документов, удостоверяющих личность получателя средств по чеку;</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12)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214DCB" w:rsidRPr="008216E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bookmarkStart w:id="3" w:name="Par60"/>
      <w:bookmarkEnd w:id="3"/>
      <w:r w:rsidRPr="00214DCB">
        <w:rPr>
          <w:rFonts w:ascii="Times New Roman" w:hAnsi="Times New Roman"/>
          <w:sz w:val="26"/>
          <w:szCs w:val="26"/>
        </w:rPr>
        <w:t>13) 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w:t>
      </w:r>
      <w:r w:rsidR="008216EB">
        <w:rPr>
          <w:rFonts w:ascii="Times New Roman" w:hAnsi="Times New Roman"/>
          <w:sz w:val="26"/>
          <w:szCs w:val="26"/>
        </w:rPr>
        <w:t xml:space="preserve"> </w:t>
      </w:r>
      <w:r w:rsidRPr="00214DCB">
        <w:rPr>
          <w:rFonts w:ascii="Times New Roman" w:hAnsi="Times New Roman"/>
          <w:sz w:val="26"/>
          <w:szCs w:val="26"/>
        </w:rPr>
        <w:t xml:space="preserve">бюджета при постановке на учет бюджетных и денежных обязательств (документы, предусмотренные </w:t>
      </w:r>
      <w:hyperlink r:id="rId11" w:history="1">
        <w:r w:rsidRPr="00214DCB">
          <w:rPr>
            <w:rFonts w:ascii="Times New Roman" w:hAnsi="Times New Roman"/>
            <w:sz w:val="26"/>
            <w:szCs w:val="26"/>
          </w:rPr>
          <w:t>перечнем</w:t>
        </w:r>
      </w:hyperlink>
      <w:r w:rsidRPr="00214DCB">
        <w:rPr>
          <w:rFonts w:ascii="Times New Roman" w:hAnsi="Times New Roman"/>
          <w:sz w:val="26"/>
          <w:szCs w:val="26"/>
        </w:rPr>
        <w:t xml:space="preserve"> документов, на основании которых возникают бюджетные обязательства получателей средств местного</w:t>
      </w:r>
      <w:r w:rsidR="008216EB">
        <w:rPr>
          <w:rFonts w:ascii="Times New Roman" w:hAnsi="Times New Roman"/>
          <w:sz w:val="26"/>
          <w:szCs w:val="26"/>
        </w:rPr>
        <w:t xml:space="preserve"> </w:t>
      </w:r>
      <w:r w:rsidRPr="00214DCB">
        <w:rPr>
          <w:rFonts w:ascii="Times New Roman" w:hAnsi="Times New Roman"/>
          <w:sz w:val="26"/>
          <w:szCs w:val="26"/>
        </w:rPr>
        <w:t>бюджет</w:t>
      </w:r>
      <w:r w:rsidR="004578D9">
        <w:rPr>
          <w:rFonts w:ascii="Times New Roman" w:hAnsi="Times New Roman"/>
          <w:sz w:val="26"/>
          <w:szCs w:val="26"/>
        </w:rPr>
        <w:t>а (далее - Перечень документов)</w:t>
      </w:r>
      <w:r w:rsidR="008F76F5">
        <w:rPr>
          <w:rFonts w:ascii="Times New Roman" w:hAnsi="Times New Roman"/>
          <w:sz w:val="26"/>
          <w:szCs w:val="26"/>
        </w:rPr>
        <w:t xml:space="preserve">, в соответствии с Порядком учета бюджетных и денежных обязательств </w:t>
      </w:r>
      <w:r w:rsidR="008F76F5">
        <w:rPr>
          <w:rFonts w:ascii="Times New Roman" w:hAnsi="Times New Roman"/>
          <w:sz w:val="26"/>
          <w:szCs w:val="26"/>
        </w:rPr>
        <w:lastRenderedPageBreak/>
        <w:t xml:space="preserve">утвержденным Приказом Управления финансов администрации Бейского района Республики Хакасия </w:t>
      </w:r>
      <w:r w:rsidRPr="008216EB">
        <w:rPr>
          <w:rFonts w:ascii="Times New Roman" w:hAnsi="Times New Roman"/>
          <w:sz w:val="26"/>
          <w:szCs w:val="26"/>
        </w:rPr>
        <w:t>;</w:t>
      </w:r>
    </w:p>
    <w:p w:rsid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bookmarkStart w:id="4" w:name="Par61"/>
      <w:bookmarkEnd w:id="4"/>
      <w:r w:rsidRPr="00214DCB">
        <w:rPr>
          <w:rFonts w:ascii="Times New Roman" w:hAnsi="Times New Roman"/>
          <w:sz w:val="26"/>
          <w:szCs w:val="26"/>
        </w:rPr>
        <w:t xml:space="preserve">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выполнение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w:t>
      </w:r>
      <w:r w:rsidR="006474B3" w:rsidRPr="006474B3">
        <w:rPr>
          <w:rFonts w:ascii="Times New Roman" w:hAnsi="Times New Roman"/>
          <w:sz w:val="26"/>
          <w:szCs w:val="26"/>
        </w:rPr>
        <w:t xml:space="preserve">подтверждающих возникновение денежных обязательств в случае осуществления авансовых платежей </w:t>
      </w:r>
      <w:r w:rsidRPr="00214DCB">
        <w:rPr>
          <w:rFonts w:ascii="Times New Roman" w:hAnsi="Times New Roman"/>
          <w:sz w:val="26"/>
          <w:szCs w:val="26"/>
        </w:rPr>
        <w:t>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(внесение арендной платы).</w:t>
      </w:r>
    </w:p>
    <w:p w:rsidR="00113364" w:rsidRDefault="00113364"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15)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6474B3" w:rsidRPr="001269BE" w:rsidRDefault="006474B3"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16)</w:t>
      </w:r>
      <w:r w:rsidR="00DC4DFC">
        <w:rPr>
          <w:rFonts w:ascii="Times New Roman" w:hAnsi="Times New Roman"/>
          <w:sz w:val="26"/>
          <w:szCs w:val="26"/>
        </w:rPr>
        <w:t xml:space="preserve"> </w:t>
      </w:r>
      <w:r w:rsidR="00DC4DFC" w:rsidRPr="001269BE">
        <w:rPr>
          <w:rFonts w:ascii="Times New Roman" w:hAnsi="Times New Roman"/>
          <w:sz w:val="26"/>
          <w:szCs w:val="26"/>
        </w:rPr>
        <w:t>идентификатора договора (государственного контракта), в случае санкционирования расходов, возникающих при оплате указанных договоров (государственных контрактов), при казначейском сопровождении средств;</w:t>
      </w:r>
    </w:p>
    <w:p w:rsidR="00113364" w:rsidRPr="00214DCB" w:rsidRDefault="00113364"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1</w:t>
      </w:r>
      <w:r w:rsidR="00DC4DFC" w:rsidRPr="00DC4DFC">
        <w:rPr>
          <w:rFonts w:ascii="Times New Roman" w:hAnsi="Times New Roman"/>
          <w:sz w:val="26"/>
          <w:szCs w:val="26"/>
        </w:rPr>
        <w:t>7</w:t>
      </w:r>
      <w:r>
        <w:rPr>
          <w:rFonts w:ascii="Times New Roman" w:hAnsi="Times New Roman"/>
          <w:sz w:val="26"/>
          <w:szCs w:val="26"/>
        </w:rPr>
        <w:t xml:space="preserve">)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w:t>
      </w:r>
      <w:r w:rsidR="00FD5B25">
        <w:rPr>
          <w:rFonts w:ascii="Times New Roman" w:hAnsi="Times New Roman"/>
          <w:sz w:val="26"/>
          <w:szCs w:val="26"/>
        </w:rPr>
        <w:t>(далее соответственно – идентификатор документа о приемке, идентификатор этапа) и указание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w:t>
      </w:r>
      <w:r w:rsidR="009745E4">
        <w:rPr>
          <w:rFonts w:ascii="Times New Roman" w:hAnsi="Times New Roman"/>
          <w:sz w:val="26"/>
          <w:szCs w:val="26"/>
        </w:rPr>
        <w:t xml:space="preserve"> для обеспечения государственных и муниципальных нужд реестр контрактов заключенных заказчиками (далее – реестр контрактов):</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bookmarkStart w:id="5" w:name="Par62"/>
      <w:bookmarkEnd w:id="5"/>
      <w:r w:rsidRPr="00214DCB">
        <w:rPr>
          <w:rFonts w:ascii="Times New Roman" w:hAnsi="Times New Roman"/>
          <w:sz w:val="26"/>
          <w:szCs w:val="26"/>
        </w:rPr>
        <w:t>5.</w:t>
      </w:r>
      <w:r w:rsidR="008216EB">
        <w:rPr>
          <w:rFonts w:ascii="Times New Roman" w:hAnsi="Times New Roman"/>
          <w:sz w:val="26"/>
          <w:szCs w:val="26"/>
        </w:rPr>
        <w:tab/>
      </w:r>
      <w:r w:rsidRPr="00214DCB">
        <w:rPr>
          <w:rFonts w:ascii="Times New Roman" w:hAnsi="Times New Roman"/>
          <w:sz w:val="26"/>
          <w:szCs w:val="26"/>
        </w:rPr>
        <w:t xml:space="preserve">Требования </w:t>
      </w:r>
      <w:hyperlink w:anchor="Par60" w:history="1">
        <w:r w:rsidRPr="00214DCB">
          <w:rPr>
            <w:rFonts w:ascii="Times New Roman" w:hAnsi="Times New Roman"/>
            <w:sz w:val="26"/>
            <w:szCs w:val="26"/>
          </w:rPr>
          <w:t>подпункта 13 пункта 4</w:t>
        </w:r>
      </w:hyperlink>
      <w:r w:rsidRPr="00214DCB">
        <w:rPr>
          <w:rFonts w:ascii="Times New Roman" w:hAnsi="Times New Roman"/>
          <w:sz w:val="26"/>
          <w:szCs w:val="26"/>
        </w:rPr>
        <w:t>настоящего Порядка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В одном Распоряжении может содержаться несколько сумм перечислений по разным кодам бюджетной классификации расходов местного бюджета (классификации источников финансирования дефицитов местного бюджета) в рамках одного денежного обязательства.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 xml:space="preserve">Требования </w:t>
      </w:r>
      <w:hyperlink w:anchor="Par60" w:history="1">
        <w:r w:rsidRPr="00214DCB">
          <w:rPr>
            <w:rFonts w:ascii="Times New Roman" w:hAnsi="Times New Roman"/>
            <w:sz w:val="26"/>
            <w:szCs w:val="26"/>
          </w:rPr>
          <w:t>подпунктов 13</w:t>
        </w:r>
      </w:hyperlink>
      <w:r w:rsidRPr="00214DCB">
        <w:rPr>
          <w:rFonts w:ascii="Times New Roman" w:hAnsi="Times New Roman"/>
          <w:sz w:val="26"/>
          <w:szCs w:val="26"/>
        </w:rPr>
        <w:t xml:space="preserve"> и </w:t>
      </w:r>
      <w:hyperlink w:anchor="Par61" w:history="1">
        <w:r w:rsidRPr="00214DCB">
          <w:rPr>
            <w:rFonts w:ascii="Times New Roman" w:hAnsi="Times New Roman"/>
            <w:sz w:val="26"/>
            <w:szCs w:val="26"/>
          </w:rPr>
          <w:t>14 пункта 4</w:t>
        </w:r>
      </w:hyperlink>
      <w:r w:rsidRPr="00214DCB">
        <w:rPr>
          <w:rFonts w:ascii="Times New Roman" w:hAnsi="Times New Roman"/>
          <w:sz w:val="26"/>
          <w:szCs w:val="26"/>
        </w:rPr>
        <w:t xml:space="preserve"> настоящего Порядка не применяются в отношении Распоряжений для обеспечения наличными денежными средствами получателей средств местного бюджета.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bookmarkStart w:id="6" w:name="Par65"/>
      <w:bookmarkEnd w:id="6"/>
      <w:r w:rsidRPr="00214DCB">
        <w:rPr>
          <w:rFonts w:ascii="Times New Roman" w:hAnsi="Times New Roman"/>
          <w:sz w:val="26"/>
          <w:szCs w:val="26"/>
        </w:rPr>
        <w:lastRenderedPageBreak/>
        <w:t>6.</w:t>
      </w:r>
      <w:r w:rsidR="008216EB">
        <w:rPr>
          <w:rFonts w:ascii="Times New Roman" w:hAnsi="Times New Roman"/>
          <w:sz w:val="26"/>
          <w:szCs w:val="26"/>
        </w:rPr>
        <w:tab/>
      </w:r>
      <w:r w:rsidRPr="00214DCB">
        <w:rPr>
          <w:rFonts w:ascii="Times New Roman" w:hAnsi="Times New Roman"/>
          <w:sz w:val="26"/>
          <w:szCs w:val="26"/>
        </w:rPr>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 xml:space="preserve">2) соответствие содержания операции, исходя из </w:t>
      </w:r>
      <w:r w:rsidR="00DC4DFC">
        <w:rPr>
          <w:rFonts w:ascii="Times New Roman" w:hAnsi="Times New Roman"/>
          <w:sz w:val="26"/>
          <w:szCs w:val="26"/>
        </w:rPr>
        <w:t xml:space="preserve">документа, подтверждающего возникновение </w:t>
      </w:r>
      <w:r w:rsidRPr="00214DCB">
        <w:rPr>
          <w:rFonts w:ascii="Times New Roman" w:hAnsi="Times New Roman"/>
          <w:sz w:val="26"/>
          <w:szCs w:val="26"/>
        </w:rPr>
        <w:t>денежного обязательства, содержанию текста назначения платежа, указанному в Распоряжении;</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3) соответствие указанных в Распоряжении кодов видов расходов классификации расходов местного бюджета текстовому назначению платежа, исходя из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 xml:space="preserve">4) непревышение сумм в Распоряжении остатков </w:t>
      </w:r>
      <w:r w:rsidR="00DC4DFC" w:rsidRPr="00DC4DFC">
        <w:rPr>
          <w:rFonts w:ascii="Times New Roman" w:hAnsi="Times New Roman"/>
          <w:color w:val="FF0000"/>
          <w:sz w:val="26"/>
          <w:szCs w:val="26"/>
        </w:rPr>
        <w:t>неисполненных</w:t>
      </w:r>
      <w:r w:rsidRPr="00214DCB">
        <w:rPr>
          <w:rFonts w:ascii="Times New Roman" w:hAnsi="Times New Roman"/>
          <w:sz w:val="26"/>
          <w:szCs w:val="26"/>
        </w:rPr>
        <w:t xml:space="preserve"> бюджетных обязательств, лимитов бюджетных обязательств и предельных объемов финансирования, учтенных на соответствующем лицевом счете;</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w:t>
      </w:r>
      <w:r w:rsidR="00DC4DFC">
        <w:rPr>
          <w:rFonts w:ascii="Times New Roman" w:hAnsi="Times New Roman"/>
          <w:sz w:val="26"/>
          <w:szCs w:val="26"/>
        </w:rPr>
        <w:t>ы</w:t>
      </w:r>
      <w:r w:rsidRPr="00214DCB">
        <w:rPr>
          <w:rFonts w:ascii="Times New Roman" w:hAnsi="Times New Roman"/>
          <w:sz w:val="26"/>
          <w:szCs w:val="26"/>
        </w:rPr>
        <w:t>м в бюджетном обязательстве;</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7) идентичность кода участника бюджетного процесса по Сводному реестру по денежному обязательству и платежу;</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8) идентичность кода (кодов) классификации расходов местного бюджета по денежному обязательству и платежу;</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9745E4" w:rsidRDefault="009745E4"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11)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 (далее – реестр контрактов), договору (муниципальному контракту), подлежащему включению в реестр контрактов, указанных в Распоряжении.</w:t>
      </w:r>
    </w:p>
    <w:p w:rsidR="001269BE" w:rsidRDefault="009745E4"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 xml:space="preserve">12) соответствие уникального номера реестровой записи, идентификатора документа о </w:t>
      </w:r>
      <w:r w:rsidRPr="00FF6A7B">
        <w:rPr>
          <w:rFonts w:ascii="Times New Roman" w:hAnsi="Times New Roman"/>
          <w:sz w:val="26"/>
          <w:szCs w:val="26"/>
        </w:rPr>
        <w:t>приемке</w:t>
      </w:r>
      <w:r w:rsidR="00FF6A7B">
        <w:rPr>
          <w:rFonts w:ascii="Times New Roman" w:hAnsi="Times New Roman"/>
          <w:sz w:val="26"/>
          <w:szCs w:val="26"/>
        </w:rPr>
        <w:t xml:space="preserve"> (идентификатора этапа в случае выплаты авансового платежа), указанных в Распоряжении, уникальному номеру реестровой записи, идентификатору </w:t>
      </w:r>
    </w:p>
    <w:p w:rsidR="009745E4" w:rsidRDefault="00FF6A7B"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документа о приемке (идентификатору этапа в случае выплаты авансового платежа), указанных в реестре контрактов;</w:t>
      </w:r>
    </w:p>
    <w:p w:rsidR="00FF6A7B" w:rsidRPr="00214DCB" w:rsidRDefault="00FF6A7B"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13) непревышение суммы Распоряжения над суммой, указанной в документе, подтверждающим возник</w:t>
      </w:r>
      <w:r w:rsidR="00DC4DFC">
        <w:rPr>
          <w:rFonts w:ascii="Times New Roman" w:hAnsi="Times New Roman"/>
          <w:sz w:val="26"/>
          <w:szCs w:val="26"/>
        </w:rPr>
        <w:t>новение денежного обязательства.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7.</w:t>
      </w:r>
      <w:r w:rsidR="008216EB">
        <w:rPr>
          <w:rFonts w:ascii="Times New Roman" w:hAnsi="Times New Roman"/>
          <w:sz w:val="26"/>
          <w:szCs w:val="26"/>
        </w:rPr>
        <w:tab/>
      </w:r>
      <w:r w:rsidRPr="00214DCB">
        <w:rPr>
          <w:rFonts w:ascii="Times New Roman" w:hAnsi="Times New Roman"/>
          <w:sz w:val="26"/>
          <w:szCs w:val="26"/>
        </w:rPr>
        <w:t xml:space="preserve">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указанных в </w:t>
      </w:r>
      <w:hyperlink r:id="rId12" w:history="1">
        <w:r w:rsidRPr="00214DCB">
          <w:rPr>
            <w:rFonts w:ascii="Times New Roman" w:hAnsi="Times New Roman"/>
            <w:sz w:val="26"/>
            <w:szCs w:val="26"/>
          </w:rPr>
          <w:t>строке 3 пункта 10</w:t>
        </w:r>
      </w:hyperlink>
      <w:r w:rsidRPr="00214DCB">
        <w:rPr>
          <w:rFonts w:ascii="Times New Roman" w:hAnsi="Times New Roman"/>
          <w:sz w:val="26"/>
          <w:szCs w:val="26"/>
        </w:rPr>
        <w:t xml:space="preserve">, </w:t>
      </w:r>
      <w:hyperlink r:id="rId13" w:history="1">
        <w:r w:rsidRPr="00214DCB">
          <w:rPr>
            <w:rFonts w:ascii="Times New Roman" w:hAnsi="Times New Roman"/>
            <w:sz w:val="26"/>
            <w:szCs w:val="26"/>
          </w:rPr>
          <w:t>строке 2 пункта 11</w:t>
        </w:r>
      </w:hyperlink>
      <w:r w:rsidRPr="00214DCB">
        <w:rPr>
          <w:rFonts w:ascii="Times New Roman" w:hAnsi="Times New Roman"/>
          <w:sz w:val="26"/>
          <w:szCs w:val="26"/>
        </w:rPr>
        <w:t xml:space="preserve">, </w:t>
      </w:r>
      <w:hyperlink r:id="rId14" w:history="1">
        <w:r w:rsidRPr="00214DCB">
          <w:rPr>
            <w:rFonts w:ascii="Times New Roman" w:hAnsi="Times New Roman"/>
            <w:sz w:val="26"/>
            <w:szCs w:val="26"/>
          </w:rPr>
          <w:t>строке 1</w:t>
        </w:r>
      </w:hyperlink>
      <w:r w:rsidRPr="00214DCB">
        <w:rPr>
          <w:rFonts w:ascii="Times New Roman" w:hAnsi="Times New Roman"/>
          <w:sz w:val="26"/>
          <w:szCs w:val="26"/>
        </w:rPr>
        <w:t xml:space="preserve">, </w:t>
      </w:r>
      <w:hyperlink r:id="rId15" w:history="1">
        <w:r w:rsidRPr="00214DCB">
          <w:rPr>
            <w:rFonts w:ascii="Times New Roman" w:hAnsi="Times New Roman"/>
            <w:sz w:val="26"/>
            <w:szCs w:val="26"/>
          </w:rPr>
          <w:t>5</w:t>
        </w:r>
      </w:hyperlink>
      <w:r w:rsidRPr="00214DCB">
        <w:rPr>
          <w:rFonts w:ascii="Times New Roman" w:hAnsi="Times New Roman"/>
          <w:sz w:val="26"/>
          <w:szCs w:val="26"/>
        </w:rPr>
        <w:t xml:space="preserve"> - </w:t>
      </w:r>
      <w:hyperlink r:id="rId16" w:history="1">
        <w:r w:rsidRPr="00214DCB">
          <w:rPr>
            <w:rFonts w:ascii="Times New Roman" w:hAnsi="Times New Roman"/>
            <w:sz w:val="26"/>
            <w:szCs w:val="26"/>
          </w:rPr>
          <w:t>11 пункта 12 графы 3</w:t>
        </w:r>
      </w:hyperlink>
      <w:r w:rsidR="00FF6A7B">
        <w:rPr>
          <w:rFonts w:ascii="Times New Roman" w:hAnsi="Times New Roman"/>
          <w:sz w:val="26"/>
          <w:szCs w:val="26"/>
        </w:rPr>
        <w:t xml:space="preserve"> </w:t>
      </w:r>
      <w:r w:rsidRPr="00214DCB">
        <w:rPr>
          <w:rFonts w:ascii="Times New Roman" w:hAnsi="Times New Roman"/>
          <w:sz w:val="26"/>
          <w:szCs w:val="26"/>
        </w:rPr>
        <w:t>Перечня документов.</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ar65" w:history="1">
        <w:r w:rsidRPr="00214DCB">
          <w:rPr>
            <w:rFonts w:ascii="Times New Roman" w:hAnsi="Times New Roman"/>
            <w:sz w:val="26"/>
            <w:szCs w:val="26"/>
          </w:rPr>
          <w:t>пунктом 6</w:t>
        </w:r>
      </w:hyperlink>
      <w:r w:rsidRPr="00214DCB">
        <w:rPr>
          <w:rFonts w:ascii="Times New Roman" w:hAnsi="Times New Roman"/>
          <w:sz w:val="26"/>
          <w:szCs w:val="26"/>
        </w:rPr>
        <w:t xml:space="preserve"> настоящего Порядка, осуществляется проверка равенства сумм Распоряжения сумме соответствующего денежного обязательства.</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8.</w:t>
      </w:r>
      <w:r w:rsidR="008216EB">
        <w:rPr>
          <w:rFonts w:ascii="Times New Roman" w:hAnsi="Times New Roman"/>
          <w:sz w:val="26"/>
          <w:szCs w:val="26"/>
        </w:rPr>
        <w:tab/>
      </w:r>
      <w:r w:rsidRPr="00214DCB">
        <w:rPr>
          <w:rFonts w:ascii="Times New Roman" w:hAnsi="Times New Roman"/>
          <w:sz w:val="26"/>
          <w:szCs w:val="26"/>
        </w:rPr>
        <w:t>При санкционировании оплаты денежных обязательств по расходам на социальное обеспечение населения и осуществлении иных выплат населению, за исключением расходов на приобретение товаров, работ, услуг в пользу граждан в целях их социального обеспечения, осуществляется проверка Распоряжения по следующим направлениям:</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1) соответствие указанных кодов классификации расходов местного</w:t>
      </w:r>
      <w:r w:rsidR="004578D9">
        <w:rPr>
          <w:rFonts w:ascii="Times New Roman" w:hAnsi="Times New Roman"/>
          <w:sz w:val="26"/>
          <w:szCs w:val="26"/>
        </w:rPr>
        <w:t xml:space="preserve"> </w:t>
      </w:r>
      <w:r w:rsidRPr="00214DCB">
        <w:rPr>
          <w:rFonts w:ascii="Times New Roman" w:hAnsi="Times New Roman"/>
          <w:sz w:val="26"/>
          <w:szCs w:val="26"/>
        </w:rPr>
        <w:t>бюджета кодам бюджетной классификации Российской Федерации, действующим в текущем финансовом году на момент представления Распоряжения;</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3) непревышение сумм, указанных в Распоряжении, над остатками соответствующих лимитов бюджетных обязательств и предельных объемов финансирования, учтенных на лицевом счете получателя бюджетных средств.</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bookmarkStart w:id="7" w:name="Par84"/>
      <w:bookmarkEnd w:id="7"/>
      <w:r w:rsidRPr="00214DCB">
        <w:rPr>
          <w:rFonts w:ascii="Times New Roman" w:hAnsi="Times New Roman"/>
          <w:sz w:val="26"/>
          <w:szCs w:val="26"/>
        </w:rPr>
        <w:t>9.</w:t>
      </w:r>
      <w:r w:rsidR="008216EB">
        <w:rPr>
          <w:rFonts w:ascii="Times New Roman" w:hAnsi="Times New Roman"/>
          <w:sz w:val="26"/>
          <w:szCs w:val="26"/>
        </w:rPr>
        <w:tab/>
      </w:r>
      <w:r w:rsidRPr="00214DCB">
        <w:rPr>
          <w:rFonts w:ascii="Times New Roman" w:hAnsi="Times New Roman"/>
          <w:sz w:val="26"/>
          <w:szCs w:val="26"/>
        </w:rPr>
        <w:t xml:space="preserve">При санкционировании оплаты денежных обязательств по </w:t>
      </w:r>
      <w:r w:rsidR="00DC4DFC">
        <w:rPr>
          <w:rFonts w:ascii="Times New Roman" w:hAnsi="Times New Roman"/>
          <w:sz w:val="26"/>
          <w:szCs w:val="26"/>
        </w:rPr>
        <w:t>перечислениям</w:t>
      </w:r>
      <w:r w:rsidRPr="00214DCB">
        <w:rPr>
          <w:rFonts w:ascii="Times New Roman" w:hAnsi="Times New Roman"/>
          <w:sz w:val="26"/>
          <w:szCs w:val="26"/>
        </w:rPr>
        <w:t xml:space="preserve"> по источникам финансирования дефицита местного бюджета осуществляется проверка Распоряжения по следующим направлениям:</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1) соответствие указанных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1269BE" w:rsidRDefault="001269BE" w:rsidP="008216EB">
      <w:pPr>
        <w:autoSpaceDE w:val="0"/>
        <w:autoSpaceDN w:val="0"/>
        <w:adjustRightInd w:val="0"/>
        <w:spacing w:before="200" w:after="0" w:line="240" w:lineRule="auto"/>
        <w:ind w:left="-284" w:firstLine="568"/>
        <w:jc w:val="both"/>
        <w:rPr>
          <w:rFonts w:ascii="Times New Roman" w:hAnsi="Times New Roman"/>
          <w:sz w:val="26"/>
          <w:szCs w:val="26"/>
        </w:rPr>
      </w:pPr>
    </w:p>
    <w:p w:rsidR="001269BE" w:rsidRDefault="001269BE" w:rsidP="008216EB">
      <w:pPr>
        <w:autoSpaceDE w:val="0"/>
        <w:autoSpaceDN w:val="0"/>
        <w:adjustRightInd w:val="0"/>
        <w:spacing w:before="200" w:after="0" w:line="240" w:lineRule="auto"/>
        <w:ind w:left="-284" w:firstLine="568"/>
        <w:jc w:val="both"/>
        <w:rPr>
          <w:rFonts w:ascii="Times New Roman" w:hAnsi="Times New Roman"/>
          <w:sz w:val="26"/>
          <w:szCs w:val="26"/>
        </w:rPr>
      </w:pP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финансирования дефицита бюджета.</w:t>
      </w:r>
    </w:p>
    <w:p w:rsidR="00FF6A7B" w:rsidRDefault="00FF6A7B"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 xml:space="preserve">10. При санкционировании оплаты денежных обязательств </w:t>
      </w:r>
      <w:r w:rsidR="002523CB">
        <w:rPr>
          <w:rFonts w:ascii="Times New Roman" w:hAnsi="Times New Roman"/>
          <w:sz w:val="26"/>
          <w:szCs w:val="26"/>
        </w:rPr>
        <w:t>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w:t>
      </w:r>
      <w:r w:rsidR="00376A9E">
        <w:rPr>
          <w:rFonts w:ascii="Times New Roman" w:hAnsi="Times New Roman"/>
          <w:sz w:val="26"/>
          <w:szCs w:val="26"/>
        </w:rPr>
        <w:t>усмотренным: Подпунктами 2-7, 12</w:t>
      </w:r>
      <w:r w:rsidR="002523CB">
        <w:rPr>
          <w:rFonts w:ascii="Times New Roman" w:hAnsi="Times New Roman"/>
          <w:sz w:val="26"/>
          <w:szCs w:val="26"/>
        </w:rPr>
        <w:t>-16 пункта 4, подпунктами 1</w:t>
      </w:r>
      <w:r w:rsidR="00376A9E">
        <w:rPr>
          <w:rFonts w:ascii="Times New Roman" w:hAnsi="Times New Roman"/>
          <w:sz w:val="26"/>
          <w:szCs w:val="26"/>
        </w:rPr>
        <w:t>-3,5</w:t>
      </w:r>
      <w:r w:rsidR="002523CB">
        <w:rPr>
          <w:rFonts w:ascii="Times New Roman" w:hAnsi="Times New Roman"/>
          <w:sz w:val="26"/>
          <w:szCs w:val="26"/>
        </w:rPr>
        <w:t>-1</w:t>
      </w:r>
      <w:r w:rsidR="00376A9E">
        <w:rPr>
          <w:rFonts w:ascii="Times New Roman" w:hAnsi="Times New Roman"/>
          <w:sz w:val="26"/>
          <w:szCs w:val="26"/>
        </w:rPr>
        <w:t>3</w:t>
      </w:r>
      <w:r w:rsidR="002523CB">
        <w:rPr>
          <w:rFonts w:ascii="Times New Roman" w:hAnsi="Times New Roman"/>
          <w:sz w:val="26"/>
          <w:szCs w:val="26"/>
        </w:rPr>
        <w:t xml:space="preserve"> пункта 6 настоящего Порядка – с использованием единой информа</w:t>
      </w:r>
      <w:r w:rsidR="00376A9E">
        <w:rPr>
          <w:rFonts w:ascii="Times New Roman" w:hAnsi="Times New Roman"/>
          <w:sz w:val="26"/>
          <w:szCs w:val="26"/>
        </w:rPr>
        <w:t>ционной системы в сфере закупок.</w:t>
      </w:r>
    </w:p>
    <w:p w:rsidR="002523CB" w:rsidRPr="00214DCB" w:rsidRDefault="002523CB" w:rsidP="008216EB">
      <w:pPr>
        <w:autoSpaceDE w:val="0"/>
        <w:autoSpaceDN w:val="0"/>
        <w:adjustRightInd w:val="0"/>
        <w:spacing w:before="200" w:after="0" w:line="240" w:lineRule="auto"/>
        <w:ind w:left="-284" w:firstLine="568"/>
        <w:jc w:val="both"/>
        <w:rPr>
          <w:rFonts w:ascii="Times New Roman" w:hAnsi="Times New Roman"/>
          <w:sz w:val="26"/>
          <w:szCs w:val="26"/>
        </w:rPr>
      </w:pPr>
      <w:r>
        <w:rPr>
          <w:rFonts w:ascii="Times New Roman" w:hAnsi="Times New Roman"/>
          <w:sz w:val="26"/>
          <w:szCs w:val="26"/>
        </w:rPr>
        <w:t>11.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w:t>
      </w:r>
      <w:r w:rsidR="00C159FC">
        <w:rPr>
          <w:rFonts w:ascii="Times New Roman" w:hAnsi="Times New Roman"/>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 </w:t>
      </w:r>
      <w:r>
        <w:rPr>
          <w:rFonts w:ascii="Times New Roman" w:hAnsi="Times New Roman"/>
          <w:sz w:val="26"/>
          <w:szCs w:val="26"/>
        </w:rPr>
        <w:t xml:space="preserve"> </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bookmarkStart w:id="8" w:name="Par88"/>
      <w:bookmarkEnd w:id="8"/>
      <w:r w:rsidRPr="00214DCB">
        <w:rPr>
          <w:rFonts w:ascii="Times New Roman" w:hAnsi="Times New Roman"/>
          <w:sz w:val="26"/>
          <w:szCs w:val="26"/>
        </w:rPr>
        <w:t>1</w:t>
      </w:r>
      <w:r w:rsidR="00C159FC">
        <w:rPr>
          <w:rFonts w:ascii="Times New Roman" w:hAnsi="Times New Roman"/>
          <w:sz w:val="26"/>
          <w:szCs w:val="26"/>
        </w:rPr>
        <w:t>2</w:t>
      </w:r>
      <w:r w:rsidRPr="00214DCB">
        <w:rPr>
          <w:rFonts w:ascii="Times New Roman" w:hAnsi="Times New Roman"/>
          <w:sz w:val="26"/>
          <w:szCs w:val="26"/>
        </w:rPr>
        <w:t>.</w:t>
      </w:r>
      <w:r w:rsidR="008216EB">
        <w:rPr>
          <w:rFonts w:ascii="Times New Roman" w:hAnsi="Times New Roman"/>
          <w:sz w:val="26"/>
          <w:szCs w:val="26"/>
        </w:rPr>
        <w:tab/>
      </w:r>
      <w:r w:rsidRPr="00214DCB">
        <w:rPr>
          <w:rFonts w:ascii="Times New Roman" w:hAnsi="Times New Roman"/>
          <w:sz w:val="26"/>
          <w:szCs w:val="26"/>
        </w:rPr>
        <w:t xml:space="preserve">В случае если информация, указанная в Распоряжении, или его форма не соответствует требованиям, установленным </w:t>
      </w:r>
      <w:hyperlink w:anchor="Par45" w:history="1">
        <w:r w:rsidRPr="00214DCB">
          <w:rPr>
            <w:rFonts w:ascii="Times New Roman" w:hAnsi="Times New Roman"/>
            <w:sz w:val="26"/>
            <w:szCs w:val="26"/>
          </w:rPr>
          <w:t>пунктами 3</w:t>
        </w:r>
      </w:hyperlink>
      <w:r w:rsidRPr="00214DCB">
        <w:rPr>
          <w:rFonts w:ascii="Times New Roman" w:hAnsi="Times New Roman"/>
          <w:sz w:val="26"/>
          <w:szCs w:val="26"/>
        </w:rPr>
        <w:t xml:space="preserve">, </w:t>
      </w:r>
      <w:hyperlink w:anchor="Par47" w:history="1">
        <w:r w:rsidRPr="00214DCB">
          <w:rPr>
            <w:rFonts w:ascii="Times New Roman" w:hAnsi="Times New Roman"/>
            <w:sz w:val="26"/>
            <w:szCs w:val="26"/>
          </w:rPr>
          <w:t>4</w:t>
        </w:r>
      </w:hyperlink>
      <w:r w:rsidRPr="00214DCB">
        <w:rPr>
          <w:rFonts w:ascii="Times New Roman" w:hAnsi="Times New Roman"/>
          <w:sz w:val="26"/>
          <w:szCs w:val="26"/>
        </w:rPr>
        <w:t xml:space="preserve">, </w:t>
      </w:r>
      <w:hyperlink w:anchor="Par65" w:history="1">
        <w:r w:rsidRPr="00214DCB">
          <w:rPr>
            <w:rFonts w:ascii="Times New Roman" w:hAnsi="Times New Roman"/>
            <w:sz w:val="26"/>
            <w:szCs w:val="26"/>
          </w:rPr>
          <w:t>6</w:t>
        </w:r>
      </w:hyperlink>
      <w:r w:rsidRPr="00214DCB">
        <w:rPr>
          <w:rFonts w:ascii="Times New Roman" w:hAnsi="Times New Roman"/>
          <w:sz w:val="26"/>
          <w:szCs w:val="26"/>
        </w:rPr>
        <w:t xml:space="preserve"> - </w:t>
      </w:r>
      <w:hyperlink w:anchor="Par84" w:history="1">
        <w:r w:rsidRPr="00214DCB">
          <w:rPr>
            <w:rFonts w:ascii="Times New Roman" w:hAnsi="Times New Roman"/>
            <w:sz w:val="26"/>
            <w:szCs w:val="26"/>
          </w:rPr>
          <w:t>9</w:t>
        </w:r>
      </w:hyperlink>
      <w:r w:rsidRPr="00214DCB">
        <w:rPr>
          <w:rFonts w:ascii="Times New Roman" w:hAnsi="Times New Roman"/>
          <w:sz w:val="26"/>
          <w:szCs w:val="26"/>
        </w:rPr>
        <w:t xml:space="preserve"> настоящего Порядка, орган Федерального казначейства не позднее сроков, установленных </w:t>
      </w:r>
      <w:hyperlink w:anchor="Par45" w:history="1">
        <w:r w:rsidRPr="00214DCB">
          <w:rPr>
            <w:rFonts w:ascii="Times New Roman" w:hAnsi="Times New Roman"/>
            <w:sz w:val="26"/>
            <w:szCs w:val="26"/>
          </w:rPr>
          <w:t>пунктом 3</w:t>
        </w:r>
      </w:hyperlink>
      <w:r w:rsidR="00376A9E">
        <w:rPr>
          <w:rFonts w:ascii="Times New Roman" w:hAnsi="Times New Roman"/>
          <w:sz w:val="26"/>
          <w:szCs w:val="26"/>
        </w:rPr>
        <w:t xml:space="preserve"> </w:t>
      </w:r>
      <w:r w:rsidRPr="00214DCB">
        <w:rPr>
          <w:rFonts w:ascii="Times New Roman" w:hAnsi="Times New Roman"/>
          <w:sz w:val="26"/>
          <w:szCs w:val="26"/>
        </w:rPr>
        <w:t>настоящего Порядка, направляет получателю средств местного бюджета (администратору источников финансирования дефицита местного</w:t>
      </w:r>
      <w:r w:rsidR="004578D9">
        <w:rPr>
          <w:rFonts w:ascii="Times New Roman" w:hAnsi="Times New Roman"/>
          <w:sz w:val="26"/>
          <w:szCs w:val="26"/>
        </w:rPr>
        <w:t xml:space="preserve"> </w:t>
      </w:r>
      <w:r w:rsidRPr="00214DCB">
        <w:rPr>
          <w:rFonts w:ascii="Times New Roman" w:hAnsi="Times New Roman"/>
          <w:sz w:val="26"/>
          <w:szCs w:val="26"/>
        </w:rPr>
        <w:t>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214DCB" w:rsidRPr="00214DCB" w:rsidRDefault="00214DCB" w:rsidP="008216EB">
      <w:pPr>
        <w:autoSpaceDE w:val="0"/>
        <w:autoSpaceDN w:val="0"/>
        <w:adjustRightInd w:val="0"/>
        <w:spacing w:before="200" w:after="0" w:line="240" w:lineRule="auto"/>
        <w:ind w:left="-284" w:firstLine="568"/>
        <w:jc w:val="both"/>
        <w:rPr>
          <w:rFonts w:ascii="Times New Roman" w:hAnsi="Times New Roman"/>
          <w:sz w:val="26"/>
          <w:szCs w:val="26"/>
        </w:rPr>
      </w:pPr>
      <w:r w:rsidRPr="00214DCB">
        <w:rPr>
          <w:rFonts w:ascii="Times New Roman" w:hAnsi="Times New Roman"/>
          <w:sz w:val="26"/>
          <w:szCs w:val="26"/>
        </w:rPr>
        <w:t>1</w:t>
      </w:r>
      <w:r w:rsidR="00C159FC">
        <w:rPr>
          <w:rFonts w:ascii="Times New Roman" w:hAnsi="Times New Roman"/>
          <w:sz w:val="26"/>
          <w:szCs w:val="26"/>
        </w:rPr>
        <w:t>3</w:t>
      </w:r>
      <w:r w:rsidRPr="00214DCB">
        <w:rPr>
          <w:rFonts w:ascii="Times New Roman" w:hAnsi="Times New Roman"/>
          <w:sz w:val="26"/>
          <w:szCs w:val="26"/>
        </w:rPr>
        <w:t>.</w:t>
      </w:r>
      <w:r w:rsidR="008216EB">
        <w:rPr>
          <w:rFonts w:ascii="Times New Roman" w:hAnsi="Times New Roman"/>
          <w:sz w:val="26"/>
          <w:szCs w:val="26"/>
        </w:rPr>
        <w:tab/>
      </w:r>
      <w:r w:rsidRPr="00214DCB">
        <w:rPr>
          <w:rFonts w:ascii="Times New Roman" w:hAnsi="Times New Roman"/>
          <w:sz w:val="26"/>
          <w:szCs w:val="26"/>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1269BE" w:rsidRDefault="001269BE" w:rsidP="008216EB">
      <w:pPr>
        <w:autoSpaceDE w:val="0"/>
        <w:autoSpaceDN w:val="0"/>
        <w:adjustRightInd w:val="0"/>
        <w:spacing w:before="200" w:after="0" w:line="240" w:lineRule="auto"/>
        <w:ind w:left="-284" w:firstLine="568"/>
        <w:jc w:val="both"/>
        <w:rPr>
          <w:rFonts w:ascii="Times New Roman" w:hAnsi="Times New Roman"/>
          <w:sz w:val="26"/>
          <w:szCs w:val="26"/>
        </w:rPr>
      </w:pPr>
    </w:p>
    <w:p w:rsidR="001269BE" w:rsidRDefault="001269BE" w:rsidP="008216EB">
      <w:pPr>
        <w:autoSpaceDE w:val="0"/>
        <w:autoSpaceDN w:val="0"/>
        <w:adjustRightInd w:val="0"/>
        <w:spacing w:before="200" w:after="0" w:line="240" w:lineRule="auto"/>
        <w:ind w:left="-284" w:firstLine="568"/>
        <w:jc w:val="both"/>
        <w:rPr>
          <w:rFonts w:ascii="Times New Roman" w:hAnsi="Times New Roman"/>
          <w:sz w:val="26"/>
          <w:szCs w:val="26"/>
        </w:rPr>
      </w:pPr>
    </w:p>
    <w:p w:rsidR="00214DCB" w:rsidRPr="00312713" w:rsidRDefault="00214DCB" w:rsidP="008216EB">
      <w:pPr>
        <w:autoSpaceDE w:val="0"/>
        <w:autoSpaceDN w:val="0"/>
        <w:adjustRightInd w:val="0"/>
        <w:spacing w:before="200" w:after="0" w:line="240" w:lineRule="auto"/>
        <w:ind w:left="-284" w:firstLine="568"/>
        <w:jc w:val="both"/>
        <w:rPr>
          <w:rFonts w:ascii="Times New Roman" w:hAnsi="Times New Roman"/>
          <w:sz w:val="28"/>
          <w:szCs w:val="28"/>
        </w:rPr>
      </w:pPr>
      <w:r w:rsidRPr="00214DCB">
        <w:rPr>
          <w:rFonts w:ascii="Times New Roman" w:hAnsi="Times New Roman"/>
          <w:sz w:val="26"/>
          <w:szCs w:val="26"/>
        </w:rPr>
        <w:t>1</w:t>
      </w:r>
      <w:r w:rsidR="00C159FC">
        <w:rPr>
          <w:rFonts w:ascii="Times New Roman" w:hAnsi="Times New Roman"/>
          <w:sz w:val="26"/>
          <w:szCs w:val="26"/>
        </w:rPr>
        <w:t>4</w:t>
      </w:r>
      <w:r w:rsidRPr="00214DCB">
        <w:rPr>
          <w:rFonts w:ascii="Times New Roman" w:hAnsi="Times New Roman"/>
          <w:sz w:val="26"/>
          <w:szCs w:val="26"/>
        </w:rPr>
        <w:t>.</w:t>
      </w:r>
      <w:r w:rsidR="008216EB">
        <w:rPr>
          <w:rFonts w:ascii="Times New Roman" w:hAnsi="Times New Roman"/>
          <w:sz w:val="26"/>
          <w:szCs w:val="26"/>
        </w:rPr>
        <w:tab/>
      </w:r>
      <w:r w:rsidRPr="00214DCB">
        <w:rPr>
          <w:rFonts w:ascii="Times New Roman" w:hAnsi="Times New Roman"/>
          <w:sz w:val="26"/>
          <w:szCs w:val="26"/>
        </w:rPr>
        <w:t>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w:t>
      </w:r>
      <w:r w:rsidR="004578D9">
        <w:rPr>
          <w:rFonts w:ascii="Times New Roman" w:hAnsi="Times New Roman"/>
          <w:sz w:val="26"/>
          <w:szCs w:val="26"/>
        </w:rPr>
        <w:t xml:space="preserve"> </w:t>
      </w:r>
      <w:r w:rsidRPr="00214DCB">
        <w:rPr>
          <w:rFonts w:ascii="Times New Roman" w:hAnsi="Times New Roman"/>
          <w:sz w:val="26"/>
          <w:szCs w:val="26"/>
        </w:rPr>
        <w:t>бюджета), содержащей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r w:rsidRPr="00312713">
        <w:rPr>
          <w:rFonts w:ascii="Times New Roman" w:hAnsi="Times New Roman"/>
          <w:sz w:val="28"/>
          <w:szCs w:val="28"/>
        </w:rPr>
        <w:t>.</w:t>
      </w:r>
    </w:p>
    <w:p w:rsidR="00214DCB" w:rsidRPr="00312713" w:rsidRDefault="00214DCB" w:rsidP="008216EB">
      <w:pPr>
        <w:autoSpaceDE w:val="0"/>
        <w:autoSpaceDN w:val="0"/>
        <w:adjustRightInd w:val="0"/>
        <w:spacing w:after="0" w:line="240" w:lineRule="auto"/>
        <w:ind w:left="-284" w:firstLine="568"/>
        <w:jc w:val="both"/>
        <w:rPr>
          <w:rFonts w:ascii="Times New Roman" w:hAnsi="Times New Roman"/>
          <w:sz w:val="28"/>
          <w:szCs w:val="28"/>
        </w:rPr>
      </w:pPr>
    </w:p>
    <w:p w:rsidR="00E51208" w:rsidRPr="00124899" w:rsidRDefault="002F7095" w:rsidP="002F7095">
      <w:pPr>
        <w:spacing w:after="0" w:line="240" w:lineRule="auto"/>
        <w:ind w:left="5387"/>
        <w:rPr>
          <w:rFonts w:ascii="Times New Roman" w:eastAsia="Times New Roman" w:hAnsi="Times New Roman"/>
          <w:color w:val="000000"/>
          <w:sz w:val="26"/>
          <w:szCs w:val="26"/>
          <w:lang w:eastAsia="ru-RU"/>
        </w:rPr>
      </w:pPr>
      <w:r w:rsidRPr="00124899">
        <w:rPr>
          <w:rFonts w:ascii="Times New Roman" w:eastAsia="Times New Roman" w:hAnsi="Times New Roman"/>
          <w:color w:val="000000"/>
          <w:sz w:val="26"/>
          <w:szCs w:val="26"/>
          <w:lang w:eastAsia="ru-RU"/>
        </w:rPr>
        <w:t xml:space="preserve"> </w:t>
      </w:r>
    </w:p>
    <w:sectPr w:rsidR="00E51208" w:rsidRPr="00124899" w:rsidSect="004A11C2">
      <w:pgSz w:w="11906" w:h="16838"/>
      <w:pgMar w:top="680"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D6B"/>
    <w:multiLevelType w:val="hybridMultilevel"/>
    <w:tmpl w:val="FF6C6E5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21AA364D"/>
    <w:multiLevelType w:val="hybridMultilevel"/>
    <w:tmpl w:val="46D6E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753A2C"/>
    <w:multiLevelType w:val="hybridMultilevel"/>
    <w:tmpl w:val="BFAA8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5836D1"/>
    <w:multiLevelType w:val="hybridMultilevel"/>
    <w:tmpl w:val="C79C42A2"/>
    <w:lvl w:ilvl="0" w:tplc="5A3C2EFC">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4F"/>
    <w:rsid w:val="00021430"/>
    <w:rsid w:val="000221DC"/>
    <w:rsid w:val="00026F69"/>
    <w:rsid w:val="00041916"/>
    <w:rsid w:val="00047CF4"/>
    <w:rsid w:val="00083074"/>
    <w:rsid w:val="000A558F"/>
    <w:rsid w:val="000B716F"/>
    <w:rsid w:val="000B7B6D"/>
    <w:rsid w:val="000C3F41"/>
    <w:rsid w:val="000D031A"/>
    <w:rsid w:val="000E76EA"/>
    <w:rsid w:val="000F30F7"/>
    <w:rsid w:val="000F4330"/>
    <w:rsid w:val="00113364"/>
    <w:rsid w:val="00124899"/>
    <w:rsid w:val="001269BE"/>
    <w:rsid w:val="00164087"/>
    <w:rsid w:val="00175984"/>
    <w:rsid w:val="00183D20"/>
    <w:rsid w:val="00185E71"/>
    <w:rsid w:val="001A45D8"/>
    <w:rsid w:val="001C12B2"/>
    <w:rsid w:val="001D6893"/>
    <w:rsid w:val="00214DCB"/>
    <w:rsid w:val="00214FC9"/>
    <w:rsid w:val="00224571"/>
    <w:rsid w:val="00244E0A"/>
    <w:rsid w:val="002523CB"/>
    <w:rsid w:val="002C0ABD"/>
    <w:rsid w:val="002D5EAB"/>
    <w:rsid w:val="002D7D17"/>
    <w:rsid w:val="002F11E0"/>
    <w:rsid w:val="002F61B9"/>
    <w:rsid w:val="002F7095"/>
    <w:rsid w:val="003155AD"/>
    <w:rsid w:val="00330847"/>
    <w:rsid w:val="00330E5F"/>
    <w:rsid w:val="003325A5"/>
    <w:rsid w:val="00332FC0"/>
    <w:rsid w:val="00376A9E"/>
    <w:rsid w:val="003817E2"/>
    <w:rsid w:val="003935D0"/>
    <w:rsid w:val="00393CC3"/>
    <w:rsid w:val="00394A55"/>
    <w:rsid w:val="003B45E2"/>
    <w:rsid w:val="003C453E"/>
    <w:rsid w:val="004341EE"/>
    <w:rsid w:val="004578D9"/>
    <w:rsid w:val="00472F99"/>
    <w:rsid w:val="00484920"/>
    <w:rsid w:val="004A11C2"/>
    <w:rsid w:val="004D3263"/>
    <w:rsid w:val="00511990"/>
    <w:rsid w:val="0052006C"/>
    <w:rsid w:val="0054414C"/>
    <w:rsid w:val="005578E2"/>
    <w:rsid w:val="00592E82"/>
    <w:rsid w:val="005A6764"/>
    <w:rsid w:val="005C0E5C"/>
    <w:rsid w:val="005D13AD"/>
    <w:rsid w:val="005D758F"/>
    <w:rsid w:val="005E4004"/>
    <w:rsid w:val="005F1419"/>
    <w:rsid w:val="00623FFB"/>
    <w:rsid w:val="00630AEA"/>
    <w:rsid w:val="0063150D"/>
    <w:rsid w:val="00633A71"/>
    <w:rsid w:val="006462AE"/>
    <w:rsid w:val="006474B3"/>
    <w:rsid w:val="00665148"/>
    <w:rsid w:val="0067580A"/>
    <w:rsid w:val="00675BE7"/>
    <w:rsid w:val="006C15B2"/>
    <w:rsid w:val="006E5015"/>
    <w:rsid w:val="007317C2"/>
    <w:rsid w:val="007656AA"/>
    <w:rsid w:val="0076646A"/>
    <w:rsid w:val="00776C18"/>
    <w:rsid w:val="007A25EB"/>
    <w:rsid w:val="007C7016"/>
    <w:rsid w:val="007D40F3"/>
    <w:rsid w:val="007E7D20"/>
    <w:rsid w:val="007F3AC1"/>
    <w:rsid w:val="007F7488"/>
    <w:rsid w:val="00814952"/>
    <w:rsid w:val="008169DA"/>
    <w:rsid w:val="008216EB"/>
    <w:rsid w:val="00824E87"/>
    <w:rsid w:val="008470B4"/>
    <w:rsid w:val="00851D82"/>
    <w:rsid w:val="008839C9"/>
    <w:rsid w:val="008C7077"/>
    <w:rsid w:val="008D3669"/>
    <w:rsid w:val="008E231C"/>
    <w:rsid w:val="008F76F5"/>
    <w:rsid w:val="00907C29"/>
    <w:rsid w:val="00911263"/>
    <w:rsid w:val="0091555B"/>
    <w:rsid w:val="009745E4"/>
    <w:rsid w:val="00977525"/>
    <w:rsid w:val="009B6C6A"/>
    <w:rsid w:val="009D06D1"/>
    <w:rsid w:val="009D5931"/>
    <w:rsid w:val="00A20F0E"/>
    <w:rsid w:val="00A37430"/>
    <w:rsid w:val="00A43563"/>
    <w:rsid w:val="00A4380B"/>
    <w:rsid w:val="00A51222"/>
    <w:rsid w:val="00A65B72"/>
    <w:rsid w:val="00A7393D"/>
    <w:rsid w:val="00AB7A1F"/>
    <w:rsid w:val="00AC2588"/>
    <w:rsid w:val="00AC498B"/>
    <w:rsid w:val="00AC5F8E"/>
    <w:rsid w:val="00AC7804"/>
    <w:rsid w:val="00B14200"/>
    <w:rsid w:val="00B3575B"/>
    <w:rsid w:val="00B36CD0"/>
    <w:rsid w:val="00B637D0"/>
    <w:rsid w:val="00B676D8"/>
    <w:rsid w:val="00B67A5A"/>
    <w:rsid w:val="00B70C1F"/>
    <w:rsid w:val="00BC7223"/>
    <w:rsid w:val="00C14628"/>
    <w:rsid w:val="00C1525B"/>
    <w:rsid w:val="00C15722"/>
    <w:rsid w:val="00C159FC"/>
    <w:rsid w:val="00C177E5"/>
    <w:rsid w:val="00C53E3B"/>
    <w:rsid w:val="00C57845"/>
    <w:rsid w:val="00C9189A"/>
    <w:rsid w:val="00CA04C9"/>
    <w:rsid w:val="00CB5C45"/>
    <w:rsid w:val="00CD559B"/>
    <w:rsid w:val="00CF39A2"/>
    <w:rsid w:val="00CF7024"/>
    <w:rsid w:val="00D00115"/>
    <w:rsid w:val="00DA3E70"/>
    <w:rsid w:val="00DC4DFC"/>
    <w:rsid w:val="00DE3172"/>
    <w:rsid w:val="00E25440"/>
    <w:rsid w:val="00E34039"/>
    <w:rsid w:val="00E51208"/>
    <w:rsid w:val="00E7066E"/>
    <w:rsid w:val="00E9174F"/>
    <w:rsid w:val="00E957E1"/>
    <w:rsid w:val="00EB21B5"/>
    <w:rsid w:val="00EB600A"/>
    <w:rsid w:val="00EF3188"/>
    <w:rsid w:val="00EF34C6"/>
    <w:rsid w:val="00EF7373"/>
    <w:rsid w:val="00F31C9C"/>
    <w:rsid w:val="00F32948"/>
    <w:rsid w:val="00F36409"/>
    <w:rsid w:val="00F80147"/>
    <w:rsid w:val="00F92C00"/>
    <w:rsid w:val="00FD5B25"/>
    <w:rsid w:val="00FF6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621CF-E28B-4B6B-88C7-42050C0A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6D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952"/>
    <w:pPr>
      <w:ind w:left="720"/>
      <w:contextualSpacing/>
    </w:pPr>
  </w:style>
  <w:style w:type="table" w:styleId="a4">
    <w:name w:val="Table Grid"/>
    <w:basedOn w:val="a1"/>
    <w:uiPriority w:val="59"/>
    <w:rsid w:val="00907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7CF4"/>
    <w:pPr>
      <w:spacing w:after="0" w:line="240" w:lineRule="auto"/>
    </w:pPr>
    <w:rPr>
      <w:rFonts w:ascii="Segoe UI" w:hAnsi="Segoe UI"/>
      <w:sz w:val="18"/>
      <w:szCs w:val="18"/>
      <w:lang w:val="x-none" w:eastAsia="x-none"/>
    </w:rPr>
  </w:style>
  <w:style w:type="character" w:customStyle="1" w:styleId="a6">
    <w:name w:val="Текст выноски Знак"/>
    <w:link w:val="a5"/>
    <w:uiPriority w:val="99"/>
    <w:semiHidden/>
    <w:rsid w:val="00047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194501">
      <w:bodyDiv w:val="1"/>
      <w:marLeft w:val="0"/>
      <w:marRight w:val="0"/>
      <w:marTop w:val="0"/>
      <w:marBottom w:val="0"/>
      <w:divBdr>
        <w:top w:val="none" w:sz="0" w:space="0" w:color="auto"/>
        <w:left w:val="none" w:sz="0" w:space="0" w:color="auto"/>
        <w:bottom w:val="none" w:sz="0" w:space="0" w:color="auto"/>
        <w:right w:val="none" w:sz="0" w:space="0" w:color="auto"/>
      </w:divBdr>
      <w:divsChild>
        <w:div w:id="675963142">
          <w:marLeft w:val="0"/>
          <w:marRight w:val="0"/>
          <w:marTop w:val="0"/>
          <w:marBottom w:val="0"/>
          <w:divBdr>
            <w:top w:val="none" w:sz="0" w:space="0" w:color="auto"/>
            <w:left w:val="none" w:sz="0" w:space="0" w:color="auto"/>
            <w:bottom w:val="none" w:sz="0" w:space="0" w:color="auto"/>
            <w:right w:val="none" w:sz="0" w:space="0" w:color="auto"/>
          </w:divBdr>
        </w:div>
        <w:div w:id="945306340">
          <w:marLeft w:val="0"/>
          <w:marRight w:val="0"/>
          <w:marTop w:val="0"/>
          <w:marBottom w:val="0"/>
          <w:divBdr>
            <w:top w:val="none" w:sz="0" w:space="0" w:color="auto"/>
            <w:left w:val="none" w:sz="0" w:space="0" w:color="auto"/>
            <w:bottom w:val="none" w:sz="0" w:space="0" w:color="auto"/>
            <w:right w:val="none" w:sz="0" w:space="0" w:color="auto"/>
          </w:divBdr>
        </w:div>
        <w:div w:id="1099329686">
          <w:marLeft w:val="0"/>
          <w:marRight w:val="0"/>
          <w:marTop w:val="0"/>
          <w:marBottom w:val="0"/>
          <w:divBdr>
            <w:top w:val="none" w:sz="0" w:space="0" w:color="auto"/>
            <w:left w:val="none" w:sz="0" w:space="0" w:color="auto"/>
            <w:bottom w:val="none" w:sz="0" w:space="0" w:color="auto"/>
            <w:right w:val="none" w:sz="0" w:space="0" w:color="auto"/>
          </w:divBdr>
        </w:div>
        <w:div w:id="1583374517">
          <w:marLeft w:val="0"/>
          <w:marRight w:val="0"/>
          <w:marTop w:val="0"/>
          <w:marBottom w:val="0"/>
          <w:divBdr>
            <w:top w:val="none" w:sz="0" w:space="0" w:color="auto"/>
            <w:left w:val="none" w:sz="0" w:space="0" w:color="auto"/>
            <w:bottom w:val="none" w:sz="0" w:space="0" w:color="auto"/>
            <w:right w:val="none" w:sz="0" w:space="0" w:color="auto"/>
          </w:divBdr>
        </w:div>
        <w:div w:id="1736925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16A2629F399E9F52C7B9679F5A6BE59B854C7595814B07B399E8CCD59244C9FA4672A75F3F36AB7066563CB72424AF6A2F0A3FFCFAB1c4E" TargetMode="External"/><Relationship Id="rId13" Type="http://schemas.openxmlformats.org/officeDocument/2006/relationships/hyperlink" Target="consultantplus://offline/ref=C316A2629F399E9F52C7A76A893634E0978F167199844753EDC6B391829B4E9EBD092BE0123334A02435126EB17074F53F24143CE2F81046D54B3AB6c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C316A2629F399E9F52C7B9679F5A6BE59B854C7595814B07B399E8CCD59244C9FA4672A1533737AB7066563CB72424AF6A2F0A3FFCFAB1c4E" TargetMode="External"/><Relationship Id="rId12" Type="http://schemas.openxmlformats.org/officeDocument/2006/relationships/hyperlink" Target="consultantplus://offline/ref=C316A2629F399E9F52C7A76A893634E0978F167199844753EDC6B391829B4E9EBD092BE0123334A024351268B17074F53F24143CE2F81046D54B3AB6c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316A2629F399E9F52C7A76A893634E0978F167199844753EDC6B391829B4E9EBD092BE0123334A02435106BB17074F53F24143CE2F81046D54B3AB6cEE" TargetMode="External"/><Relationship Id="rId1" Type="http://schemas.openxmlformats.org/officeDocument/2006/relationships/customXml" Target="../customXml/item1.xml"/><Relationship Id="rId6" Type="http://schemas.openxmlformats.org/officeDocument/2006/relationships/hyperlink" Target="consultantplus://offline/ref=C316A2629F399E9F52C7B9679F5A6BE59B854C7595814B07B399E8CCD59244C9FA4672A0503B31AB7066563CB72424AF6A2F0A3FFCFAB1c4E" TargetMode="External"/><Relationship Id="rId11" Type="http://schemas.openxmlformats.org/officeDocument/2006/relationships/hyperlink" Target="consultantplus://offline/ref=C316A2629F399E9F52C7A76A893634E0978F167199844753EDC6B391829B4E9EBD092BE0123334A024361068B17074F53F24143CE2F81046D54B3AB6cEE" TargetMode="External"/><Relationship Id="rId5" Type="http://schemas.openxmlformats.org/officeDocument/2006/relationships/webSettings" Target="webSettings.xml"/><Relationship Id="rId15" Type="http://schemas.openxmlformats.org/officeDocument/2006/relationships/hyperlink" Target="consultantplus://offline/ref=C316A2629F399E9F52C7A76A893634E0978F167199844753EDC6B391829B4E9EBD092BE0123334A02435136FB17074F53F24143CE2F81046D54B3AB6cEE" TargetMode="External"/><Relationship Id="rId10" Type="http://schemas.openxmlformats.org/officeDocument/2006/relationships/hyperlink" Target="consultantplus://offline/ref=C316A2629F399E9F52C7A76A893634E0978F167199864059EFC6B391829B4E9EBD092BE0123334A02437116CB17074F53F24143CE2F81046D54B3AB6cEE" TargetMode="External"/><Relationship Id="rId4" Type="http://schemas.openxmlformats.org/officeDocument/2006/relationships/settings" Target="settings.xml"/><Relationship Id="rId9" Type="http://schemas.openxmlformats.org/officeDocument/2006/relationships/hyperlink" Target="consultantplus://offline/ref=C316A2629F399E9F52C7B9679F5A6BE59B854C7595814B07B399E8CCD59244C9FA4672A2563D36A6273C4638FE7128B16B37143BE2FA165ABDc5E" TargetMode="External"/><Relationship Id="rId14" Type="http://schemas.openxmlformats.org/officeDocument/2006/relationships/hyperlink" Target="consultantplus://offline/ref=C316A2629F399E9F52C7A76A893634E0978F167199844753EDC6B391829B4E9EBD092BE0123334A02435136BB17074F53F24143CE2F81046D54B3AB6c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58C96-C9EE-4412-91C6-CB45A159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3157</Words>
  <Characters>17998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21113</CharactersWithSpaces>
  <SharedDoc>false</SharedDoc>
  <HLinks>
    <vt:vector size="144" baseType="variant">
      <vt:variant>
        <vt:i4>5570562</vt:i4>
      </vt:variant>
      <vt:variant>
        <vt:i4>69</vt:i4>
      </vt:variant>
      <vt:variant>
        <vt:i4>0</vt:i4>
      </vt:variant>
      <vt:variant>
        <vt:i4>5</vt:i4>
      </vt:variant>
      <vt:variant>
        <vt:lpwstr/>
      </vt:variant>
      <vt:variant>
        <vt:lpwstr>Par45</vt:lpwstr>
      </vt:variant>
      <vt:variant>
        <vt:i4>5832706</vt:i4>
      </vt:variant>
      <vt:variant>
        <vt:i4>66</vt:i4>
      </vt:variant>
      <vt:variant>
        <vt:i4>0</vt:i4>
      </vt:variant>
      <vt:variant>
        <vt:i4>5</vt:i4>
      </vt:variant>
      <vt:variant>
        <vt:lpwstr/>
      </vt:variant>
      <vt:variant>
        <vt:lpwstr>Par84</vt:lpwstr>
      </vt:variant>
      <vt:variant>
        <vt:i4>5701634</vt:i4>
      </vt:variant>
      <vt:variant>
        <vt:i4>63</vt:i4>
      </vt:variant>
      <vt:variant>
        <vt:i4>0</vt:i4>
      </vt:variant>
      <vt:variant>
        <vt:i4>5</vt:i4>
      </vt:variant>
      <vt:variant>
        <vt:lpwstr/>
      </vt:variant>
      <vt:variant>
        <vt:lpwstr>Par65</vt:lpwstr>
      </vt:variant>
      <vt:variant>
        <vt:i4>5570562</vt:i4>
      </vt:variant>
      <vt:variant>
        <vt:i4>60</vt:i4>
      </vt:variant>
      <vt:variant>
        <vt:i4>0</vt:i4>
      </vt:variant>
      <vt:variant>
        <vt:i4>5</vt:i4>
      </vt:variant>
      <vt:variant>
        <vt:lpwstr/>
      </vt:variant>
      <vt:variant>
        <vt:lpwstr>Par47</vt:lpwstr>
      </vt:variant>
      <vt:variant>
        <vt:i4>5570562</vt:i4>
      </vt:variant>
      <vt:variant>
        <vt:i4>57</vt:i4>
      </vt:variant>
      <vt:variant>
        <vt:i4>0</vt:i4>
      </vt:variant>
      <vt:variant>
        <vt:i4>5</vt:i4>
      </vt:variant>
      <vt:variant>
        <vt:lpwstr/>
      </vt:variant>
      <vt:variant>
        <vt:lpwstr>Par45</vt:lpwstr>
      </vt:variant>
      <vt:variant>
        <vt:i4>5701634</vt:i4>
      </vt:variant>
      <vt:variant>
        <vt:i4>54</vt:i4>
      </vt:variant>
      <vt:variant>
        <vt:i4>0</vt:i4>
      </vt:variant>
      <vt:variant>
        <vt:i4>5</vt:i4>
      </vt:variant>
      <vt:variant>
        <vt:lpwstr/>
      </vt:variant>
      <vt:variant>
        <vt:lpwstr>Par65</vt:lpwstr>
      </vt:variant>
      <vt:variant>
        <vt:i4>1310730</vt:i4>
      </vt:variant>
      <vt:variant>
        <vt:i4>51</vt:i4>
      </vt:variant>
      <vt:variant>
        <vt:i4>0</vt:i4>
      </vt:variant>
      <vt:variant>
        <vt:i4>5</vt:i4>
      </vt:variant>
      <vt:variant>
        <vt:lpwstr>consultantplus://offline/ref=C316A2629F399E9F52C7A76A893634E0978F167199844753EDC6B391829B4E9EBD092BE0123334A02435106BB17074F53F24143CE2F81046D54B3AB6cEE</vt:lpwstr>
      </vt:variant>
      <vt:variant>
        <vt:lpwstr/>
      </vt:variant>
      <vt:variant>
        <vt:i4>1310733</vt:i4>
      </vt:variant>
      <vt:variant>
        <vt:i4>48</vt:i4>
      </vt:variant>
      <vt:variant>
        <vt:i4>0</vt:i4>
      </vt:variant>
      <vt:variant>
        <vt:i4>5</vt:i4>
      </vt:variant>
      <vt:variant>
        <vt:lpwstr>consultantplus://offline/ref=C316A2629F399E9F52C7A76A893634E0978F167199844753EDC6B391829B4E9EBD092BE0123334A02435136FB17074F53F24143CE2F81046D54B3AB6cEE</vt:lpwstr>
      </vt:variant>
      <vt:variant>
        <vt:lpwstr/>
      </vt:variant>
      <vt:variant>
        <vt:i4>1310729</vt:i4>
      </vt:variant>
      <vt:variant>
        <vt:i4>45</vt:i4>
      </vt:variant>
      <vt:variant>
        <vt:i4>0</vt:i4>
      </vt:variant>
      <vt:variant>
        <vt:i4>5</vt:i4>
      </vt:variant>
      <vt:variant>
        <vt:lpwstr>consultantplus://offline/ref=C316A2629F399E9F52C7A76A893634E0978F167199844753EDC6B391829B4E9EBD092BE0123334A02435136BB17074F53F24143CE2F81046D54B3AB6cEE</vt:lpwstr>
      </vt:variant>
      <vt:variant>
        <vt:lpwstr/>
      </vt:variant>
      <vt:variant>
        <vt:i4>1310735</vt:i4>
      </vt:variant>
      <vt:variant>
        <vt:i4>42</vt:i4>
      </vt:variant>
      <vt:variant>
        <vt:i4>0</vt:i4>
      </vt:variant>
      <vt:variant>
        <vt:i4>5</vt:i4>
      </vt:variant>
      <vt:variant>
        <vt:lpwstr>consultantplus://offline/ref=C316A2629F399E9F52C7A76A893634E0978F167199844753EDC6B391829B4E9EBD092BE0123334A02435126EB17074F53F24143CE2F81046D54B3AB6cEE</vt:lpwstr>
      </vt:variant>
      <vt:variant>
        <vt:lpwstr/>
      </vt:variant>
      <vt:variant>
        <vt:i4>1310802</vt:i4>
      </vt:variant>
      <vt:variant>
        <vt:i4>39</vt:i4>
      </vt:variant>
      <vt:variant>
        <vt:i4>0</vt:i4>
      </vt:variant>
      <vt:variant>
        <vt:i4>5</vt:i4>
      </vt:variant>
      <vt:variant>
        <vt:lpwstr>consultantplus://offline/ref=C316A2629F399E9F52C7A76A893634E0978F167199844753EDC6B391829B4E9EBD092BE0123334A024351268B17074F53F24143CE2F81046D54B3AB6cEE</vt:lpwstr>
      </vt:variant>
      <vt:variant>
        <vt:lpwstr/>
      </vt:variant>
      <vt:variant>
        <vt:i4>5701634</vt:i4>
      </vt:variant>
      <vt:variant>
        <vt:i4>36</vt:i4>
      </vt:variant>
      <vt:variant>
        <vt:i4>0</vt:i4>
      </vt:variant>
      <vt:variant>
        <vt:i4>5</vt:i4>
      </vt:variant>
      <vt:variant>
        <vt:lpwstr/>
      </vt:variant>
      <vt:variant>
        <vt:lpwstr>Par61</vt:lpwstr>
      </vt:variant>
      <vt:variant>
        <vt:i4>5701634</vt:i4>
      </vt:variant>
      <vt:variant>
        <vt:i4>33</vt:i4>
      </vt:variant>
      <vt:variant>
        <vt:i4>0</vt:i4>
      </vt:variant>
      <vt:variant>
        <vt:i4>5</vt:i4>
      </vt:variant>
      <vt:variant>
        <vt:lpwstr/>
      </vt:variant>
      <vt:variant>
        <vt:lpwstr>Par60</vt:lpwstr>
      </vt:variant>
      <vt:variant>
        <vt:i4>5701634</vt:i4>
      </vt:variant>
      <vt:variant>
        <vt:i4>30</vt:i4>
      </vt:variant>
      <vt:variant>
        <vt:i4>0</vt:i4>
      </vt:variant>
      <vt:variant>
        <vt:i4>5</vt:i4>
      </vt:variant>
      <vt:variant>
        <vt:lpwstr/>
      </vt:variant>
      <vt:variant>
        <vt:lpwstr>Par60</vt:lpwstr>
      </vt:variant>
      <vt:variant>
        <vt:i4>1310803</vt:i4>
      </vt:variant>
      <vt:variant>
        <vt:i4>27</vt:i4>
      </vt:variant>
      <vt:variant>
        <vt:i4>0</vt:i4>
      </vt:variant>
      <vt:variant>
        <vt:i4>5</vt:i4>
      </vt:variant>
      <vt:variant>
        <vt:lpwstr>consultantplus://offline/ref=C316A2629F399E9F52C7A76A893634E0978F167199844753EDC6B391829B4E9EBD092BE0123334A024361068B17074F53F24143CE2F81046D54B3AB6cEE</vt:lpwstr>
      </vt:variant>
      <vt:variant>
        <vt:lpwstr/>
      </vt:variant>
      <vt:variant>
        <vt:i4>5701634</vt:i4>
      </vt:variant>
      <vt:variant>
        <vt:i4>24</vt:i4>
      </vt:variant>
      <vt:variant>
        <vt:i4>0</vt:i4>
      </vt:variant>
      <vt:variant>
        <vt:i4>5</vt:i4>
      </vt:variant>
      <vt:variant>
        <vt:lpwstr/>
      </vt:variant>
      <vt:variant>
        <vt:lpwstr>Par62</vt:lpwstr>
      </vt:variant>
      <vt:variant>
        <vt:i4>5832706</vt:i4>
      </vt:variant>
      <vt:variant>
        <vt:i4>21</vt:i4>
      </vt:variant>
      <vt:variant>
        <vt:i4>0</vt:i4>
      </vt:variant>
      <vt:variant>
        <vt:i4>5</vt:i4>
      </vt:variant>
      <vt:variant>
        <vt:lpwstr/>
      </vt:variant>
      <vt:variant>
        <vt:lpwstr>Par88</vt:lpwstr>
      </vt:variant>
      <vt:variant>
        <vt:i4>5701634</vt:i4>
      </vt:variant>
      <vt:variant>
        <vt:i4>18</vt:i4>
      </vt:variant>
      <vt:variant>
        <vt:i4>0</vt:i4>
      </vt:variant>
      <vt:variant>
        <vt:i4>5</vt:i4>
      </vt:variant>
      <vt:variant>
        <vt:lpwstr/>
      </vt:variant>
      <vt:variant>
        <vt:lpwstr>Par65</vt:lpwstr>
      </vt:variant>
      <vt:variant>
        <vt:i4>5701634</vt:i4>
      </vt:variant>
      <vt:variant>
        <vt:i4>15</vt:i4>
      </vt:variant>
      <vt:variant>
        <vt:i4>0</vt:i4>
      </vt:variant>
      <vt:variant>
        <vt:i4>5</vt:i4>
      </vt:variant>
      <vt:variant>
        <vt:lpwstr/>
      </vt:variant>
      <vt:variant>
        <vt:lpwstr>Par62</vt:lpwstr>
      </vt:variant>
      <vt:variant>
        <vt:i4>1310725</vt:i4>
      </vt:variant>
      <vt:variant>
        <vt:i4>12</vt:i4>
      </vt:variant>
      <vt:variant>
        <vt:i4>0</vt:i4>
      </vt:variant>
      <vt:variant>
        <vt:i4>5</vt:i4>
      </vt:variant>
      <vt:variant>
        <vt:lpwstr>consultantplus://offline/ref=C316A2629F399E9F52C7A76A893634E0978F167199864059EFC6B391829B4E9EBD092BE0123334A02437116CB17074F53F24143CE2F81046D54B3AB6cEE</vt:lpwstr>
      </vt:variant>
      <vt:variant>
        <vt:lpwstr/>
      </vt:variant>
      <vt:variant>
        <vt:i4>7667772</vt:i4>
      </vt:variant>
      <vt:variant>
        <vt:i4>9</vt:i4>
      </vt:variant>
      <vt:variant>
        <vt:i4>0</vt:i4>
      </vt:variant>
      <vt:variant>
        <vt:i4>5</vt:i4>
      </vt:variant>
      <vt:variant>
        <vt:lpwstr>consultantplus://offline/ref=C316A2629F399E9F52C7B9679F5A6BE59B854C7595814B07B399E8CCD59244C9FA4672A2563D36A6273C4638FE7128B16B37143BE2FA165ABDc5E</vt:lpwstr>
      </vt:variant>
      <vt:variant>
        <vt:lpwstr/>
      </vt:variant>
      <vt:variant>
        <vt:i4>7405675</vt:i4>
      </vt:variant>
      <vt:variant>
        <vt:i4>6</vt:i4>
      </vt:variant>
      <vt:variant>
        <vt:i4>0</vt:i4>
      </vt:variant>
      <vt:variant>
        <vt:i4>5</vt:i4>
      </vt:variant>
      <vt:variant>
        <vt:lpwstr>consultantplus://offline/ref=C316A2629F399E9F52C7B9679F5A6BE59B854C7595814B07B399E8CCD59244C9FA4672A75F3F36AB7066563CB72424AF6A2F0A3FFCFAB1c4E</vt:lpwstr>
      </vt:variant>
      <vt:variant>
        <vt:lpwstr/>
      </vt:variant>
      <vt:variant>
        <vt:i4>7405672</vt:i4>
      </vt:variant>
      <vt:variant>
        <vt:i4>3</vt:i4>
      </vt:variant>
      <vt:variant>
        <vt:i4>0</vt:i4>
      </vt:variant>
      <vt:variant>
        <vt:i4>5</vt:i4>
      </vt:variant>
      <vt:variant>
        <vt:lpwstr>consultantplus://offline/ref=C316A2629F399E9F52C7B9679F5A6BE59B854C7595814B07B399E8CCD59244C9FA4672A1533737AB7066563CB72424AF6A2F0A3FFCFAB1c4E</vt:lpwstr>
      </vt:variant>
      <vt:variant>
        <vt:lpwstr/>
      </vt:variant>
      <vt:variant>
        <vt:i4>7405625</vt:i4>
      </vt:variant>
      <vt:variant>
        <vt:i4>0</vt:i4>
      </vt:variant>
      <vt:variant>
        <vt:i4>0</vt:i4>
      </vt:variant>
      <vt:variant>
        <vt:i4>5</vt:i4>
      </vt:variant>
      <vt:variant>
        <vt:lpwstr>consultantplus://offline/ref=C316A2629F399E9F52C7B9679F5A6BE59B854C7595814B07B399E8CCD59244C9FA4672A0503B31AB7066563CB72424AF6A2F0A3FFCFAB1c4E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Андрей</cp:lastModifiedBy>
  <cp:revision>2</cp:revision>
  <cp:lastPrinted>2024-02-15T08:10:00Z</cp:lastPrinted>
  <dcterms:created xsi:type="dcterms:W3CDTF">2024-05-16T10:04:00Z</dcterms:created>
  <dcterms:modified xsi:type="dcterms:W3CDTF">2024-05-16T10:04:00Z</dcterms:modified>
</cp:coreProperties>
</file>