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04" w:rsidRDefault="00D32504" w:rsidP="00D32504">
      <w:pPr>
        <w:pStyle w:val="1"/>
        <w:framePr w:w="8788" w:h="2155" w:hRule="exact" w:hSpace="181" w:wrap="notBeside" w:vAnchor="text" w:hAnchor="page" w:x="1775" w:y="-353"/>
        <w:tabs>
          <w:tab w:val="left" w:pos="708"/>
        </w:tabs>
        <w:spacing w:before="0"/>
        <w:rPr>
          <w:sz w:val="28"/>
          <w:szCs w:val="28"/>
        </w:rPr>
      </w:pPr>
      <w:r>
        <w:rPr>
          <w:sz w:val="28"/>
          <w:szCs w:val="28"/>
        </w:rPr>
        <w:t>российская федерация</w:t>
      </w:r>
    </w:p>
    <w:p w:rsidR="00D32504" w:rsidRDefault="00D32504" w:rsidP="00D32504">
      <w:pPr>
        <w:pStyle w:val="1"/>
        <w:framePr w:w="8788" w:h="2155" w:hRule="exact" w:hSpace="181" w:wrap="notBeside" w:vAnchor="text" w:hAnchor="page" w:x="1775" w:y="-353"/>
        <w:tabs>
          <w:tab w:val="left" w:pos="708"/>
        </w:tabs>
        <w:spacing w:before="0"/>
        <w:rPr>
          <w:sz w:val="28"/>
          <w:szCs w:val="28"/>
        </w:rPr>
      </w:pPr>
      <w:r>
        <w:rPr>
          <w:sz w:val="28"/>
          <w:szCs w:val="28"/>
        </w:rPr>
        <w:t>республика хакасия</w:t>
      </w:r>
    </w:p>
    <w:p w:rsidR="00D32504" w:rsidRDefault="00D32504" w:rsidP="00D32504">
      <w:pPr>
        <w:pStyle w:val="2"/>
        <w:framePr w:w="8788" w:h="2155" w:hRule="exact" w:hSpace="181" w:wrap="notBeside" w:vAnchor="text" w:hAnchor="page" w:x="1775" w:y="-353"/>
        <w:tabs>
          <w:tab w:val="left" w:pos="708"/>
        </w:tabs>
        <w:spacing w:before="0" w:after="0"/>
        <w:rPr>
          <w:sz w:val="28"/>
          <w:szCs w:val="28"/>
        </w:rPr>
      </w:pPr>
      <w:r>
        <w:rPr>
          <w:sz w:val="28"/>
          <w:szCs w:val="28"/>
        </w:rPr>
        <w:t>Администрация Бейского района Республики Хакасия</w:t>
      </w:r>
    </w:p>
    <w:p w:rsidR="00D32504" w:rsidRDefault="00D32504" w:rsidP="00D32504">
      <w:pPr>
        <w:pStyle w:val="2"/>
        <w:framePr w:w="8788" w:h="2155" w:hRule="exact" w:hSpace="181" w:wrap="notBeside" w:vAnchor="text" w:hAnchor="page" w:x="1775" w:y="-353"/>
        <w:tabs>
          <w:tab w:val="left" w:pos="708"/>
        </w:tabs>
        <w:spacing w:before="0" w:after="0"/>
        <w:rPr>
          <w:b w:val="0"/>
          <w:bCs/>
          <w:sz w:val="28"/>
          <w:szCs w:val="28"/>
        </w:rPr>
      </w:pPr>
      <w:r>
        <w:rPr>
          <w:bCs/>
        </w:rPr>
        <w:t xml:space="preserve">ул.Пл. Советов 20, с. Бея, 655770 </w:t>
      </w:r>
      <w:r>
        <w:t>тел./факс: (39044) 3-15-46/3-15-45</w:t>
      </w:r>
    </w:p>
    <w:p w:rsidR="00D32504" w:rsidRDefault="00D32504" w:rsidP="00D32504">
      <w:pPr>
        <w:framePr w:w="8788" w:h="2155" w:hRule="exact" w:hSpace="181" w:wrap="notBeside" w:vAnchor="text" w:hAnchor="page" w:x="1775" w:y="-353"/>
        <w:jc w:val="center"/>
        <w:rPr>
          <w:sz w:val="28"/>
          <w:szCs w:val="28"/>
          <w:lang w:val="en-US"/>
        </w:rPr>
      </w:pPr>
      <w:r>
        <w:rPr>
          <w:sz w:val="28"/>
          <w:szCs w:val="28"/>
          <w:lang w:val="en-US"/>
        </w:rPr>
        <w:t xml:space="preserve">E-mail: </w:t>
      </w:r>
      <w:hyperlink r:id="rId6" w:history="1">
        <w:r>
          <w:rPr>
            <w:rStyle w:val="a3"/>
            <w:sz w:val="28"/>
            <w:szCs w:val="28"/>
            <w:lang w:val="en-US"/>
          </w:rPr>
          <w:t>mo-beya@yandex.ru</w:t>
        </w:r>
      </w:hyperlink>
      <w:r>
        <w:rPr>
          <w:sz w:val="28"/>
          <w:szCs w:val="28"/>
          <w:lang w:val="en-US"/>
        </w:rPr>
        <w:t xml:space="preserve">  </w:t>
      </w:r>
      <w:r>
        <w:rPr>
          <w:sz w:val="28"/>
          <w:szCs w:val="28"/>
        </w:rPr>
        <w:t>ОКПО</w:t>
      </w:r>
      <w:r>
        <w:rPr>
          <w:sz w:val="28"/>
          <w:szCs w:val="28"/>
          <w:lang w:val="en-US"/>
        </w:rPr>
        <w:t xml:space="preserve"> -04019887 </w:t>
      </w:r>
      <w:r>
        <w:rPr>
          <w:sz w:val="28"/>
          <w:szCs w:val="28"/>
        </w:rPr>
        <w:t>ИНН</w:t>
      </w:r>
      <w:r>
        <w:rPr>
          <w:sz w:val="28"/>
          <w:szCs w:val="28"/>
          <w:lang w:val="en-US"/>
        </w:rPr>
        <w:t>-1906005105</w:t>
      </w:r>
    </w:p>
    <w:p w:rsidR="00D32504" w:rsidRPr="000450BC" w:rsidRDefault="00D32504" w:rsidP="000450BC">
      <w:pPr>
        <w:framePr w:w="8788" w:h="2155" w:hRule="exact" w:hSpace="181" w:wrap="notBeside" w:vAnchor="text" w:hAnchor="page" w:x="1775" w:y="-353"/>
        <w:jc w:val="center"/>
        <w:rPr>
          <w:b/>
          <w:sz w:val="28"/>
          <w:szCs w:val="28"/>
        </w:rPr>
      </w:pPr>
      <w:r>
        <w:rPr>
          <w:sz w:val="28"/>
          <w:szCs w:val="28"/>
        </w:rPr>
        <w:t>ОКФС- 14   ОКОПФ- 81</w:t>
      </w:r>
    </w:p>
    <w:p w:rsidR="00D32504" w:rsidRDefault="00D32504" w:rsidP="00D32504">
      <w:pPr>
        <w:jc w:val="center"/>
        <w:rPr>
          <w:b/>
          <w:sz w:val="28"/>
          <w:szCs w:val="28"/>
        </w:rPr>
      </w:pPr>
      <w:r>
        <w:rPr>
          <w:b/>
          <w:sz w:val="26"/>
          <w:szCs w:val="26"/>
        </w:rPr>
        <w:t>ПРОТОКОЛ</w:t>
      </w:r>
    </w:p>
    <w:p w:rsidR="00D32504" w:rsidRDefault="00D32504" w:rsidP="00D32504">
      <w:pPr>
        <w:jc w:val="center"/>
        <w:rPr>
          <w:sz w:val="26"/>
          <w:szCs w:val="26"/>
        </w:rPr>
      </w:pPr>
    </w:p>
    <w:p w:rsidR="00D32504" w:rsidRDefault="00D32504" w:rsidP="00DA0C05">
      <w:pPr>
        <w:rPr>
          <w:sz w:val="26"/>
          <w:szCs w:val="26"/>
        </w:rPr>
      </w:pPr>
      <w:proofErr w:type="gramStart"/>
      <w:r>
        <w:rPr>
          <w:sz w:val="26"/>
          <w:szCs w:val="26"/>
        </w:rPr>
        <w:t xml:space="preserve">« </w:t>
      </w:r>
      <w:r w:rsidR="00BF2FE6">
        <w:rPr>
          <w:sz w:val="26"/>
          <w:szCs w:val="26"/>
        </w:rPr>
        <w:t>8</w:t>
      </w:r>
      <w:proofErr w:type="gramEnd"/>
      <w:r>
        <w:rPr>
          <w:sz w:val="26"/>
          <w:szCs w:val="26"/>
        </w:rPr>
        <w:t xml:space="preserve"> »</w:t>
      </w:r>
      <w:r w:rsidR="00DA0C05">
        <w:rPr>
          <w:sz w:val="26"/>
          <w:szCs w:val="26"/>
        </w:rPr>
        <w:t xml:space="preserve"> </w:t>
      </w:r>
      <w:r w:rsidR="00BF2FE6">
        <w:rPr>
          <w:sz w:val="26"/>
          <w:szCs w:val="26"/>
        </w:rPr>
        <w:t>июня 2020 г.</w:t>
      </w:r>
      <w:r>
        <w:rPr>
          <w:sz w:val="26"/>
          <w:szCs w:val="26"/>
        </w:rPr>
        <w:t xml:space="preserve">                               с. Бея                                                     № </w:t>
      </w:r>
      <w:r w:rsidR="00BF2FE6">
        <w:rPr>
          <w:sz w:val="26"/>
          <w:szCs w:val="26"/>
        </w:rPr>
        <w:t>1</w:t>
      </w:r>
    </w:p>
    <w:p w:rsidR="00D32504" w:rsidRDefault="00A64010" w:rsidP="00A64010">
      <w:pPr>
        <w:ind w:left="1701" w:right="1701"/>
        <w:jc w:val="center"/>
        <w:rPr>
          <w:b/>
          <w:sz w:val="26"/>
          <w:szCs w:val="26"/>
        </w:rPr>
      </w:pPr>
      <w:bookmarkStart w:id="0" w:name="_GoBack"/>
      <w:r>
        <w:rPr>
          <w:b/>
          <w:sz w:val="26"/>
          <w:szCs w:val="26"/>
        </w:rPr>
        <w:t>з</w:t>
      </w:r>
      <w:r w:rsidR="00D32504">
        <w:rPr>
          <w:b/>
          <w:sz w:val="26"/>
          <w:szCs w:val="26"/>
        </w:rPr>
        <w:t xml:space="preserve">аседания </w:t>
      </w:r>
      <w:proofErr w:type="gramStart"/>
      <w:r w:rsidR="00792BF2">
        <w:rPr>
          <w:b/>
          <w:sz w:val="26"/>
          <w:szCs w:val="26"/>
        </w:rPr>
        <w:t>к</w:t>
      </w:r>
      <w:r w:rsidR="008B5CB6">
        <w:rPr>
          <w:b/>
          <w:sz w:val="26"/>
          <w:szCs w:val="26"/>
        </w:rPr>
        <w:t xml:space="preserve">оординационного </w:t>
      </w:r>
      <w:r w:rsidR="00DA0C05">
        <w:rPr>
          <w:b/>
          <w:sz w:val="26"/>
          <w:szCs w:val="26"/>
        </w:rPr>
        <w:t xml:space="preserve"> </w:t>
      </w:r>
      <w:r w:rsidR="00FC1DA1">
        <w:rPr>
          <w:b/>
          <w:sz w:val="26"/>
          <w:szCs w:val="26"/>
        </w:rPr>
        <w:t>С</w:t>
      </w:r>
      <w:r w:rsidR="00792BF2">
        <w:rPr>
          <w:b/>
          <w:sz w:val="26"/>
          <w:szCs w:val="26"/>
        </w:rPr>
        <w:t>овета</w:t>
      </w:r>
      <w:proofErr w:type="gramEnd"/>
      <w:r w:rsidR="00792BF2">
        <w:rPr>
          <w:b/>
          <w:sz w:val="26"/>
          <w:szCs w:val="26"/>
        </w:rPr>
        <w:t xml:space="preserve"> по </w:t>
      </w:r>
      <w:bookmarkEnd w:id="0"/>
      <w:r>
        <w:rPr>
          <w:b/>
          <w:sz w:val="26"/>
          <w:szCs w:val="26"/>
        </w:rPr>
        <w:t>р</w:t>
      </w:r>
      <w:r w:rsidR="00792BF2">
        <w:rPr>
          <w:b/>
          <w:sz w:val="26"/>
          <w:szCs w:val="26"/>
        </w:rPr>
        <w:t>азвитию малого и</w:t>
      </w:r>
      <w:r w:rsidR="00D26462">
        <w:rPr>
          <w:b/>
          <w:sz w:val="26"/>
          <w:szCs w:val="26"/>
        </w:rPr>
        <w:t xml:space="preserve"> </w:t>
      </w:r>
      <w:r w:rsidR="00792BF2">
        <w:rPr>
          <w:b/>
          <w:sz w:val="26"/>
          <w:szCs w:val="26"/>
        </w:rPr>
        <w:t>с</w:t>
      </w:r>
      <w:r w:rsidR="00DA0C05">
        <w:rPr>
          <w:b/>
          <w:sz w:val="26"/>
          <w:szCs w:val="26"/>
        </w:rPr>
        <w:t xml:space="preserve">реднего </w:t>
      </w:r>
      <w:r>
        <w:rPr>
          <w:b/>
          <w:sz w:val="26"/>
          <w:szCs w:val="26"/>
        </w:rPr>
        <w:t>п</w:t>
      </w:r>
      <w:r w:rsidR="00DA0C05">
        <w:rPr>
          <w:b/>
          <w:sz w:val="26"/>
          <w:szCs w:val="26"/>
        </w:rPr>
        <w:t xml:space="preserve">редпринимательства </w:t>
      </w:r>
      <w:r w:rsidR="00A67D49">
        <w:rPr>
          <w:b/>
          <w:sz w:val="26"/>
          <w:szCs w:val="26"/>
        </w:rPr>
        <w:t>в муниципальном образовании Бейский район</w:t>
      </w:r>
    </w:p>
    <w:p w:rsidR="00D32504" w:rsidRDefault="00D32504" w:rsidP="00A64010">
      <w:pPr>
        <w:ind w:left="1701" w:right="1701"/>
        <w:jc w:val="both"/>
        <w:rPr>
          <w:b/>
          <w:sz w:val="26"/>
          <w:szCs w:val="26"/>
        </w:rPr>
      </w:pPr>
    </w:p>
    <w:p w:rsidR="00D32504" w:rsidRDefault="00BF2FE6" w:rsidP="00D32504">
      <w:pPr>
        <w:ind w:right="1701"/>
        <w:jc w:val="both"/>
        <w:rPr>
          <w:sz w:val="26"/>
          <w:szCs w:val="26"/>
        </w:rPr>
      </w:pPr>
      <w:r>
        <w:rPr>
          <w:sz w:val="26"/>
          <w:szCs w:val="26"/>
        </w:rPr>
        <w:t>14</w:t>
      </w:r>
      <w:r w:rsidR="00DA0C05">
        <w:rPr>
          <w:sz w:val="26"/>
          <w:szCs w:val="26"/>
        </w:rPr>
        <w:t>-00 час., с. Бея, актовый зал администрации</w:t>
      </w:r>
    </w:p>
    <w:p w:rsidR="00DA0C05" w:rsidRPr="00491228" w:rsidRDefault="00D32504" w:rsidP="0063345D">
      <w:pPr>
        <w:ind w:right="-185" w:firstLine="708"/>
        <w:jc w:val="center"/>
        <w:rPr>
          <w:b/>
          <w:sz w:val="26"/>
          <w:szCs w:val="26"/>
        </w:rPr>
      </w:pPr>
      <w:r w:rsidRPr="00491228">
        <w:rPr>
          <w:b/>
          <w:sz w:val="26"/>
          <w:szCs w:val="26"/>
        </w:rPr>
        <w:t>ПОВЕСТКА</w:t>
      </w:r>
      <w:r w:rsidR="007B5596">
        <w:rPr>
          <w:b/>
          <w:sz w:val="26"/>
          <w:szCs w:val="26"/>
        </w:rPr>
        <w:t xml:space="preserve"> ДНЯ</w:t>
      </w:r>
      <w:r w:rsidRPr="00491228">
        <w:rPr>
          <w:b/>
          <w:sz w:val="26"/>
          <w:szCs w:val="26"/>
        </w:rPr>
        <w:t>:</w:t>
      </w:r>
    </w:p>
    <w:p w:rsidR="00BF2FE6" w:rsidRDefault="00DA0C05" w:rsidP="009E7F90">
      <w:pPr>
        <w:pStyle w:val="a7"/>
        <w:numPr>
          <w:ilvl w:val="0"/>
          <w:numId w:val="8"/>
        </w:numPr>
        <w:spacing w:after="0"/>
        <w:jc w:val="both"/>
        <w:rPr>
          <w:rFonts w:ascii="Times New Roman" w:hAnsi="Times New Roman"/>
          <w:sz w:val="26"/>
          <w:szCs w:val="26"/>
        </w:rPr>
      </w:pPr>
      <w:r w:rsidRPr="00DA0C05">
        <w:rPr>
          <w:sz w:val="26"/>
          <w:szCs w:val="26"/>
        </w:rPr>
        <w:t xml:space="preserve"> </w:t>
      </w:r>
      <w:r w:rsidR="00BF2FE6" w:rsidRPr="00841BA6">
        <w:rPr>
          <w:rFonts w:ascii="Times New Roman" w:hAnsi="Times New Roman"/>
          <w:sz w:val="26"/>
          <w:szCs w:val="26"/>
        </w:rPr>
        <w:t>Перечень основных мер государстве</w:t>
      </w:r>
      <w:r w:rsidR="00BF2FE6">
        <w:rPr>
          <w:rFonts w:ascii="Times New Roman" w:hAnsi="Times New Roman"/>
          <w:sz w:val="26"/>
          <w:szCs w:val="26"/>
        </w:rPr>
        <w:t xml:space="preserve">нной поддержки бизнеса в период </w:t>
      </w:r>
    </w:p>
    <w:p w:rsidR="00BF2FE6" w:rsidRPr="00841BA6" w:rsidRDefault="00BF2FE6" w:rsidP="009E7F90">
      <w:pPr>
        <w:jc w:val="both"/>
        <w:rPr>
          <w:sz w:val="26"/>
          <w:szCs w:val="26"/>
        </w:rPr>
      </w:pPr>
      <w:r w:rsidRPr="00841BA6">
        <w:rPr>
          <w:sz w:val="26"/>
          <w:szCs w:val="26"/>
        </w:rPr>
        <w:t xml:space="preserve">пандемии </w:t>
      </w:r>
      <w:r w:rsidRPr="00841BA6">
        <w:rPr>
          <w:sz w:val="26"/>
          <w:szCs w:val="26"/>
          <w:lang w:val="en-US"/>
        </w:rPr>
        <w:t>COVID</w:t>
      </w:r>
      <w:r w:rsidRPr="00841BA6">
        <w:rPr>
          <w:sz w:val="26"/>
          <w:szCs w:val="26"/>
        </w:rPr>
        <w:t>-19.</w:t>
      </w:r>
    </w:p>
    <w:p w:rsidR="00BF2FE6" w:rsidRPr="00841BA6" w:rsidRDefault="00BF2FE6" w:rsidP="009E7F90">
      <w:pPr>
        <w:jc w:val="both"/>
        <w:rPr>
          <w:sz w:val="26"/>
          <w:szCs w:val="26"/>
        </w:rPr>
      </w:pPr>
      <w:r>
        <w:rPr>
          <w:sz w:val="26"/>
          <w:szCs w:val="26"/>
        </w:rPr>
        <w:t>Докладчик: Золотухина Евгения Викторовна, главный специалист по анализу потребительского рынка и развитию предпринимательства администрации Бейского района.</w:t>
      </w:r>
    </w:p>
    <w:p w:rsidR="00BF2FE6" w:rsidRDefault="00BF2FE6" w:rsidP="009E7F90">
      <w:pPr>
        <w:pStyle w:val="a7"/>
        <w:numPr>
          <w:ilvl w:val="0"/>
          <w:numId w:val="8"/>
        </w:numPr>
        <w:spacing w:after="0"/>
        <w:jc w:val="both"/>
        <w:rPr>
          <w:rFonts w:ascii="Times New Roman" w:hAnsi="Times New Roman"/>
          <w:sz w:val="26"/>
          <w:szCs w:val="26"/>
        </w:rPr>
      </w:pPr>
      <w:r>
        <w:rPr>
          <w:rFonts w:ascii="Times New Roman" w:hAnsi="Times New Roman"/>
          <w:sz w:val="26"/>
          <w:szCs w:val="26"/>
        </w:rPr>
        <w:t xml:space="preserve">Права и обязанности субъектов малого и среднего предпринимательства, </w:t>
      </w:r>
    </w:p>
    <w:p w:rsidR="00BF2FE6" w:rsidRPr="00841BA6" w:rsidRDefault="00BF2FE6" w:rsidP="009E7F90">
      <w:pPr>
        <w:jc w:val="both"/>
        <w:rPr>
          <w:sz w:val="26"/>
          <w:szCs w:val="26"/>
        </w:rPr>
      </w:pPr>
      <w:r w:rsidRPr="00841BA6">
        <w:rPr>
          <w:sz w:val="26"/>
          <w:szCs w:val="26"/>
        </w:rPr>
        <w:t xml:space="preserve">предусмотренные Федеральным законом № 273-ФЗ «О противодействии коррупции». Ответственность за нарушение законодательства о противодействии коррупции. </w:t>
      </w:r>
    </w:p>
    <w:p w:rsidR="00BF2FE6" w:rsidRDefault="00BF2FE6" w:rsidP="009E7F90">
      <w:pPr>
        <w:jc w:val="both"/>
        <w:rPr>
          <w:sz w:val="26"/>
          <w:szCs w:val="26"/>
        </w:rPr>
      </w:pPr>
      <w:r>
        <w:rPr>
          <w:sz w:val="26"/>
          <w:szCs w:val="26"/>
        </w:rPr>
        <w:t>Докладчик: Плотникова Татьяна Алексеевна, заместитель прокурора Бейского района.</w:t>
      </w:r>
    </w:p>
    <w:p w:rsidR="00BF2FE6" w:rsidRDefault="00BF2FE6" w:rsidP="009E7F90">
      <w:pPr>
        <w:pStyle w:val="a7"/>
        <w:numPr>
          <w:ilvl w:val="0"/>
          <w:numId w:val="8"/>
        </w:numPr>
        <w:spacing w:after="0"/>
        <w:jc w:val="both"/>
        <w:rPr>
          <w:rFonts w:ascii="Times New Roman" w:hAnsi="Times New Roman"/>
          <w:sz w:val="26"/>
          <w:szCs w:val="26"/>
        </w:rPr>
      </w:pPr>
      <w:r>
        <w:rPr>
          <w:rFonts w:ascii="Times New Roman" w:hAnsi="Times New Roman"/>
          <w:sz w:val="26"/>
          <w:szCs w:val="26"/>
        </w:rPr>
        <w:t xml:space="preserve">Маркировка средствами идентификации обувных товаров и табачной </w:t>
      </w:r>
    </w:p>
    <w:p w:rsidR="00BF2FE6" w:rsidRPr="00841BA6" w:rsidRDefault="00BF2FE6" w:rsidP="009E7F90">
      <w:pPr>
        <w:jc w:val="both"/>
        <w:rPr>
          <w:sz w:val="26"/>
          <w:szCs w:val="26"/>
        </w:rPr>
      </w:pPr>
      <w:r w:rsidRPr="00841BA6">
        <w:rPr>
          <w:sz w:val="26"/>
          <w:szCs w:val="26"/>
        </w:rPr>
        <w:t>продукции.</w:t>
      </w:r>
    </w:p>
    <w:p w:rsidR="00BF2FE6" w:rsidRPr="00841BA6" w:rsidRDefault="00BF2FE6" w:rsidP="009E7F90">
      <w:pPr>
        <w:jc w:val="both"/>
        <w:rPr>
          <w:sz w:val="26"/>
          <w:szCs w:val="26"/>
        </w:rPr>
      </w:pPr>
      <w:r>
        <w:rPr>
          <w:sz w:val="26"/>
          <w:szCs w:val="26"/>
        </w:rPr>
        <w:t>Докладчик: Золотухина Евгения Викторовна, главный специалист по анализу потребительского рынка и развитию предпринимательства администрации Бейского района.</w:t>
      </w:r>
    </w:p>
    <w:p w:rsidR="005E0543" w:rsidRDefault="00BF2FE6" w:rsidP="00BF2FE6">
      <w:pPr>
        <w:numPr>
          <w:ilvl w:val="0"/>
          <w:numId w:val="8"/>
        </w:numPr>
        <w:rPr>
          <w:sz w:val="26"/>
          <w:szCs w:val="26"/>
        </w:rPr>
      </w:pPr>
      <w:r>
        <w:rPr>
          <w:sz w:val="26"/>
          <w:szCs w:val="26"/>
        </w:rPr>
        <w:t>Разное</w:t>
      </w:r>
    </w:p>
    <w:p w:rsidR="005E0543" w:rsidRPr="0063345D" w:rsidRDefault="005E0543" w:rsidP="00262D6F">
      <w:pPr>
        <w:rPr>
          <w:b/>
          <w:sz w:val="26"/>
          <w:szCs w:val="26"/>
        </w:rPr>
      </w:pPr>
      <w:r w:rsidRPr="0063345D">
        <w:rPr>
          <w:b/>
          <w:sz w:val="26"/>
          <w:szCs w:val="26"/>
        </w:rPr>
        <w:t>Присутствующие:</w:t>
      </w:r>
    </w:p>
    <w:p w:rsidR="005E0543" w:rsidRDefault="007F0D81" w:rsidP="00262D6F">
      <w:pPr>
        <w:rPr>
          <w:sz w:val="26"/>
          <w:szCs w:val="26"/>
        </w:rPr>
      </w:pPr>
      <w:r>
        <w:rPr>
          <w:sz w:val="26"/>
          <w:szCs w:val="26"/>
        </w:rPr>
        <w:t>Заместитель председателя</w:t>
      </w:r>
      <w:r w:rsidR="005E0543">
        <w:rPr>
          <w:sz w:val="26"/>
          <w:szCs w:val="26"/>
        </w:rPr>
        <w:tab/>
      </w:r>
      <w:r w:rsidR="005E0543">
        <w:rPr>
          <w:sz w:val="26"/>
          <w:szCs w:val="26"/>
        </w:rPr>
        <w:tab/>
      </w:r>
      <w:r w:rsidR="005E0543">
        <w:rPr>
          <w:sz w:val="26"/>
          <w:szCs w:val="26"/>
        </w:rPr>
        <w:tab/>
        <w:t xml:space="preserve">Заместитель главы администрации по </w:t>
      </w:r>
    </w:p>
    <w:p w:rsidR="005E0543" w:rsidRDefault="0055038C" w:rsidP="00262D6F">
      <w:pPr>
        <w:rPr>
          <w:sz w:val="26"/>
          <w:szCs w:val="26"/>
        </w:rPr>
      </w:pPr>
      <w:r>
        <w:rPr>
          <w:sz w:val="26"/>
          <w:szCs w:val="26"/>
        </w:rPr>
        <w:t>Акользина Татьяна Леонидовна</w:t>
      </w:r>
      <w:r w:rsidR="005E0543">
        <w:rPr>
          <w:sz w:val="26"/>
          <w:szCs w:val="26"/>
        </w:rPr>
        <w:tab/>
      </w:r>
      <w:r w:rsidR="005E0543">
        <w:rPr>
          <w:sz w:val="26"/>
          <w:szCs w:val="26"/>
        </w:rPr>
        <w:tab/>
      </w:r>
      <w:r w:rsidR="005E0543">
        <w:rPr>
          <w:sz w:val="26"/>
          <w:szCs w:val="26"/>
        </w:rPr>
        <w:tab/>
        <w:t>экономике и финансам</w:t>
      </w:r>
      <w:r w:rsidR="00566573">
        <w:rPr>
          <w:sz w:val="26"/>
          <w:szCs w:val="26"/>
        </w:rPr>
        <w:t>;</w:t>
      </w:r>
    </w:p>
    <w:p w:rsidR="007F0D81" w:rsidRDefault="007F0D81" w:rsidP="00262D6F">
      <w:pPr>
        <w:ind w:left="4950" w:hanging="4950"/>
        <w:rPr>
          <w:sz w:val="26"/>
          <w:szCs w:val="26"/>
        </w:rPr>
      </w:pPr>
      <w:r>
        <w:rPr>
          <w:sz w:val="26"/>
          <w:szCs w:val="26"/>
        </w:rPr>
        <w:t>Секретарь Совета</w:t>
      </w:r>
    </w:p>
    <w:p w:rsidR="005E0543" w:rsidRDefault="005E0543" w:rsidP="00262D6F">
      <w:pPr>
        <w:ind w:left="4950" w:hanging="4950"/>
        <w:rPr>
          <w:sz w:val="26"/>
          <w:szCs w:val="26"/>
        </w:rPr>
      </w:pPr>
      <w:r>
        <w:rPr>
          <w:sz w:val="26"/>
          <w:szCs w:val="26"/>
        </w:rPr>
        <w:t>Золотухина Евгения Викторовна</w:t>
      </w:r>
      <w:r>
        <w:rPr>
          <w:sz w:val="26"/>
          <w:szCs w:val="26"/>
        </w:rPr>
        <w:tab/>
      </w:r>
      <w:r>
        <w:rPr>
          <w:sz w:val="26"/>
          <w:szCs w:val="26"/>
        </w:rPr>
        <w:tab/>
        <w:t>Главный специалист по анализу потребительского рынка и развитию предпринимательства</w:t>
      </w:r>
      <w:r w:rsidR="00566573">
        <w:rPr>
          <w:sz w:val="26"/>
          <w:szCs w:val="26"/>
        </w:rPr>
        <w:t>;</w:t>
      </w:r>
    </w:p>
    <w:p w:rsidR="005E0543" w:rsidRDefault="005E0543" w:rsidP="00262D6F">
      <w:pPr>
        <w:ind w:left="4950" w:hanging="4950"/>
        <w:rPr>
          <w:sz w:val="26"/>
          <w:szCs w:val="26"/>
        </w:rPr>
      </w:pPr>
      <w:r>
        <w:rPr>
          <w:sz w:val="26"/>
          <w:szCs w:val="26"/>
        </w:rPr>
        <w:t>Члены Совета:</w:t>
      </w:r>
    </w:p>
    <w:p w:rsidR="005E0543" w:rsidRDefault="0055038C" w:rsidP="00262D6F">
      <w:pPr>
        <w:ind w:left="4950" w:hanging="4950"/>
        <w:rPr>
          <w:sz w:val="26"/>
          <w:szCs w:val="26"/>
        </w:rPr>
      </w:pPr>
      <w:r>
        <w:rPr>
          <w:sz w:val="26"/>
          <w:szCs w:val="26"/>
        </w:rPr>
        <w:t>Петрова Галина Владимировна</w:t>
      </w:r>
      <w:r w:rsidR="005E0543">
        <w:rPr>
          <w:sz w:val="26"/>
          <w:szCs w:val="26"/>
        </w:rPr>
        <w:tab/>
      </w:r>
      <w:r w:rsidR="00BF2FE6">
        <w:rPr>
          <w:sz w:val="26"/>
          <w:szCs w:val="26"/>
        </w:rPr>
        <w:t>начальник</w:t>
      </w:r>
      <w:r w:rsidR="005E0543">
        <w:rPr>
          <w:sz w:val="26"/>
          <w:szCs w:val="26"/>
        </w:rPr>
        <w:t xml:space="preserve"> </w:t>
      </w:r>
      <w:r w:rsidR="00FE4B7E">
        <w:rPr>
          <w:sz w:val="26"/>
          <w:szCs w:val="26"/>
        </w:rPr>
        <w:t xml:space="preserve">отдела </w:t>
      </w:r>
      <w:r w:rsidR="005E0543">
        <w:rPr>
          <w:sz w:val="26"/>
          <w:szCs w:val="26"/>
        </w:rPr>
        <w:t>сельского хозяйства, продовольствия, природных ресурсов, охраны окружающей среды администрации Бейского района Республики Хакасия</w:t>
      </w:r>
      <w:r w:rsidR="00566573">
        <w:rPr>
          <w:sz w:val="26"/>
          <w:szCs w:val="26"/>
        </w:rPr>
        <w:t>;</w:t>
      </w:r>
    </w:p>
    <w:p w:rsidR="00E10680" w:rsidRDefault="0055038C" w:rsidP="00262D6F">
      <w:pPr>
        <w:ind w:left="4950" w:hanging="4950"/>
        <w:rPr>
          <w:sz w:val="26"/>
          <w:szCs w:val="26"/>
        </w:rPr>
      </w:pPr>
      <w:proofErr w:type="spellStart"/>
      <w:r>
        <w:rPr>
          <w:sz w:val="26"/>
          <w:szCs w:val="26"/>
        </w:rPr>
        <w:t>Картавцева</w:t>
      </w:r>
      <w:proofErr w:type="spellEnd"/>
      <w:r>
        <w:rPr>
          <w:sz w:val="26"/>
          <w:szCs w:val="26"/>
        </w:rPr>
        <w:t xml:space="preserve"> Елена Михайловна</w:t>
      </w:r>
      <w:r w:rsidR="005E0543">
        <w:rPr>
          <w:sz w:val="26"/>
          <w:szCs w:val="26"/>
        </w:rPr>
        <w:tab/>
      </w:r>
      <w:r w:rsidR="007F0D81">
        <w:rPr>
          <w:sz w:val="26"/>
          <w:szCs w:val="26"/>
        </w:rPr>
        <w:t>Н</w:t>
      </w:r>
      <w:r w:rsidR="005E0543">
        <w:rPr>
          <w:sz w:val="26"/>
          <w:szCs w:val="26"/>
        </w:rPr>
        <w:t xml:space="preserve">ачальник отдела по Бейскому району Государственного казенного </w:t>
      </w:r>
      <w:r w:rsidR="005E0543">
        <w:rPr>
          <w:sz w:val="26"/>
          <w:szCs w:val="26"/>
        </w:rPr>
        <w:lastRenderedPageBreak/>
        <w:t>учреждения Республики Хакасия «Цент</w:t>
      </w:r>
      <w:r w:rsidR="00E10680">
        <w:rPr>
          <w:sz w:val="26"/>
          <w:szCs w:val="26"/>
        </w:rPr>
        <w:t>р</w:t>
      </w:r>
      <w:r w:rsidR="005E0543">
        <w:rPr>
          <w:sz w:val="26"/>
          <w:szCs w:val="26"/>
        </w:rPr>
        <w:t xml:space="preserve"> занятости населения»</w:t>
      </w:r>
      <w:r w:rsidR="00566573">
        <w:rPr>
          <w:sz w:val="26"/>
          <w:szCs w:val="26"/>
        </w:rPr>
        <w:t>;</w:t>
      </w:r>
    </w:p>
    <w:p w:rsidR="00E10680" w:rsidRDefault="00E10680" w:rsidP="00262D6F">
      <w:pPr>
        <w:ind w:left="4950" w:hanging="4950"/>
        <w:rPr>
          <w:sz w:val="26"/>
          <w:szCs w:val="26"/>
        </w:rPr>
      </w:pPr>
      <w:r>
        <w:rPr>
          <w:sz w:val="26"/>
          <w:szCs w:val="26"/>
        </w:rPr>
        <w:t>Золотухина Ольга Викторовна</w:t>
      </w:r>
      <w:r>
        <w:rPr>
          <w:sz w:val="26"/>
          <w:szCs w:val="26"/>
        </w:rPr>
        <w:tab/>
        <w:t>Начальник экономического отдела администрации Бейского района</w:t>
      </w:r>
      <w:r w:rsidR="00566573">
        <w:rPr>
          <w:sz w:val="26"/>
          <w:szCs w:val="26"/>
        </w:rPr>
        <w:t>;</w:t>
      </w:r>
    </w:p>
    <w:p w:rsidR="00566573" w:rsidRDefault="00566573" w:rsidP="00262D6F">
      <w:pPr>
        <w:ind w:left="4950" w:hanging="4950"/>
        <w:rPr>
          <w:sz w:val="26"/>
          <w:szCs w:val="26"/>
        </w:rPr>
      </w:pPr>
      <w:r>
        <w:rPr>
          <w:sz w:val="26"/>
          <w:szCs w:val="26"/>
        </w:rPr>
        <w:t>Аникин Андрей Григорьевич</w:t>
      </w:r>
      <w:r>
        <w:rPr>
          <w:sz w:val="26"/>
          <w:szCs w:val="26"/>
        </w:rPr>
        <w:tab/>
        <w:t>Индивидуальный предприниматель с. Бея;</w:t>
      </w:r>
    </w:p>
    <w:p w:rsidR="00566573" w:rsidRDefault="0055038C" w:rsidP="00262D6F">
      <w:pPr>
        <w:ind w:left="4950" w:hanging="4950"/>
        <w:rPr>
          <w:sz w:val="26"/>
          <w:szCs w:val="26"/>
        </w:rPr>
      </w:pPr>
      <w:proofErr w:type="spellStart"/>
      <w:r>
        <w:rPr>
          <w:sz w:val="26"/>
          <w:szCs w:val="26"/>
        </w:rPr>
        <w:t>Цуркан</w:t>
      </w:r>
      <w:proofErr w:type="spellEnd"/>
      <w:r>
        <w:rPr>
          <w:sz w:val="26"/>
          <w:szCs w:val="26"/>
        </w:rPr>
        <w:t xml:space="preserve"> Валерий Федорович</w:t>
      </w:r>
      <w:r w:rsidR="00566573">
        <w:rPr>
          <w:sz w:val="26"/>
          <w:szCs w:val="26"/>
        </w:rPr>
        <w:tab/>
        <w:t>Индивидуальный предприниматель с. Бея;</w:t>
      </w:r>
    </w:p>
    <w:p w:rsidR="00566573" w:rsidRDefault="00566573" w:rsidP="00262D6F">
      <w:pPr>
        <w:ind w:left="4950" w:hanging="4950"/>
        <w:rPr>
          <w:sz w:val="26"/>
          <w:szCs w:val="26"/>
        </w:rPr>
      </w:pPr>
      <w:r>
        <w:rPr>
          <w:sz w:val="26"/>
          <w:szCs w:val="26"/>
        </w:rPr>
        <w:t>Фомкин Владимир Николаевич</w:t>
      </w:r>
      <w:r>
        <w:rPr>
          <w:sz w:val="26"/>
          <w:szCs w:val="26"/>
        </w:rPr>
        <w:tab/>
        <w:t>Индивидуальный предприниматель с. Бея;</w:t>
      </w:r>
    </w:p>
    <w:p w:rsidR="0055038C" w:rsidRDefault="00FE4B7E" w:rsidP="00262D6F">
      <w:pPr>
        <w:ind w:left="4950" w:hanging="4950"/>
        <w:rPr>
          <w:sz w:val="26"/>
          <w:szCs w:val="26"/>
        </w:rPr>
      </w:pPr>
      <w:proofErr w:type="spellStart"/>
      <w:r>
        <w:rPr>
          <w:sz w:val="26"/>
          <w:szCs w:val="26"/>
        </w:rPr>
        <w:t>Агибалова</w:t>
      </w:r>
      <w:proofErr w:type="spellEnd"/>
      <w:r>
        <w:rPr>
          <w:sz w:val="26"/>
          <w:szCs w:val="26"/>
        </w:rPr>
        <w:t xml:space="preserve"> Людмила Геннадьевна</w:t>
      </w:r>
      <w:r>
        <w:rPr>
          <w:sz w:val="26"/>
          <w:szCs w:val="26"/>
        </w:rPr>
        <w:tab/>
        <w:t>Д</w:t>
      </w:r>
      <w:r w:rsidR="0055038C">
        <w:rPr>
          <w:sz w:val="26"/>
          <w:szCs w:val="26"/>
        </w:rPr>
        <w:t>иректор МОУ ДОД Бейский цент</w:t>
      </w:r>
      <w:r w:rsidR="005A6561">
        <w:rPr>
          <w:sz w:val="26"/>
          <w:szCs w:val="26"/>
        </w:rPr>
        <w:t>р</w:t>
      </w:r>
      <w:r w:rsidR="0055038C">
        <w:rPr>
          <w:sz w:val="26"/>
          <w:szCs w:val="26"/>
        </w:rPr>
        <w:t xml:space="preserve"> детского творчества;</w:t>
      </w:r>
    </w:p>
    <w:p w:rsidR="005A6561" w:rsidRDefault="005A6561" w:rsidP="00262D6F">
      <w:pPr>
        <w:ind w:left="4950" w:hanging="4950"/>
        <w:rPr>
          <w:sz w:val="26"/>
          <w:szCs w:val="26"/>
        </w:rPr>
      </w:pPr>
      <w:r>
        <w:rPr>
          <w:sz w:val="26"/>
          <w:szCs w:val="26"/>
        </w:rPr>
        <w:t>Котельникова Галина Михайловна</w:t>
      </w:r>
      <w:r>
        <w:rPr>
          <w:sz w:val="26"/>
          <w:szCs w:val="26"/>
        </w:rPr>
        <w:tab/>
        <w:t>Председатель Совета депутатов Бейского района;</w:t>
      </w:r>
    </w:p>
    <w:p w:rsidR="00BF2FE6" w:rsidRDefault="00BF2FE6" w:rsidP="00262D6F">
      <w:pPr>
        <w:ind w:left="4950" w:hanging="4950"/>
        <w:rPr>
          <w:sz w:val="26"/>
          <w:szCs w:val="26"/>
        </w:rPr>
      </w:pPr>
      <w:r>
        <w:rPr>
          <w:sz w:val="26"/>
          <w:szCs w:val="26"/>
        </w:rPr>
        <w:t>Жолудева Ольга Николаевна</w:t>
      </w:r>
      <w:r>
        <w:rPr>
          <w:sz w:val="26"/>
          <w:szCs w:val="26"/>
        </w:rPr>
        <w:tab/>
        <w:t>Индивидуальный предприниматель с. Бея;</w:t>
      </w:r>
    </w:p>
    <w:p w:rsidR="00BF2FE6" w:rsidRDefault="00BF2FE6" w:rsidP="00262D6F">
      <w:pPr>
        <w:ind w:left="4950" w:hanging="4950"/>
        <w:rPr>
          <w:sz w:val="26"/>
          <w:szCs w:val="26"/>
        </w:rPr>
      </w:pPr>
      <w:r>
        <w:rPr>
          <w:sz w:val="26"/>
          <w:szCs w:val="26"/>
        </w:rPr>
        <w:t>Михайлов Игорь Владимирович</w:t>
      </w:r>
      <w:r>
        <w:rPr>
          <w:sz w:val="26"/>
          <w:szCs w:val="26"/>
        </w:rPr>
        <w:tab/>
        <w:t>Индивидуальный предприниматель с. Бея;</w:t>
      </w:r>
    </w:p>
    <w:p w:rsidR="00BF2FE6" w:rsidRDefault="00BF2FE6" w:rsidP="00262D6F">
      <w:pPr>
        <w:ind w:left="4950" w:hanging="4950"/>
        <w:rPr>
          <w:sz w:val="26"/>
          <w:szCs w:val="26"/>
        </w:rPr>
      </w:pPr>
      <w:r>
        <w:rPr>
          <w:sz w:val="26"/>
          <w:szCs w:val="26"/>
        </w:rPr>
        <w:t>Плотникова Татьяна Алексеевна</w:t>
      </w:r>
      <w:r>
        <w:rPr>
          <w:sz w:val="26"/>
          <w:szCs w:val="26"/>
        </w:rPr>
        <w:tab/>
        <w:t>Заместитель прокурора Бейского района.</w:t>
      </w:r>
    </w:p>
    <w:p w:rsidR="005A6BF6" w:rsidRPr="005A6BF6" w:rsidRDefault="000B6FA2" w:rsidP="009E7F90">
      <w:pPr>
        <w:pStyle w:val="a7"/>
        <w:numPr>
          <w:ilvl w:val="0"/>
          <w:numId w:val="10"/>
        </w:numPr>
        <w:spacing w:after="0"/>
        <w:jc w:val="both"/>
        <w:rPr>
          <w:rFonts w:ascii="Times New Roman" w:hAnsi="Times New Roman"/>
          <w:b/>
          <w:sz w:val="26"/>
          <w:szCs w:val="26"/>
        </w:rPr>
      </w:pPr>
      <w:r>
        <w:rPr>
          <w:sz w:val="26"/>
          <w:szCs w:val="26"/>
        </w:rPr>
        <w:t xml:space="preserve">   </w:t>
      </w:r>
      <w:r w:rsidR="005A6BF6" w:rsidRPr="005A6BF6">
        <w:rPr>
          <w:rFonts w:ascii="Times New Roman" w:hAnsi="Times New Roman"/>
          <w:b/>
          <w:sz w:val="26"/>
          <w:szCs w:val="26"/>
        </w:rPr>
        <w:t xml:space="preserve">Перечень основных мер государственной поддержки бизнеса в период </w:t>
      </w:r>
    </w:p>
    <w:p w:rsidR="005A6BF6" w:rsidRPr="005A6BF6" w:rsidRDefault="005A6BF6" w:rsidP="009E7F90">
      <w:pPr>
        <w:jc w:val="both"/>
        <w:rPr>
          <w:b/>
          <w:sz w:val="26"/>
          <w:szCs w:val="26"/>
        </w:rPr>
      </w:pPr>
      <w:r w:rsidRPr="005A6BF6">
        <w:rPr>
          <w:b/>
          <w:sz w:val="26"/>
          <w:szCs w:val="26"/>
        </w:rPr>
        <w:t xml:space="preserve">пандемии </w:t>
      </w:r>
      <w:r w:rsidRPr="005A6BF6">
        <w:rPr>
          <w:b/>
          <w:sz w:val="26"/>
          <w:szCs w:val="26"/>
          <w:lang w:val="en-US"/>
        </w:rPr>
        <w:t>COVID</w:t>
      </w:r>
      <w:r w:rsidRPr="005A6BF6">
        <w:rPr>
          <w:b/>
          <w:sz w:val="26"/>
          <w:szCs w:val="26"/>
        </w:rPr>
        <w:t>-19.</w:t>
      </w:r>
    </w:p>
    <w:p w:rsidR="005A6BF6" w:rsidRPr="005A6BF6" w:rsidRDefault="005A6BF6" w:rsidP="009E7F90">
      <w:pPr>
        <w:jc w:val="both"/>
        <w:rPr>
          <w:b/>
          <w:sz w:val="26"/>
          <w:szCs w:val="26"/>
        </w:rPr>
      </w:pPr>
      <w:r w:rsidRPr="005A6BF6">
        <w:rPr>
          <w:b/>
          <w:sz w:val="26"/>
          <w:szCs w:val="26"/>
        </w:rPr>
        <w:t>Докладчик: Золотухина Евгения Викторовна, главный специалист по анализу потребительского рынка и развитию предпринимательства администрации Бейского района.</w:t>
      </w:r>
    </w:p>
    <w:p w:rsidR="00BF2FE6" w:rsidRDefault="00BF2FE6" w:rsidP="005A6561">
      <w:pPr>
        <w:ind w:firstLine="708"/>
        <w:jc w:val="both"/>
        <w:rPr>
          <w:sz w:val="26"/>
          <w:szCs w:val="26"/>
        </w:rPr>
      </w:pPr>
      <w:r w:rsidRPr="00BF2FE6">
        <w:rPr>
          <w:sz w:val="26"/>
          <w:szCs w:val="26"/>
        </w:rPr>
        <w:t>Сориентироваться в многообразии</w:t>
      </w:r>
      <w:r>
        <w:rPr>
          <w:sz w:val="26"/>
          <w:szCs w:val="26"/>
        </w:rPr>
        <w:t xml:space="preserve"> принятых на уровне государства решений помогают информационные сервисы, в которых систематизированы меры поддержки бизнеса. </w:t>
      </w:r>
    </w:p>
    <w:p w:rsidR="00BF2FE6" w:rsidRDefault="00BF2FE6" w:rsidP="009E7F90">
      <w:pPr>
        <w:ind w:firstLine="708"/>
        <w:jc w:val="both"/>
        <w:rPr>
          <w:sz w:val="26"/>
          <w:szCs w:val="26"/>
        </w:rPr>
      </w:pPr>
      <w:r>
        <w:rPr>
          <w:sz w:val="26"/>
          <w:szCs w:val="26"/>
        </w:rPr>
        <w:t xml:space="preserve">Ресурс «Меры Правительства РФ по борьбе с </w:t>
      </w:r>
      <w:proofErr w:type="spellStart"/>
      <w:r>
        <w:rPr>
          <w:sz w:val="26"/>
          <w:szCs w:val="26"/>
        </w:rPr>
        <w:t>короновирусной</w:t>
      </w:r>
      <w:proofErr w:type="spellEnd"/>
      <w:r>
        <w:rPr>
          <w:sz w:val="26"/>
          <w:szCs w:val="26"/>
        </w:rPr>
        <w:t xml:space="preserve"> инфекцией и поддержке экономики». Содержит исчерпывающие сведения о действующих в России мерах поддержки в условиях распространения </w:t>
      </w:r>
      <w:proofErr w:type="spellStart"/>
      <w:r>
        <w:rPr>
          <w:sz w:val="26"/>
          <w:szCs w:val="26"/>
        </w:rPr>
        <w:t>коронавирусной</w:t>
      </w:r>
      <w:proofErr w:type="spellEnd"/>
      <w:r>
        <w:rPr>
          <w:sz w:val="26"/>
          <w:szCs w:val="26"/>
        </w:rPr>
        <w:t xml:space="preserve"> инфекции</w:t>
      </w:r>
      <w:r w:rsidR="002156B0">
        <w:rPr>
          <w:sz w:val="26"/>
          <w:szCs w:val="26"/>
        </w:rPr>
        <w:t xml:space="preserve"> объединяя около 80 различных мер. В данном сервисе собрана информация о 45 мерах поддержки бизнеса, в числе которых: кредитные каникулы, субсидии предпринимателям, льготное кредитование, мораторий на налоговые санкции и пени, беспроцентные кредиты на выплату зарплат, отсрочка по уплате арендных платежей, продление сроков предоставления налоговой отчетности, мораторий на банкротство, налоговые каникулы, продление лицензий и разрешений, мораторий на проверки, снижение страховых взносов и т.д.</w:t>
      </w:r>
    </w:p>
    <w:p w:rsidR="002156B0" w:rsidRDefault="002156B0" w:rsidP="009E7F90">
      <w:pPr>
        <w:ind w:firstLine="708"/>
        <w:jc w:val="both"/>
        <w:rPr>
          <w:sz w:val="26"/>
          <w:szCs w:val="26"/>
        </w:rPr>
      </w:pPr>
      <w:r>
        <w:rPr>
          <w:sz w:val="26"/>
          <w:szCs w:val="26"/>
        </w:rPr>
        <w:t xml:space="preserve">При этом предусмотрено описание каждой меры с указанием срока ее действия. Кроме того, сервис содержит условия и порядок получения соответствующей меры поддержки, в ряде случаев – со ссылками на электронные сервисы профильных ведомств, через которые их можно оформить онлайн. </w:t>
      </w:r>
      <w:proofErr w:type="gramStart"/>
      <w:r>
        <w:rPr>
          <w:sz w:val="26"/>
          <w:szCs w:val="26"/>
        </w:rPr>
        <w:t>Например</w:t>
      </w:r>
      <w:proofErr w:type="gramEnd"/>
      <w:r>
        <w:rPr>
          <w:sz w:val="26"/>
          <w:szCs w:val="26"/>
        </w:rPr>
        <w:t xml:space="preserve"> для оформления субсидии для малого и среднего бизнеса достаточно со страницы сервиса перейти в личный кабинет на сайт ФНС России</w:t>
      </w:r>
      <w:r w:rsidR="00BA2948">
        <w:rPr>
          <w:sz w:val="26"/>
          <w:szCs w:val="26"/>
        </w:rPr>
        <w:t xml:space="preserve">. Для некоторых мер также указаны номера телефонов уполномоченных органов, ответственных за прием заявок, номера горячих линий, куда можно пожаловаться на несоблюдение введенных </w:t>
      </w:r>
      <w:proofErr w:type="gramStart"/>
      <w:r w:rsidR="00BA2948">
        <w:rPr>
          <w:sz w:val="26"/>
          <w:szCs w:val="26"/>
        </w:rPr>
        <w:t>запретов  и</w:t>
      </w:r>
      <w:proofErr w:type="gramEnd"/>
      <w:r w:rsidR="00BA2948">
        <w:rPr>
          <w:sz w:val="26"/>
          <w:szCs w:val="26"/>
        </w:rPr>
        <w:t xml:space="preserve"> другое. Также перечислены нормативные правовые акты, на основании которых действует та или иная мера. </w:t>
      </w:r>
    </w:p>
    <w:p w:rsidR="00BA2948" w:rsidRDefault="00BA2948" w:rsidP="009E7F90">
      <w:pPr>
        <w:ind w:firstLine="708"/>
        <w:jc w:val="both"/>
        <w:rPr>
          <w:sz w:val="26"/>
          <w:szCs w:val="26"/>
        </w:rPr>
      </w:pPr>
      <w:r>
        <w:rPr>
          <w:sz w:val="26"/>
          <w:szCs w:val="26"/>
        </w:rPr>
        <w:lastRenderedPageBreak/>
        <w:t xml:space="preserve">Найти нужную информацию на сервисе можно как по категориям пользователей (для всех, для граждан, для бизнеса), так и по типам отраслей и сфер деятельности – финансы, налоги, транспорт, туризм и другие. Вместе с тем функционал сервиса предусматривает возможность поиска мер поддержки по конкретным параметрам. </w:t>
      </w:r>
    </w:p>
    <w:p w:rsidR="00BA2948" w:rsidRDefault="00BA2948" w:rsidP="009E7F90">
      <w:pPr>
        <w:ind w:firstLine="708"/>
        <w:jc w:val="both"/>
        <w:rPr>
          <w:sz w:val="26"/>
          <w:szCs w:val="26"/>
        </w:rPr>
      </w:pPr>
      <w:r>
        <w:rPr>
          <w:sz w:val="26"/>
          <w:szCs w:val="26"/>
        </w:rPr>
        <w:t>Кроме информации о действующих мерах поддержки, на странице сервиса можно ознакомиться с данными о системообразующих компаниях и пострадавших отраслях экономики, а также с ключевыми решениями, принимаемыми Правительством РФ.</w:t>
      </w:r>
    </w:p>
    <w:p w:rsidR="00C25AD9" w:rsidRDefault="00C25AD9" w:rsidP="009E7F90">
      <w:pPr>
        <w:ind w:firstLine="708"/>
        <w:jc w:val="both"/>
        <w:rPr>
          <w:sz w:val="26"/>
          <w:szCs w:val="26"/>
        </w:rPr>
      </w:pPr>
      <w:r>
        <w:rPr>
          <w:sz w:val="26"/>
          <w:szCs w:val="26"/>
        </w:rPr>
        <w:t>Информационный сервис Минэкономразвития России «Экономика без вируса» предн</w:t>
      </w:r>
      <w:r w:rsidR="00AA5FFF">
        <w:rPr>
          <w:sz w:val="26"/>
          <w:szCs w:val="26"/>
        </w:rPr>
        <w:t>азначен для субъектов МСП. На нем собрана информация о мерах поддержки таких субъекто</w:t>
      </w:r>
      <w:r w:rsidR="005A6561">
        <w:rPr>
          <w:sz w:val="26"/>
          <w:szCs w:val="26"/>
        </w:rPr>
        <w:t>в</w:t>
      </w:r>
      <w:r w:rsidR="00AA5FFF">
        <w:rPr>
          <w:sz w:val="26"/>
          <w:szCs w:val="26"/>
        </w:rPr>
        <w:t xml:space="preserve"> для преодоления последствий новой </w:t>
      </w:r>
      <w:proofErr w:type="spellStart"/>
      <w:r w:rsidR="00AA5FFF">
        <w:rPr>
          <w:sz w:val="26"/>
          <w:szCs w:val="26"/>
        </w:rPr>
        <w:t>коронавирусной</w:t>
      </w:r>
      <w:proofErr w:type="spellEnd"/>
      <w:r w:rsidR="00AA5FFF">
        <w:rPr>
          <w:sz w:val="26"/>
          <w:szCs w:val="26"/>
        </w:rPr>
        <w:t xml:space="preserve"> инфекции. В частности, перечисляются общие меры по</w:t>
      </w:r>
      <w:r w:rsidR="005A6561">
        <w:rPr>
          <w:sz w:val="26"/>
          <w:szCs w:val="26"/>
        </w:rPr>
        <w:t>ддержки МСП: гранты на зарплату;</w:t>
      </w:r>
      <w:r w:rsidR="00AA5FFF">
        <w:rPr>
          <w:sz w:val="26"/>
          <w:szCs w:val="26"/>
        </w:rPr>
        <w:t xml:space="preserve"> отсрочка по всем налогам на 6 месяцев; отсрочка по страховым взносам на полгода; беспроцентный кредит</w:t>
      </w:r>
      <w:r w:rsidR="005A6561">
        <w:rPr>
          <w:sz w:val="26"/>
          <w:szCs w:val="26"/>
        </w:rPr>
        <w:t xml:space="preserve"> на выплату зарплат сотрудникам; отсрочка арендных </w:t>
      </w:r>
      <w:proofErr w:type="gramStart"/>
      <w:r w:rsidR="005A6561">
        <w:rPr>
          <w:sz w:val="26"/>
          <w:szCs w:val="26"/>
        </w:rPr>
        <w:t>платежей;</w:t>
      </w:r>
      <w:r w:rsidR="00AA5FFF">
        <w:rPr>
          <w:sz w:val="26"/>
          <w:szCs w:val="26"/>
        </w:rPr>
        <w:t xml:space="preserve">  мораторий</w:t>
      </w:r>
      <w:proofErr w:type="gramEnd"/>
      <w:r w:rsidR="00AA5FFF">
        <w:rPr>
          <w:sz w:val="26"/>
          <w:szCs w:val="26"/>
        </w:rPr>
        <w:t xml:space="preserve"> на в</w:t>
      </w:r>
      <w:r w:rsidR="005A6561">
        <w:rPr>
          <w:sz w:val="26"/>
          <w:szCs w:val="26"/>
        </w:rPr>
        <w:t>зыскание долгов и штрафов; мораторий  на банкротство;</w:t>
      </w:r>
      <w:r w:rsidR="00AA5FFF">
        <w:rPr>
          <w:sz w:val="26"/>
          <w:szCs w:val="26"/>
        </w:rPr>
        <w:t xml:space="preserve"> снижение требований к обеспеч</w:t>
      </w:r>
      <w:r w:rsidR="005A6561">
        <w:rPr>
          <w:sz w:val="26"/>
          <w:szCs w:val="26"/>
        </w:rPr>
        <w:t xml:space="preserve">ению при участии в </w:t>
      </w:r>
      <w:proofErr w:type="spellStart"/>
      <w:r w:rsidR="005A6561">
        <w:rPr>
          <w:sz w:val="26"/>
          <w:szCs w:val="26"/>
        </w:rPr>
        <w:t>госконрактах</w:t>
      </w:r>
      <w:proofErr w:type="spellEnd"/>
      <w:r w:rsidR="005A6561">
        <w:rPr>
          <w:sz w:val="26"/>
          <w:szCs w:val="26"/>
        </w:rPr>
        <w:t>;</w:t>
      </w:r>
      <w:r w:rsidR="00AA5FFF">
        <w:rPr>
          <w:sz w:val="26"/>
          <w:szCs w:val="26"/>
        </w:rPr>
        <w:t xml:space="preserve"> программа льготного кредитования.</w:t>
      </w:r>
    </w:p>
    <w:p w:rsidR="00AA5FFF" w:rsidRDefault="00AA5FFF" w:rsidP="009E7F90">
      <w:pPr>
        <w:ind w:firstLine="708"/>
        <w:jc w:val="both"/>
        <w:rPr>
          <w:sz w:val="26"/>
          <w:szCs w:val="26"/>
        </w:rPr>
      </w:pPr>
      <w:r>
        <w:rPr>
          <w:sz w:val="26"/>
          <w:szCs w:val="26"/>
        </w:rPr>
        <w:tab/>
        <w:t xml:space="preserve">Ресурс предлагает дифференциацию мер поддержки в зависимости от того, к какой категории относится экономический субъект- ИП, </w:t>
      </w:r>
      <w:proofErr w:type="spellStart"/>
      <w:r>
        <w:rPr>
          <w:sz w:val="26"/>
          <w:szCs w:val="26"/>
        </w:rPr>
        <w:t>микропредприятие</w:t>
      </w:r>
      <w:proofErr w:type="spellEnd"/>
      <w:r>
        <w:rPr>
          <w:sz w:val="26"/>
          <w:szCs w:val="26"/>
        </w:rPr>
        <w:t>, субъект малого бизнеса, субъект среднего бизнеса, НКО. Так, например, первые четыре категории субъектов могут рассчитывать на гранты на зарплату, отсрочку по уплате налогов, отсрочку по кредиту для МСП из наиболее пострадавших отраслей, беспроцентные кредиты на поддержку занятости, доступ к программе льготного кредитования, отсрочку по аренде</w:t>
      </w:r>
      <w:r w:rsidR="002B36C2">
        <w:rPr>
          <w:sz w:val="26"/>
          <w:szCs w:val="26"/>
        </w:rPr>
        <w:t>.</w:t>
      </w:r>
    </w:p>
    <w:p w:rsidR="002B36C2" w:rsidRDefault="002B36C2" w:rsidP="009E7F90">
      <w:pPr>
        <w:ind w:firstLine="708"/>
        <w:jc w:val="both"/>
        <w:rPr>
          <w:sz w:val="26"/>
          <w:szCs w:val="26"/>
        </w:rPr>
      </w:pPr>
      <w:r>
        <w:rPr>
          <w:sz w:val="26"/>
          <w:szCs w:val="26"/>
        </w:rPr>
        <w:t xml:space="preserve">На портале «Мой бизнес» представлен перечень официальных документов, принятых в целях реализации задачи по поддержке бизнеса в условиях пандемии, а также содержатся ссылки на полезные ресурсы. Речь идет о государственной цифровой платформе поддержки предпринимательства, которую курирует Минэкономразвития России. На ней создан раздел по </w:t>
      </w:r>
      <w:r w:rsidR="009E4F96">
        <w:rPr>
          <w:sz w:val="26"/>
          <w:szCs w:val="26"/>
        </w:rPr>
        <w:t xml:space="preserve"> поддержке в условиях </w:t>
      </w:r>
      <w:r w:rsidR="009E4F96">
        <w:rPr>
          <w:sz w:val="26"/>
          <w:szCs w:val="26"/>
          <w:lang w:val="en-US"/>
        </w:rPr>
        <w:t>COVID</w:t>
      </w:r>
      <w:r w:rsidR="009E4F96" w:rsidRPr="009E4F96">
        <w:rPr>
          <w:sz w:val="26"/>
          <w:szCs w:val="26"/>
        </w:rPr>
        <w:t xml:space="preserve"> – 19</w:t>
      </w:r>
      <w:r w:rsidR="009E4F96">
        <w:rPr>
          <w:sz w:val="26"/>
          <w:szCs w:val="26"/>
        </w:rPr>
        <w:t>, который содержит: ответы на часто задаваемые вопросы (например, что такое форс- мажор, чем подтверждаются форс-мажорные обстоятельства, какие меры поддержки предусмотрены субъектам МСП, участвующим в закупках по Федеральному закону от 05.04.2013</w:t>
      </w:r>
      <w:r w:rsidR="00440D69">
        <w:rPr>
          <w:sz w:val="26"/>
          <w:szCs w:val="26"/>
        </w:rPr>
        <w:t xml:space="preserve"> № 44-ФЗ, какие меры поддержки субъектов МСП по уплате местных налогов планируются и т.д.); перечень мер поддержки субъектов МСП (они структурированы по видам – продление и отсрочка, моратории, кредиты и субсидии, льготы и консультации); сервисы для дистанционной работы (как бесплатные, так и на коммерческой основе); инструменты для удаленной работы. Помимо этого, сервис предусматривает возможность получения субъектами МСП онлайн консультации с Минэкономразвития России – это доступно для зарегистрированных на портале «Мой бизнес» пользователей.</w:t>
      </w:r>
    </w:p>
    <w:p w:rsidR="00440D69" w:rsidRDefault="00440D69" w:rsidP="009E7F90">
      <w:pPr>
        <w:ind w:firstLine="708"/>
        <w:jc w:val="both"/>
        <w:rPr>
          <w:sz w:val="26"/>
          <w:szCs w:val="26"/>
        </w:rPr>
      </w:pPr>
      <w:r>
        <w:rPr>
          <w:sz w:val="26"/>
          <w:szCs w:val="26"/>
        </w:rPr>
        <w:t xml:space="preserve">Сервис «ФНС России». На официальном сайте службы выделен раздел о мерах поддержки бизнеса, который содержит информацию не только о ключевых мерах поддержки для организаций и ИП, но и о дополнительных мерах для организаций и ИП в наиболее пострадавших отраслях, дополнительных основаниях отсрочки (рассрочки) по уплате налогов. В отдельных сервисах подраздела содержится подробная информация </w:t>
      </w:r>
      <w:proofErr w:type="gramStart"/>
      <w:r>
        <w:rPr>
          <w:sz w:val="26"/>
          <w:szCs w:val="26"/>
        </w:rPr>
        <w:t>о :</w:t>
      </w:r>
      <w:proofErr w:type="gramEnd"/>
      <w:r>
        <w:rPr>
          <w:sz w:val="26"/>
          <w:szCs w:val="26"/>
        </w:rPr>
        <w:t xml:space="preserve"> мерах поддержки для организаций и ИП, </w:t>
      </w:r>
      <w:r>
        <w:rPr>
          <w:sz w:val="26"/>
          <w:szCs w:val="26"/>
        </w:rPr>
        <w:lastRenderedPageBreak/>
        <w:t>дополнительных мерах поддержки для организаций и ИП в наиболее пострадавших отраслях, дополнительных основаниях отсрочки (рассрочки) для наиболее пострадавших отраслей.</w:t>
      </w:r>
    </w:p>
    <w:p w:rsidR="00440D69" w:rsidRDefault="00440D69" w:rsidP="009E7F90">
      <w:pPr>
        <w:ind w:firstLine="708"/>
        <w:jc w:val="both"/>
        <w:rPr>
          <w:sz w:val="26"/>
          <w:szCs w:val="26"/>
        </w:rPr>
      </w:pPr>
      <w:r>
        <w:rPr>
          <w:sz w:val="26"/>
          <w:szCs w:val="26"/>
        </w:rPr>
        <w:t xml:space="preserve">Вместе с тем, на сайте ФНС России в разделе «Сервисы и </w:t>
      </w:r>
      <w:proofErr w:type="spellStart"/>
      <w:r>
        <w:rPr>
          <w:sz w:val="26"/>
          <w:szCs w:val="26"/>
        </w:rPr>
        <w:t>госуслуги</w:t>
      </w:r>
      <w:proofErr w:type="spellEnd"/>
      <w:r>
        <w:rPr>
          <w:sz w:val="26"/>
          <w:szCs w:val="26"/>
        </w:rPr>
        <w:t xml:space="preserve">» появились три дополнительных сервиса, связанных с </w:t>
      </w:r>
      <w:r>
        <w:rPr>
          <w:sz w:val="26"/>
          <w:szCs w:val="26"/>
          <w:lang w:val="en-US"/>
        </w:rPr>
        <w:t>COVID</w:t>
      </w:r>
      <w:r w:rsidRPr="00440D69">
        <w:rPr>
          <w:sz w:val="26"/>
          <w:szCs w:val="26"/>
        </w:rPr>
        <w:t>- 19</w:t>
      </w:r>
      <w:r w:rsidR="00B33BB2">
        <w:rPr>
          <w:sz w:val="26"/>
          <w:szCs w:val="26"/>
        </w:rPr>
        <w:t xml:space="preserve">: перечень лиц, на которых </w:t>
      </w:r>
      <w:proofErr w:type="gramStart"/>
      <w:r w:rsidR="00B33BB2">
        <w:rPr>
          <w:sz w:val="26"/>
          <w:szCs w:val="26"/>
        </w:rPr>
        <w:t>распространяется  действие</w:t>
      </w:r>
      <w:proofErr w:type="gramEnd"/>
      <w:r w:rsidR="00B33BB2">
        <w:rPr>
          <w:sz w:val="26"/>
          <w:szCs w:val="26"/>
        </w:rPr>
        <w:t xml:space="preserve"> моратория на банкротство; проверка получения возможности отсрочки/рассрочки в связи с </w:t>
      </w:r>
      <w:r w:rsidR="00B33BB2">
        <w:rPr>
          <w:sz w:val="26"/>
          <w:szCs w:val="26"/>
          <w:lang w:val="en-US"/>
        </w:rPr>
        <w:t>COVID</w:t>
      </w:r>
      <w:r w:rsidR="00B33BB2" w:rsidRPr="00B33BB2">
        <w:rPr>
          <w:sz w:val="26"/>
          <w:szCs w:val="26"/>
        </w:rPr>
        <w:t>- 19</w:t>
      </w:r>
      <w:r w:rsidR="00B33BB2">
        <w:rPr>
          <w:sz w:val="26"/>
          <w:szCs w:val="26"/>
        </w:rPr>
        <w:t xml:space="preserve">; проверка права на получение субсидии в связи с </w:t>
      </w:r>
      <w:r w:rsidR="00B33BB2">
        <w:rPr>
          <w:sz w:val="26"/>
          <w:szCs w:val="26"/>
          <w:lang w:val="en-US"/>
        </w:rPr>
        <w:t>COVID</w:t>
      </w:r>
      <w:r w:rsidR="00B33BB2">
        <w:rPr>
          <w:sz w:val="26"/>
          <w:szCs w:val="26"/>
        </w:rPr>
        <w:t xml:space="preserve"> – 19.</w:t>
      </w:r>
    </w:p>
    <w:p w:rsidR="00B33BB2" w:rsidRDefault="00B33BB2" w:rsidP="009E7F90">
      <w:pPr>
        <w:ind w:firstLine="708"/>
        <w:jc w:val="both"/>
        <w:rPr>
          <w:sz w:val="26"/>
          <w:szCs w:val="26"/>
        </w:rPr>
      </w:pPr>
      <w:r>
        <w:rPr>
          <w:sz w:val="26"/>
          <w:szCs w:val="26"/>
        </w:rPr>
        <w:t xml:space="preserve">Сервис мер поддержки от </w:t>
      </w:r>
      <w:r w:rsidR="00BA6EE2">
        <w:rPr>
          <w:sz w:val="26"/>
          <w:szCs w:val="26"/>
        </w:rPr>
        <w:t xml:space="preserve">Банка России по мерам поддержки бизнеса в условиях распространения новой </w:t>
      </w:r>
      <w:proofErr w:type="spellStart"/>
      <w:r w:rsidR="00BA6EE2">
        <w:rPr>
          <w:sz w:val="26"/>
          <w:szCs w:val="26"/>
        </w:rPr>
        <w:t>коронавирусной</w:t>
      </w:r>
      <w:proofErr w:type="spellEnd"/>
      <w:r w:rsidR="00BA6EE2">
        <w:rPr>
          <w:sz w:val="26"/>
          <w:szCs w:val="26"/>
        </w:rPr>
        <w:t xml:space="preserve"> инфекции касается мер, направленных на поддержку заемщиков, испытывающих сложности с платежами, поддержку кредитования и снижение издержек на проведение платежей. В числе </w:t>
      </w:r>
      <w:r w:rsidR="00C00023">
        <w:rPr>
          <w:sz w:val="26"/>
          <w:szCs w:val="26"/>
        </w:rPr>
        <w:t>таких мер: кредитные каникулы (</w:t>
      </w:r>
      <w:r w:rsidR="00BA6EE2">
        <w:rPr>
          <w:sz w:val="26"/>
          <w:szCs w:val="26"/>
        </w:rPr>
        <w:t xml:space="preserve">отсрочка платежей по кредитам и займам на срок до полугода в случае, если заемщик оказался в трудной жизненной ситуации и его доход снизился на 30% и более); поддержка кредитования малого и среднего бизнеса (начиная от возможности получения предпринимателями из любой отрасли кредитов поставке 8,5% годовых на срок до 3 лет на любые цели, выдачи кредитов в рамках правительственной программы по ставке 0% годовых на срок до 6 месяцев для выплаты зарплаты сотрудникам, возможности открытия счета в банке для получения кредита на неотложные нужды без личного присутствия, и заканчивая рекомендациями кредитора реконструировать кредиты и займы, выданные МСБ или </w:t>
      </w:r>
      <w:proofErr w:type="spellStart"/>
      <w:r w:rsidR="00BA6EE2">
        <w:rPr>
          <w:sz w:val="26"/>
          <w:szCs w:val="26"/>
        </w:rPr>
        <w:t>самозанятым</w:t>
      </w:r>
      <w:proofErr w:type="spellEnd"/>
      <w:r w:rsidR="00BA6EE2">
        <w:rPr>
          <w:sz w:val="26"/>
          <w:szCs w:val="26"/>
        </w:rPr>
        <w:t xml:space="preserve"> гражданам, если положение у заемщика ухудшилось в связи с распространением </w:t>
      </w:r>
      <w:proofErr w:type="spellStart"/>
      <w:r w:rsidR="00BA6EE2">
        <w:rPr>
          <w:sz w:val="26"/>
          <w:szCs w:val="26"/>
        </w:rPr>
        <w:t>коронавирусной</w:t>
      </w:r>
      <w:proofErr w:type="spellEnd"/>
      <w:r w:rsidR="00BA6EE2">
        <w:rPr>
          <w:sz w:val="26"/>
          <w:szCs w:val="26"/>
        </w:rPr>
        <w:t xml:space="preserve"> инфекции) и т.д.</w:t>
      </w:r>
    </w:p>
    <w:p w:rsidR="00BA6EE2" w:rsidRDefault="004A64BA" w:rsidP="009E7F90">
      <w:pPr>
        <w:ind w:firstLine="708"/>
        <w:jc w:val="both"/>
        <w:rPr>
          <w:sz w:val="26"/>
          <w:szCs w:val="26"/>
        </w:rPr>
      </w:pPr>
      <w:r>
        <w:rPr>
          <w:sz w:val="26"/>
          <w:szCs w:val="26"/>
        </w:rPr>
        <w:t>Информационный сервис корпорации МСП.  Его структура предоставлена следующими разделами: меры, предлагаемые Президентом РФ; законотворческая деятельность Госдумы; меры, предусмотренные Правительством РФ; меры, реализуемые при поддержке банка России; информация от федеральных органов исполнительной власти; Практика Верховного Суда России; антикризисная деятельность общественных организаций; вопросы и ответы.</w:t>
      </w:r>
    </w:p>
    <w:p w:rsidR="004A64BA" w:rsidRDefault="004A64BA" w:rsidP="009E7F90">
      <w:pPr>
        <w:ind w:firstLine="708"/>
        <w:jc w:val="both"/>
        <w:rPr>
          <w:sz w:val="26"/>
          <w:szCs w:val="26"/>
        </w:rPr>
      </w:pPr>
      <w:r>
        <w:rPr>
          <w:sz w:val="26"/>
          <w:szCs w:val="26"/>
        </w:rPr>
        <w:t xml:space="preserve">Сервис «Права2020.рф» разработан Ассоциацией юристов России в формате онлайн горячей линии в связи с </w:t>
      </w:r>
      <w:proofErr w:type="spellStart"/>
      <w:r>
        <w:rPr>
          <w:sz w:val="26"/>
          <w:szCs w:val="26"/>
        </w:rPr>
        <w:t>коронавирусом</w:t>
      </w:r>
      <w:proofErr w:type="spellEnd"/>
      <w:r>
        <w:rPr>
          <w:sz w:val="26"/>
          <w:szCs w:val="26"/>
        </w:rPr>
        <w:t xml:space="preserve"> – он призван разъяснить меры поддержки, новые права и обязанности бизнеса в условиях пандемии. Акценты сделаны на такие меры, как отсрочка по налогам и страховым взносам, кредитные и арендные каникулы, мораторий на банкротство, послабления по </w:t>
      </w:r>
      <w:proofErr w:type="spellStart"/>
      <w:r>
        <w:rPr>
          <w:sz w:val="26"/>
          <w:szCs w:val="26"/>
        </w:rPr>
        <w:t>госзакупкам</w:t>
      </w:r>
      <w:proofErr w:type="spellEnd"/>
      <w:r>
        <w:rPr>
          <w:sz w:val="26"/>
          <w:szCs w:val="26"/>
        </w:rPr>
        <w:t xml:space="preserve">, финансовая помощь для выплаты зарплат, снижение размера страховых взносов, кредит с нулевой ставкой, снижение требований к обеспечению </w:t>
      </w:r>
      <w:proofErr w:type="spellStart"/>
      <w:r>
        <w:rPr>
          <w:sz w:val="26"/>
          <w:szCs w:val="26"/>
        </w:rPr>
        <w:t>госконтрактов</w:t>
      </w:r>
      <w:proofErr w:type="spellEnd"/>
      <w:r>
        <w:rPr>
          <w:sz w:val="26"/>
          <w:szCs w:val="26"/>
        </w:rPr>
        <w:t xml:space="preserve">, возможность изменения условий </w:t>
      </w:r>
      <w:proofErr w:type="spellStart"/>
      <w:r>
        <w:rPr>
          <w:sz w:val="26"/>
          <w:szCs w:val="26"/>
        </w:rPr>
        <w:t>госконтракта</w:t>
      </w:r>
      <w:proofErr w:type="spellEnd"/>
      <w:r>
        <w:rPr>
          <w:sz w:val="26"/>
          <w:szCs w:val="26"/>
        </w:rPr>
        <w:t>, автоматическое продление лицензий и т.д.</w:t>
      </w:r>
    </w:p>
    <w:p w:rsidR="004A64BA" w:rsidRDefault="004A64BA" w:rsidP="009E7F90">
      <w:pPr>
        <w:ind w:firstLine="708"/>
        <w:jc w:val="both"/>
        <w:rPr>
          <w:sz w:val="26"/>
          <w:szCs w:val="26"/>
        </w:rPr>
      </w:pPr>
      <w:r>
        <w:rPr>
          <w:sz w:val="26"/>
          <w:szCs w:val="26"/>
        </w:rPr>
        <w:t xml:space="preserve">Информационный сервис </w:t>
      </w:r>
      <w:proofErr w:type="spellStart"/>
      <w:proofErr w:type="gramStart"/>
      <w:r>
        <w:rPr>
          <w:sz w:val="26"/>
          <w:szCs w:val="26"/>
        </w:rPr>
        <w:t>стопкороновирус.рф</w:t>
      </w:r>
      <w:proofErr w:type="spellEnd"/>
      <w:proofErr w:type="gramEnd"/>
      <w:r>
        <w:rPr>
          <w:sz w:val="26"/>
          <w:szCs w:val="26"/>
        </w:rPr>
        <w:t xml:space="preserve">  </w:t>
      </w:r>
      <w:proofErr w:type="spellStart"/>
      <w:r>
        <w:rPr>
          <w:sz w:val="26"/>
          <w:szCs w:val="26"/>
        </w:rPr>
        <w:t>содерджит</w:t>
      </w:r>
      <w:proofErr w:type="spellEnd"/>
      <w:r>
        <w:rPr>
          <w:sz w:val="26"/>
          <w:szCs w:val="26"/>
        </w:rPr>
        <w:t xml:space="preserve"> подробную информацию по 11 мерам, включая мораторий на банкротство</w:t>
      </w:r>
      <w:r w:rsidR="005A6BF6">
        <w:rPr>
          <w:sz w:val="26"/>
          <w:szCs w:val="26"/>
        </w:rPr>
        <w:t xml:space="preserve"> и проверки бизнеса, кредитные и налоговые каникулы, беспроцентные кредиты на зарплату, снижение страховых взносов, помощь экспортерам, безвозмездные субсидии, поддержку системообразующих предприятий.</w:t>
      </w:r>
    </w:p>
    <w:p w:rsidR="005A6BF6" w:rsidRDefault="005A6BF6" w:rsidP="009E7F90">
      <w:pPr>
        <w:ind w:firstLine="708"/>
        <w:jc w:val="both"/>
        <w:rPr>
          <w:sz w:val="26"/>
          <w:szCs w:val="26"/>
        </w:rPr>
      </w:pPr>
      <w:r>
        <w:rPr>
          <w:sz w:val="26"/>
          <w:szCs w:val="26"/>
        </w:rPr>
        <w:t>Меры поддержки субъектов малого и среднего предпринимательства Республики Хакасия подробно описаны на сайте Минэкономразвития Республики Хакасия (</w:t>
      </w:r>
      <w:r>
        <w:rPr>
          <w:sz w:val="26"/>
          <w:szCs w:val="26"/>
          <w:lang w:val="en-US"/>
        </w:rPr>
        <w:t>r</w:t>
      </w:r>
      <w:r w:rsidRPr="005A6BF6">
        <w:rPr>
          <w:sz w:val="26"/>
          <w:szCs w:val="26"/>
        </w:rPr>
        <w:t>-19.</w:t>
      </w:r>
      <w:proofErr w:type="spellStart"/>
      <w:r>
        <w:rPr>
          <w:sz w:val="26"/>
          <w:szCs w:val="26"/>
          <w:lang w:val="en-US"/>
        </w:rPr>
        <w:t>ru</w:t>
      </w:r>
      <w:proofErr w:type="spellEnd"/>
      <w:r w:rsidRPr="005A6BF6">
        <w:rPr>
          <w:sz w:val="26"/>
          <w:szCs w:val="26"/>
        </w:rPr>
        <w:t>)</w:t>
      </w:r>
      <w:r>
        <w:rPr>
          <w:sz w:val="26"/>
          <w:szCs w:val="26"/>
        </w:rPr>
        <w:t>.</w:t>
      </w:r>
    </w:p>
    <w:p w:rsidR="005A6BF6" w:rsidRPr="005A6BF6" w:rsidRDefault="005A6BF6" w:rsidP="009E7F90">
      <w:pPr>
        <w:ind w:firstLine="708"/>
        <w:jc w:val="both"/>
        <w:rPr>
          <w:sz w:val="26"/>
          <w:szCs w:val="26"/>
        </w:rPr>
      </w:pPr>
      <w:r>
        <w:rPr>
          <w:sz w:val="26"/>
          <w:szCs w:val="26"/>
        </w:rPr>
        <w:t xml:space="preserve">Раздел информация для малого бизнеса сайта администрации Бейского района </w:t>
      </w:r>
      <w:proofErr w:type="spellStart"/>
      <w:r>
        <w:rPr>
          <w:sz w:val="26"/>
          <w:szCs w:val="26"/>
          <w:lang w:val="en-US"/>
        </w:rPr>
        <w:t>beya</w:t>
      </w:r>
      <w:proofErr w:type="spellEnd"/>
      <w:r w:rsidRPr="005A6BF6">
        <w:rPr>
          <w:sz w:val="26"/>
          <w:szCs w:val="26"/>
        </w:rPr>
        <w:t>19.</w:t>
      </w:r>
      <w:proofErr w:type="spellStart"/>
      <w:r>
        <w:rPr>
          <w:sz w:val="26"/>
          <w:szCs w:val="26"/>
          <w:lang w:val="en-US"/>
        </w:rPr>
        <w:t>ru</w:t>
      </w:r>
      <w:proofErr w:type="spellEnd"/>
      <w:r>
        <w:rPr>
          <w:sz w:val="26"/>
          <w:szCs w:val="26"/>
        </w:rPr>
        <w:t xml:space="preserve"> содержит информацию о поддержке субъектов МСП.</w:t>
      </w:r>
    </w:p>
    <w:p w:rsidR="005A6BF6" w:rsidRDefault="005A6BF6" w:rsidP="009E7F90">
      <w:pPr>
        <w:pStyle w:val="a7"/>
        <w:spacing w:after="0"/>
        <w:ind w:left="360"/>
        <w:jc w:val="both"/>
        <w:rPr>
          <w:rFonts w:ascii="Times New Roman" w:hAnsi="Times New Roman"/>
          <w:sz w:val="26"/>
          <w:szCs w:val="26"/>
        </w:rPr>
      </w:pPr>
    </w:p>
    <w:p w:rsidR="005A6BF6" w:rsidRPr="00C00023" w:rsidRDefault="005A6BF6" w:rsidP="00C00023">
      <w:pPr>
        <w:pStyle w:val="a7"/>
        <w:numPr>
          <w:ilvl w:val="0"/>
          <w:numId w:val="10"/>
        </w:numPr>
        <w:spacing w:after="0"/>
        <w:ind w:left="0"/>
        <w:jc w:val="both"/>
        <w:rPr>
          <w:rFonts w:ascii="Times New Roman" w:hAnsi="Times New Roman"/>
          <w:b/>
          <w:sz w:val="26"/>
          <w:szCs w:val="26"/>
        </w:rPr>
      </w:pPr>
      <w:r w:rsidRPr="00C00023">
        <w:rPr>
          <w:rFonts w:ascii="Times New Roman" w:hAnsi="Times New Roman"/>
          <w:b/>
          <w:sz w:val="26"/>
          <w:szCs w:val="26"/>
        </w:rPr>
        <w:t xml:space="preserve">Права и обязанности субъектов малого и среднего предпринимательства, </w:t>
      </w:r>
    </w:p>
    <w:p w:rsidR="005A6BF6" w:rsidRPr="005A6BF6" w:rsidRDefault="005A6BF6" w:rsidP="009E7F90">
      <w:pPr>
        <w:jc w:val="both"/>
        <w:rPr>
          <w:b/>
          <w:sz w:val="26"/>
          <w:szCs w:val="26"/>
        </w:rPr>
      </w:pPr>
      <w:r w:rsidRPr="005A6BF6">
        <w:rPr>
          <w:b/>
          <w:sz w:val="26"/>
          <w:szCs w:val="26"/>
        </w:rPr>
        <w:t xml:space="preserve">предусмотренные Федеральным законом № 273-ФЗ «О противодействии коррупции». Ответственность за нарушение законодательства о противодействии коррупции. </w:t>
      </w:r>
    </w:p>
    <w:p w:rsidR="005A6BF6" w:rsidRPr="005A6BF6" w:rsidRDefault="005A6BF6" w:rsidP="009E7F90">
      <w:pPr>
        <w:jc w:val="both"/>
        <w:rPr>
          <w:b/>
          <w:sz w:val="26"/>
          <w:szCs w:val="26"/>
        </w:rPr>
      </w:pPr>
      <w:r w:rsidRPr="005A6BF6">
        <w:rPr>
          <w:b/>
          <w:sz w:val="26"/>
          <w:szCs w:val="26"/>
        </w:rPr>
        <w:t>Докладчик: Плотникова Татьяна Алексеевна, заместитель прокурора Бейского района.</w:t>
      </w:r>
    </w:p>
    <w:p w:rsidR="005A6BF6" w:rsidRDefault="00011202" w:rsidP="009E7F90">
      <w:pPr>
        <w:ind w:firstLine="708"/>
        <w:jc w:val="both"/>
        <w:rPr>
          <w:color w:val="000000"/>
          <w:sz w:val="27"/>
          <w:szCs w:val="27"/>
        </w:rPr>
      </w:pPr>
      <w:r>
        <w:rPr>
          <w:color w:val="000000"/>
          <w:sz w:val="27"/>
          <w:szCs w:val="27"/>
        </w:rPr>
        <w:t>В соответствии с преамбулой Федерального закона от 25.12.2008 № 273-ФЗ «О противодействии коррупции (далее - Закон о противодействии коррупции) им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проявлений. Согласно положениям ст. 1 Закона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Ратификация Российской Федерацией Конвенции ООН против коррупции и Конвенции Совета Европы об уголовной ответственности за коррупцию, распространенность коррупционных правонарушений требует исполнения законодательства о государственной и муниципальной службе, противодействии коррупции, а также создания необходимых организационных предпосылок для этого. Цель Конвенции ООН против коррупции заключаются в содействии принятию и укреплению мер, направленных на более эффективное и действенное предупреждение коррупции и борьбу с ней.</w:t>
      </w:r>
    </w:p>
    <w:p w:rsidR="00011202" w:rsidRDefault="00011202" w:rsidP="008948CB">
      <w:pPr>
        <w:ind w:firstLine="708"/>
        <w:jc w:val="both"/>
        <w:rPr>
          <w:color w:val="000000"/>
          <w:sz w:val="27"/>
          <w:szCs w:val="27"/>
        </w:rPr>
      </w:pPr>
      <w:r>
        <w:rPr>
          <w:color w:val="000000"/>
          <w:sz w:val="27"/>
          <w:szCs w:val="27"/>
        </w:rPr>
        <w:t xml:space="preserve">В силу ст. 3 Закона о противодействии коррупции одним из основных принципов противодействия коррупции является приоритетное применение мер по предупреждению коррупции. Частью 1 статьи 13.3 Закона о противодействии коррупции установлена обязанность организаций по разработке и принятию мер по предупреждению коррупции. Из содержания ст.ст. 1, 13.3, 14 Закона о противодействии коррупции в их взаимосвязи следует, что коррупция характерна не только для сферы государственной или муниципальной службы, а действие закона распространяется, в том числе, и на коммерческие организации, независимо от их организационно-правовой формы. При этом ч. 2 ст. 13.3 Закона о противодействии коррупции не конкретизирован перечень мер по предупреждению коррупции, принимаемых в организации. Так, 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w:t>
      </w:r>
      <w:r>
        <w:rPr>
          <w:color w:val="000000"/>
          <w:sz w:val="27"/>
          <w:szCs w:val="27"/>
        </w:rPr>
        <w:lastRenderedPageBreak/>
        <w:t>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C00023" w:rsidRDefault="00011202" w:rsidP="008948CB">
      <w:pPr>
        <w:ind w:firstLine="708"/>
        <w:jc w:val="both"/>
        <w:rPr>
          <w:color w:val="000000"/>
          <w:sz w:val="27"/>
          <w:szCs w:val="27"/>
        </w:rPr>
      </w:pPr>
      <w:r>
        <w:rPr>
          <w:color w:val="000000"/>
          <w:sz w:val="27"/>
          <w:szCs w:val="27"/>
        </w:rPr>
        <w:t xml:space="preserve">При разработке и принятии вышеперечисленных мер организациям необходимо разработать и приказами по внутренней деятельности установить (утвердить): </w:t>
      </w:r>
    </w:p>
    <w:p w:rsidR="00C00023" w:rsidRDefault="00011202" w:rsidP="009E7F90">
      <w:pPr>
        <w:jc w:val="both"/>
        <w:rPr>
          <w:color w:val="000000"/>
          <w:sz w:val="27"/>
          <w:szCs w:val="27"/>
        </w:rPr>
      </w:pPr>
      <w:r>
        <w:rPr>
          <w:color w:val="000000"/>
          <w:sz w:val="27"/>
          <w:szCs w:val="27"/>
        </w:rPr>
        <w:t xml:space="preserve">1. Исходя из собственных потребностей организации, задач, специфики деятельности, штатной численности, организационной структуры, материальных ресурсов и др. признаков определить подразделение или лицо, ответственное за профилактику коррупционных иных правонарушений. </w:t>
      </w:r>
    </w:p>
    <w:p w:rsidR="00C00023" w:rsidRDefault="00011202" w:rsidP="009E7F90">
      <w:pPr>
        <w:jc w:val="both"/>
        <w:rPr>
          <w:color w:val="000000"/>
          <w:sz w:val="27"/>
          <w:szCs w:val="27"/>
        </w:rPr>
      </w:pPr>
      <w:r>
        <w:rPr>
          <w:color w:val="000000"/>
          <w:sz w:val="27"/>
          <w:szCs w:val="27"/>
        </w:rPr>
        <w:t xml:space="preserve">2. Кодекс этики и служебного поведения работников учреждения (предприятия). При разработке и утверждении кодексов целесообразно руководствоваться ст. 21 и другими положениями Трудового кодекса РФ, кодексами профессиональной этики в соответствующей сфере деятельности, иными документами, в том числе рекомендательного характера. </w:t>
      </w:r>
    </w:p>
    <w:p w:rsidR="00011202" w:rsidRDefault="00011202" w:rsidP="009E7F90">
      <w:pPr>
        <w:jc w:val="both"/>
        <w:rPr>
          <w:color w:val="000000"/>
          <w:sz w:val="27"/>
          <w:szCs w:val="27"/>
        </w:rPr>
      </w:pPr>
      <w:r>
        <w:rPr>
          <w:color w:val="000000"/>
          <w:sz w:val="27"/>
          <w:szCs w:val="27"/>
        </w:rPr>
        <w:t>3. В ходе разработки стандартов и процедур, направленных на добросовестную работу организации необходимо проанализировать все осуществляемые уставные виды деятельности на предмет возможности возникновения коррупционных рисков (например, конфликта интересов). При этом следует учесть, что выделяется ряд обязанностей, которые распространяются на все организации. Так, в целях исключения нарушения ст. 12 Закона о противодействии коррупции организациям целесообразно разработать и утвердить положение о порядке приема на работу, где регламентировать административные процедуры, прописав, в том числе и перечни документов, представляемых соискателем при поступлении на работу, сделав отдельный акцент на соответствующие процедуры при заключении трудового договора с бывшим государственным (муниципальным) служащим, с указанием сроков, ответственных лиц и др. Также при разработке и принятии мер по предупреждению и противодействию коррупции следует руководствоваться методическими рекомендациями, утвержденными Министерством труда и социальной защиты Российской Федерации от 08.11.2013</w:t>
      </w:r>
    </w:p>
    <w:p w:rsidR="00011202" w:rsidRDefault="00011202" w:rsidP="00C00023">
      <w:pPr>
        <w:ind w:firstLine="360"/>
        <w:jc w:val="both"/>
        <w:rPr>
          <w:color w:val="000000"/>
          <w:sz w:val="27"/>
          <w:szCs w:val="27"/>
        </w:rPr>
      </w:pPr>
      <w:r>
        <w:rPr>
          <w:color w:val="000000"/>
          <w:sz w:val="27"/>
          <w:szCs w:val="27"/>
        </w:rPr>
        <w:t xml:space="preserve">Уголовная ответственность за совершение коррупционных преступлений предусмотрена рядом статей УК РФ, в том числе статьями 290 (получение взятки) и 291 (дача взятки), 285 (злоупотребление должностными полномочиями), 286 (превышение должностных полномочий), 292 (служебный подлог) и др. За совершение 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 Специальная административная ответственность за совершение коррупционных правонарушений установлена также статьями Кодекса РФ об административных правонарушениях. Одна из них - ст. 19.28 КоАП РФ - предусматривает ответственность исключительно для юридических лиц. Так, ст. 19.28 КоАП РФ предусматривает ответственность за незаконное вознаграждение от имени и в интересах юридического лица. Статья 19.29 КоАП РФ устанавливает ответственность для должностных лиц и </w:t>
      </w:r>
      <w:r>
        <w:rPr>
          <w:color w:val="000000"/>
          <w:sz w:val="27"/>
          <w:szCs w:val="27"/>
        </w:rPr>
        <w:lastRenderedPageBreak/>
        <w:t>юридических лиц за незаконное привлечение к трудовой деятельности бывшего государственного либо муниципального служащего, а именно за нарушение предусмотренных законом порядка и ограничений при приеме на работу таких служащих.</w:t>
      </w:r>
    </w:p>
    <w:p w:rsidR="00330D1A" w:rsidRPr="00330D1A" w:rsidRDefault="00330D1A" w:rsidP="009E7F90">
      <w:pPr>
        <w:pStyle w:val="a7"/>
        <w:numPr>
          <w:ilvl w:val="0"/>
          <w:numId w:val="10"/>
        </w:numPr>
        <w:spacing w:after="0"/>
        <w:jc w:val="both"/>
        <w:rPr>
          <w:rFonts w:ascii="Times New Roman" w:hAnsi="Times New Roman"/>
          <w:b/>
          <w:sz w:val="26"/>
          <w:szCs w:val="26"/>
        </w:rPr>
      </w:pPr>
      <w:r w:rsidRPr="00330D1A">
        <w:rPr>
          <w:rFonts w:ascii="Times New Roman" w:hAnsi="Times New Roman"/>
          <w:b/>
          <w:sz w:val="26"/>
          <w:szCs w:val="26"/>
        </w:rPr>
        <w:t xml:space="preserve">Маркировка средствами идентификации обувных товаров и табачной </w:t>
      </w:r>
    </w:p>
    <w:p w:rsidR="00330D1A" w:rsidRPr="00330D1A" w:rsidRDefault="00330D1A" w:rsidP="009E7F90">
      <w:pPr>
        <w:jc w:val="both"/>
        <w:rPr>
          <w:b/>
          <w:sz w:val="26"/>
          <w:szCs w:val="26"/>
        </w:rPr>
      </w:pPr>
      <w:r w:rsidRPr="00330D1A">
        <w:rPr>
          <w:b/>
          <w:sz w:val="26"/>
          <w:szCs w:val="26"/>
        </w:rPr>
        <w:t>продукции.</w:t>
      </w:r>
    </w:p>
    <w:p w:rsidR="00330D1A" w:rsidRDefault="00330D1A" w:rsidP="009E7F90">
      <w:pPr>
        <w:jc w:val="both"/>
        <w:rPr>
          <w:b/>
          <w:sz w:val="26"/>
          <w:szCs w:val="26"/>
        </w:rPr>
      </w:pPr>
      <w:r w:rsidRPr="00330D1A">
        <w:rPr>
          <w:b/>
          <w:sz w:val="26"/>
          <w:szCs w:val="26"/>
        </w:rPr>
        <w:t>Докладчик: Золотухина Евгения Викторовна, главный специалист по анализу потребительского рынка и развитию предпринимательства администрации Бейского района.</w:t>
      </w:r>
    </w:p>
    <w:p w:rsidR="00924707" w:rsidRDefault="00330D1A" w:rsidP="009E7F90">
      <w:pPr>
        <w:jc w:val="both"/>
        <w:rPr>
          <w:sz w:val="26"/>
          <w:szCs w:val="26"/>
        </w:rPr>
      </w:pPr>
      <w:r>
        <w:rPr>
          <w:sz w:val="26"/>
          <w:szCs w:val="26"/>
        </w:rPr>
        <w:tab/>
      </w:r>
      <w:r w:rsidR="00924707">
        <w:rPr>
          <w:sz w:val="26"/>
          <w:szCs w:val="26"/>
        </w:rPr>
        <w:t>Система маркировки товаров пронизывает весь цикл оборота продукта, а значит, затрагивает всех участников рынка: производителей, импортеров, оптовых поставщиков, торговую розницу</w:t>
      </w:r>
      <w:r w:rsidR="008948CB">
        <w:rPr>
          <w:sz w:val="26"/>
          <w:szCs w:val="26"/>
        </w:rPr>
        <w:t>,</w:t>
      </w:r>
      <w:r w:rsidR="00924707">
        <w:rPr>
          <w:sz w:val="26"/>
          <w:szCs w:val="26"/>
        </w:rPr>
        <w:t xml:space="preserve"> операторов информационных систем и фискальных данных, производителей ККТ и ПО, логистические, транспортные, сервисные, ИТ-компании и др., и требует перестройки бизнес-процессов. </w:t>
      </w:r>
    </w:p>
    <w:p w:rsidR="00924707" w:rsidRDefault="00924707" w:rsidP="009E7F90">
      <w:pPr>
        <w:ind w:firstLine="708"/>
        <w:jc w:val="both"/>
        <w:rPr>
          <w:sz w:val="26"/>
          <w:szCs w:val="26"/>
        </w:rPr>
      </w:pPr>
      <w:r>
        <w:rPr>
          <w:sz w:val="26"/>
          <w:szCs w:val="26"/>
        </w:rPr>
        <w:t xml:space="preserve">О каждом этапе жизненного цикла маркируемой продукции все участники оборота должны сообщать в информационную систему маркировки и мониторинга. В розничных компаниях в работе с системой оказываются задействованными практически все отделы – коммерческий, логистический, финансовый, юридический, продаж, </w:t>
      </w:r>
      <w:r>
        <w:rPr>
          <w:sz w:val="26"/>
          <w:szCs w:val="26"/>
          <w:lang w:val="en-US"/>
        </w:rPr>
        <w:t>IT</w:t>
      </w:r>
      <w:r>
        <w:rPr>
          <w:sz w:val="26"/>
          <w:szCs w:val="26"/>
        </w:rPr>
        <w:t>, маркетинга и т.д. При этом значительное изменение бизнес-процессов и учета маркированных товаров требует специального обучения сотрудников.</w:t>
      </w:r>
    </w:p>
    <w:p w:rsidR="00330D1A" w:rsidRPr="00330D1A" w:rsidRDefault="00330D1A" w:rsidP="009E7F90">
      <w:pPr>
        <w:ind w:firstLine="708"/>
        <w:jc w:val="both"/>
        <w:rPr>
          <w:sz w:val="26"/>
          <w:szCs w:val="26"/>
        </w:rPr>
      </w:pPr>
      <w:r>
        <w:rPr>
          <w:sz w:val="26"/>
          <w:szCs w:val="26"/>
        </w:rPr>
        <w:t>Согласно постановления Правительства Российской Федерации от 05.07.2019 № 860 «Об утверждении Правил маркировки</w:t>
      </w:r>
      <w:r w:rsidR="00EC4BCF">
        <w:rPr>
          <w:sz w:val="26"/>
          <w:szCs w:val="26"/>
        </w:rPr>
        <w:t xml:space="preserve">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 маркировка  обуви в системе Честный знак будет проходить в несколько этапов: с 1 июля 2019 года – начало регистрации участников в системе  и описания товаров, с 1 октября 2019 года – начало получения кодов маркированной продукции, упрощенная маркировка остатков обуви, с 1 июля 2020 года – контроль оборота, запрет на продажу немаркированной обуви, регистрация всех в операционной системе, до 1 сентября 2020 года – маркировка остатков обуви, купленных до 1 июля 2020 года, но полученных после этой даты</w:t>
      </w:r>
      <w:r w:rsidR="00924707">
        <w:rPr>
          <w:sz w:val="26"/>
          <w:szCs w:val="26"/>
        </w:rPr>
        <w:t>.</w:t>
      </w:r>
    </w:p>
    <w:p w:rsidR="00330D1A" w:rsidRDefault="00924707" w:rsidP="009E7F90">
      <w:pPr>
        <w:jc w:val="both"/>
        <w:rPr>
          <w:sz w:val="26"/>
          <w:szCs w:val="26"/>
        </w:rPr>
      </w:pPr>
      <w:r>
        <w:rPr>
          <w:sz w:val="26"/>
          <w:szCs w:val="26"/>
        </w:rPr>
        <w:tab/>
        <w:t xml:space="preserve"> Согласно Постановления Правительства Российской Федерации от 26.09.2019 № 1251 «О проведении эксперимента по маркировке средствами иден</w:t>
      </w:r>
      <w:r w:rsidR="008563B4">
        <w:rPr>
          <w:sz w:val="26"/>
          <w:szCs w:val="26"/>
        </w:rPr>
        <w:t>тификации и мониторингу оборота отдельных видов табачной продукции, подлежащих обязательной маркировке с 1 июля 2020 г.» и Постановления Правительства РФ  от 28.02.2019 № 224 «Об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r w:rsidR="009A15E5">
        <w:rPr>
          <w:sz w:val="26"/>
          <w:szCs w:val="26"/>
        </w:rPr>
        <w:t xml:space="preserve">  с </w:t>
      </w:r>
      <w:r w:rsidR="008563B4">
        <w:rPr>
          <w:sz w:val="26"/>
          <w:szCs w:val="26"/>
        </w:rPr>
        <w:t xml:space="preserve">1 июля 2019 года прекращен выпуск немаркированной продукции: производители будут маркировать  каждую пачку сигарет уникальным </w:t>
      </w:r>
      <w:r w:rsidR="008563B4">
        <w:rPr>
          <w:sz w:val="26"/>
          <w:szCs w:val="26"/>
          <w:lang w:val="en-US"/>
        </w:rPr>
        <w:t>Data</w:t>
      </w:r>
      <w:r w:rsidR="008563B4" w:rsidRPr="008563B4">
        <w:rPr>
          <w:sz w:val="26"/>
          <w:szCs w:val="26"/>
        </w:rPr>
        <w:t xml:space="preserve"> </w:t>
      </w:r>
      <w:r w:rsidR="008563B4">
        <w:rPr>
          <w:sz w:val="26"/>
          <w:szCs w:val="26"/>
          <w:lang w:val="en-US"/>
        </w:rPr>
        <w:t>Matrix</w:t>
      </w:r>
      <w:r w:rsidR="008563B4">
        <w:rPr>
          <w:sz w:val="26"/>
          <w:szCs w:val="26"/>
        </w:rPr>
        <w:t xml:space="preserve"> кодом; поставка</w:t>
      </w:r>
      <w:r w:rsidR="009A15E5">
        <w:rPr>
          <w:sz w:val="26"/>
          <w:szCs w:val="26"/>
        </w:rPr>
        <w:t xml:space="preserve"> маркированных сигарет дистрибьютору, напрямую от производителя сопровождается </w:t>
      </w:r>
      <w:r w:rsidR="00D40FB6">
        <w:rPr>
          <w:sz w:val="26"/>
          <w:szCs w:val="26"/>
        </w:rPr>
        <w:t xml:space="preserve"> электронными универсальными передаточными документами (УПД) с указанием видов продукции при помощи  систем электронного документооборота. Продавать немаркированные пачки сигарет можно до 1 июля 2020 года с 1 июля 2020 года будет прекращен оборот </w:t>
      </w:r>
      <w:r w:rsidR="00D40FB6">
        <w:rPr>
          <w:sz w:val="26"/>
          <w:szCs w:val="26"/>
        </w:rPr>
        <w:lastRenderedPageBreak/>
        <w:t xml:space="preserve">немаркированной продукции: поставка маркированных сигарет в розничную точку и </w:t>
      </w:r>
      <w:proofErr w:type="spellStart"/>
      <w:r w:rsidR="00D40FB6">
        <w:rPr>
          <w:sz w:val="26"/>
          <w:szCs w:val="26"/>
        </w:rPr>
        <w:t>субдистрибьютору</w:t>
      </w:r>
      <w:proofErr w:type="spellEnd"/>
      <w:r w:rsidR="00D40FB6">
        <w:rPr>
          <w:sz w:val="26"/>
          <w:szCs w:val="26"/>
        </w:rPr>
        <w:t xml:space="preserve"> будет сопровождаться электронными универсальными передаточными документами (УПД) с указанием кодов продукции при помощи систем электронного документооборота.</w:t>
      </w:r>
    </w:p>
    <w:p w:rsidR="00D40FB6" w:rsidRDefault="00D40FB6" w:rsidP="009E7F90">
      <w:pPr>
        <w:jc w:val="both"/>
        <w:rPr>
          <w:sz w:val="26"/>
          <w:szCs w:val="26"/>
        </w:rPr>
      </w:pPr>
      <w:r>
        <w:rPr>
          <w:sz w:val="26"/>
          <w:szCs w:val="26"/>
        </w:rPr>
        <w:tab/>
        <w:t xml:space="preserve">Единая информационная система удобна рынку в силу прозрачности правил и необходимости использования нескольких разных систем: в системе каждому товару присваивается уникальный код (базовые технологи – </w:t>
      </w:r>
      <w:r>
        <w:rPr>
          <w:sz w:val="26"/>
          <w:szCs w:val="26"/>
          <w:lang w:val="en-US"/>
        </w:rPr>
        <w:t>Data</w:t>
      </w:r>
      <w:r w:rsidRPr="00D40FB6">
        <w:rPr>
          <w:sz w:val="26"/>
          <w:szCs w:val="26"/>
        </w:rPr>
        <w:t xml:space="preserve"> </w:t>
      </w:r>
      <w:r>
        <w:rPr>
          <w:sz w:val="26"/>
          <w:szCs w:val="26"/>
          <w:lang w:val="en-US"/>
        </w:rPr>
        <w:t>Matrix</w:t>
      </w:r>
      <w:r>
        <w:rPr>
          <w:sz w:val="26"/>
          <w:szCs w:val="26"/>
        </w:rPr>
        <w:t xml:space="preserve">, </w:t>
      </w:r>
      <w:r>
        <w:rPr>
          <w:sz w:val="26"/>
          <w:szCs w:val="26"/>
          <w:lang w:val="en-US"/>
        </w:rPr>
        <w:t>RFID</w:t>
      </w:r>
      <w:r w:rsidRPr="00D40FB6">
        <w:rPr>
          <w:sz w:val="26"/>
          <w:szCs w:val="26"/>
        </w:rPr>
        <w:t xml:space="preserve"> - </w:t>
      </w:r>
      <w:r>
        <w:rPr>
          <w:sz w:val="26"/>
          <w:szCs w:val="26"/>
        </w:rPr>
        <w:t xml:space="preserve"> </w:t>
      </w:r>
      <w:proofErr w:type="gramStart"/>
      <w:r>
        <w:rPr>
          <w:sz w:val="26"/>
          <w:szCs w:val="26"/>
        </w:rPr>
        <w:t xml:space="preserve">метки </w:t>
      </w:r>
      <w:r w:rsidR="00D97E10">
        <w:rPr>
          <w:sz w:val="26"/>
          <w:szCs w:val="26"/>
        </w:rPr>
        <w:t xml:space="preserve"> или</w:t>
      </w:r>
      <w:proofErr w:type="gramEnd"/>
      <w:r w:rsidR="00D97E10">
        <w:rPr>
          <w:sz w:val="26"/>
          <w:szCs w:val="26"/>
        </w:rPr>
        <w:t xml:space="preserve"> другие оптимальные виды маркировки), что бы </w:t>
      </w:r>
      <w:r w:rsidR="00F65B07">
        <w:rPr>
          <w:sz w:val="26"/>
          <w:szCs w:val="26"/>
        </w:rPr>
        <w:t xml:space="preserve"> производитель или импортер разместили его на упаковке товара.</w:t>
      </w:r>
    </w:p>
    <w:p w:rsidR="00F65B07" w:rsidRDefault="00F65B07" w:rsidP="009E7F90">
      <w:pPr>
        <w:jc w:val="both"/>
        <w:rPr>
          <w:sz w:val="26"/>
          <w:szCs w:val="26"/>
        </w:rPr>
      </w:pPr>
      <w:r>
        <w:rPr>
          <w:sz w:val="26"/>
          <w:szCs w:val="26"/>
        </w:rPr>
        <w:tab/>
        <w:t>Цифровой код – это паспорт товара, который невозможно потерять или подделать благодаря криптографии. Код позволяет проследить весь путь товара – от завода до потребителя.</w:t>
      </w:r>
    </w:p>
    <w:p w:rsidR="00F65B07" w:rsidRDefault="00F65B07" w:rsidP="009E7F90">
      <w:pPr>
        <w:jc w:val="both"/>
        <w:rPr>
          <w:sz w:val="26"/>
          <w:szCs w:val="26"/>
        </w:rPr>
      </w:pPr>
      <w:r>
        <w:rPr>
          <w:sz w:val="26"/>
          <w:szCs w:val="26"/>
        </w:rPr>
        <w:tab/>
        <w:t xml:space="preserve">Система маркировки фиксирует переход товара на всех этапах логистической цепи, что исключает возможность </w:t>
      </w:r>
      <w:proofErr w:type="spellStart"/>
      <w:r>
        <w:rPr>
          <w:sz w:val="26"/>
          <w:szCs w:val="26"/>
        </w:rPr>
        <w:t>вброса</w:t>
      </w:r>
      <w:proofErr w:type="spellEnd"/>
      <w:r>
        <w:rPr>
          <w:sz w:val="26"/>
          <w:szCs w:val="26"/>
        </w:rPr>
        <w:t xml:space="preserve"> подделки.</w:t>
      </w:r>
    </w:p>
    <w:p w:rsidR="00F65B07" w:rsidRDefault="00F65B07" w:rsidP="009E7F90">
      <w:pPr>
        <w:jc w:val="both"/>
        <w:rPr>
          <w:sz w:val="26"/>
          <w:szCs w:val="26"/>
        </w:rPr>
      </w:pPr>
      <w:r>
        <w:rPr>
          <w:sz w:val="26"/>
          <w:szCs w:val="26"/>
        </w:rPr>
        <w:tab/>
        <w:t>При продаже товара на онлайн-кассе, которыми в соответствии с 54 ФЗ оснащается вся розница, в система «гасится» код и меняется его статус на «вышел из оборота». Если товар нелегальный, то система передает в отраслевой контролирующий орган информацию о наличии контрафакта в точке продажи.</w:t>
      </w:r>
    </w:p>
    <w:p w:rsidR="00F65B07" w:rsidRDefault="00F65B07" w:rsidP="009E7F90">
      <w:pPr>
        <w:jc w:val="both"/>
        <w:rPr>
          <w:sz w:val="26"/>
          <w:szCs w:val="26"/>
        </w:rPr>
      </w:pPr>
      <w:r>
        <w:rPr>
          <w:sz w:val="26"/>
          <w:szCs w:val="26"/>
        </w:rPr>
        <w:tab/>
        <w:t>Выгоды от внедрения системы, для малого и среднего предпринимательства; добросовестная конкуренция; единые правила работы для всей розницы – большой и малой. Нет ничего, требующих от МСП дополнительных действий, оформлений документов и допусков для работы с маркировкой; продажа полностью легального, гарантировано полностью аутентичного товара</w:t>
      </w:r>
      <w:r w:rsidR="00D072AF">
        <w:rPr>
          <w:sz w:val="26"/>
          <w:szCs w:val="26"/>
        </w:rPr>
        <w:t xml:space="preserve"> – рост доверия к бизнесу. Т.е. отсутствие </w:t>
      </w:r>
      <w:proofErr w:type="spellStart"/>
      <w:r w:rsidR="00D072AF">
        <w:rPr>
          <w:sz w:val="26"/>
          <w:szCs w:val="26"/>
        </w:rPr>
        <w:t>репутационных</w:t>
      </w:r>
      <w:proofErr w:type="spellEnd"/>
      <w:r w:rsidR="00D072AF">
        <w:rPr>
          <w:sz w:val="26"/>
          <w:szCs w:val="26"/>
        </w:rPr>
        <w:t xml:space="preserve"> издержек, жалоб и как следствие проверок; снятие ответственности за продажу нелегального товара (если такое случится) – источник контрафакта или </w:t>
      </w:r>
      <w:proofErr w:type="gramStart"/>
      <w:r w:rsidR="00D072AF">
        <w:rPr>
          <w:sz w:val="26"/>
          <w:szCs w:val="26"/>
        </w:rPr>
        <w:t>некачественной  поставки</w:t>
      </w:r>
      <w:proofErr w:type="gramEnd"/>
      <w:r w:rsidR="00D072AF">
        <w:rPr>
          <w:sz w:val="26"/>
          <w:szCs w:val="26"/>
        </w:rPr>
        <w:t xml:space="preserve"> в можно отследить с юридической значимостью</w:t>
      </w:r>
      <w:r w:rsidR="00E61AF1">
        <w:rPr>
          <w:sz w:val="26"/>
          <w:szCs w:val="26"/>
        </w:rPr>
        <w:t>; снижение времени на складской учет и инвентаризацию, увеличение скорости корректности логистических процедур, исключение хищений.</w:t>
      </w:r>
    </w:p>
    <w:p w:rsidR="00E61AF1" w:rsidRDefault="00E61AF1" w:rsidP="009E7F90">
      <w:pPr>
        <w:jc w:val="both"/>
        <w:rPr>
          <w:sz w:val="26"/>
          <w:szCs w:val="26"/>
        </w:rPr>
      </w:pPr>
      <w:r>
        <w:rPr>
          <w:sz w:val="26"/>
          <w:szCs w:val="26"/>
        </w:rPr>
        <w:tab/>
        <w:t xml:space="preserve">Выгоды от внедрения системы для потребителей: покупатель получает уверенность в приобретении легального и качественного товара, сможет защитить свое здоровье и жизнь от нелегальной продукции; у покупателя появляется инструмент общественного контроля мобильное приложение – Честный знак, разработанное оператором, которое позволит потребителю самостоятельно проверять легальность продукции на полках магазина. </w:t>
      </w:r>
    </w:p>
    <w:p w:rsidR="00441DEA" w:rsidRDefault="00441F79" w:rsidP="00262D6F">
      <w:pPr>
        <w:rPr>
          <w:b/>
          <w:sz w:val="26"/>
          <w:szCs w:val="26"/>
        </w:rPr>
      </w:pPr>
      <w:proofErr w:type="gramStart"/>
      <w:r>
        <w:rPr>
          <w:b/>
          <w:sz w:val="26"/>
          <w:szCs w:val="26"/>
        </w:rPr>
        <w:t>Рассмотрев  вопросы</w:t>
      </w:r>
      <w:proofErr w:type="gramEnd"/>
      <w:r>
        <w:rPr>
          <w:b/>
          <w:sz w:val="26"/>
          <w:szCs w:val="26"/>
        </w:rPr>
        <w:t>, члены  координационного Совета решили:</w:t>
      </w:r>
    </w:p>
    <w:p w:rsidR="00FC2667" w:rsidRDefault="00EB5759" w:rsidP="00773CA8">
      <w:pPr>
        <w:numPr>
          <w:ilvl w:val="0"/>
          <w:numId w:val="12"/>
        </w:numPr>
        <w:ind w:left="360"/>
        <w:jc w:val="both"/>
        <w:rPr>
          <w:sz w:val="26"/>
          <w:szCs w:val="26"/>
        </w:rPr>
      </w:pPr>
      <w:r>
        <w:rPr>
          <w:sz w:val="26"/>
          <w:szCs w:val="26"/>
        </w:rPr>
        <w:t xml:space="preserve">Довести до </w:t>
      </w:r>
      <w:proofErr w:type="gramStart"/>
      <w:r>
        <w:rPr>
          <w:sz w:val="26"/>
          <w:szCs w:val="26"/>
        </w:rPr>
        <w:t xml:space="preserve">сведения </w:t>
      </w:r>
      <w:r w:rsidR="00773CA8" w:rsidRPr="00EB5759">
        <w:rPr>
          <w:sz w:val="26"/>
          <w:szCs w:val="26"/>
        </w:rPr>
        <w:t xml:space="preserve"> субъект</w:t>
      </w:r>
      <w:r>
        <w:rPr>
          <w:sz w:val="26"/>
          <w:szCs w:val="26"/>
        </w:rPr>
        <w:t>ов</w:t>
      </w:r>
      <w:proofErr w:type="gramEnd"/>
      <w:r w:rsidR="00773CA8" w:rsidRPr="00EB5759">
        <w:rPr>
          <w:sz w:val="26"/>
          <w:szCs w:val="26"/>
        </w:rPr>
        <w:t xml:space="preserve"> малого и среднего предпринимательства</w:t>
      </w:r>
      <w:r>
        <w:rPr>
          <w:sz w:val="26"/>
          <w:szCs w:val="26"/>
        </w:rPr>
        <w:t xml:space="preserve"> </w:t>
      </w:r>
    </w:p>
    <w:p w:rsidR="00773CA8" w:rsidRPr="00EB5759" w:rsidRDefault="00EB5759" w:rsidP="00FC2667">
      <w:pPr>
        <w:jc w:val="both"/>
        <w:rPr>
          <w:sz w:val="26"/>
          <w:szCs w:val="26"/>
        </w:rPr>
      </w:pPr>
      <w:proofErr w:type="gramStart"/>
      <w:r>
        <w:rPr>
          <w:sz w:val="26"/>
          <w:szCs w:val="26"/>
        </w:rPr>
        <w:t xml:space="preserve">сведения </w:t>
      </w:r>
      <w:r w:rsidR="00773CA8" w:rsidRPr="00EB5759">
        <w:rPr>
          <w:sz w:val="26"/>
          <w:szCs w:val="26"/>
        </w:rPr>
        <w:t xml:space="preserve"> по</w:t>
      </w:r>
      <w:proofErr w:type="gramEnd"/>
      <w:r w:rsidR="00773CA8" w:rsidRPr="00EB5759">
        <w:rPr>
          <w:sz w:val="26"/>
          <w:szCs w:val="26"/>
        </w:rPr>
        <w:t xml:space="preserve"> мерам государственной поддержки в период пандемии </w:t>
      </w:r>
      <w:r w:rsidR="00773CA8" w:rsidRPr="00EB5759">
        <w:rPr>
          <w:sz w:val="26"/>
          <w:szCs w:val="26"/>
          <w:lang w:val="en-US"/>
        </w:rPr>
        <w:t>COVID</w:t>
      </w:r>
      <w:r w:rsidR="00773CA8" w:rsidRPr="00EB5759">
        <w:rPr>
          <w:sz w:val="26"/>
          <w:szCs w:val="26"/>
        </w:rPr>
        <w:t>-2019.</w:t>
      </w:r>
    </w:p>
    <w:p w:rsidR="00773CA8" w:rsidRDefault="00773CA8" w:rsidP="00773CA8">
      <w:pPr>
        <w:jc w:val="both"/>
        <w:rPr>
          <w:sz w:val="26"/>
          <w:szCs w:val="26"/>
        </w:rPr>
      </w:pPr>
      <w:r>
        <w:rPr>
          <w:sz w:val="26"/>
          <w:szCs w:val="26"/>
        </w:rPr>
        <w:t>Ответственный – Золотухина Е.В.</w:t>
      </w:r>
    </w:p>
    <w:p w:rsidR="00441DEA" w:rsidRDefault="00773CA8" w:rsidP="00A0561D">
      <w:pPr>
        <w:jc w:val="both"/>
        <w:rPr>
          <w:sz w:val="26"/>
          <w:szCs w:val="26"/>
        </w:rPr>
      </w:pPr>
      <w:r>
        <w:rPr>
          <w:sz w:val="26"/>
          <w:szCs w:val="26"/>
        </w:rPr>
        <w:t>2.</w:t>
      </w:r>
      <w:r w:rsidR="00A0561D">
        <w:rPr>
          <w:sz w:val="26"/>
          <w:szCs w:val="26"/>
        </w:rPr>
        <w:t>Принять к сведению информацию Плотниковой Т.А.</w:t>
      </w:r>
    </w:p>
    <w:p w:rsidR="00A0561D" w:rsidRDefault="00A0561D" w:rsidP="00A0561D">
      <w:pPr>
        <w:jc w:val="both"/>
        <w:rPr>
          <w:sz w:val="26"/>
          <w:szCs w:val="26"/>
        </w:rPr>
      </w:pPr>
      <w:r>
        <w:rPr>
          <w:sz w:val="26"/>
          <w:szCs w:val="26"/>
        </w:rPr>
        <w:t>3</w:t>
      </w:r>
      <w:r w:rsidR="00FC2667">
        <w:rPr>
          <w:sz w:val="26"/>
          <w:szCs w:val="26"/>
        </w:rPr>
        <w:t xml:space="preserve">. Продолжить информационную </w:t>
      </w:r>
      <w:proofErr w:type="gramStart"/>
      <w:r w:rsidR="00FC2667">
        <w:rPr>
          <w:sz w:val="26"/>
          <w:szCs w:val="26"/>
        </w:rPr>
        <w:t>работу  по</w:t>
      </w:r>
      <w:proofErr w:type="gramEnd"/>
      <w:r w:rsidR="00FC2667">
        <w:rPr>
          <w:sz w:val="26"/>
          <w:szCs w:val="26"/>
        </w:rPr>
        <w:t xml:space="preserve"> информированию субъектов малого и среднего предпринимательства по маркировке средствами идентификации обувных товаров и табачной продукции.</w:t>
      </w:r>
    </w:p>
    <w:p w:rsidR="00FC2667" w:rsidRDefault="00FC2667" w:rsidP="00A0561D">
      <w:pPr>
        <w:jc w:val="both"/>
        <w:rPr>
          <w:b/>
          <w:sz w:val="26"/>
          <w:szCs w:val="26"/>
        </w:rPr>
      </w:pPr>
      <w:r>
        <w:rPr>
          <w:sz w:val="26"/>
          <w:szCs w:val="26"/>
        </w:rPr>
        <w:t>Ответственный – Золотухина Е.В.</w:t>
      </w:r>
    </w:p>
    <w:p w:rsidR="0063345D" w:rsidRDefault="0063345D" w:rsidP="00262D6F">
      <w:pPr>
        <w:rPr>
          <w:sz w:val="26"/>
          <w:szCs w:val="26"/>
        </w:rPr>
      </w:pPr>
    </w:p>
    <w:p w:rsidR="008275C1" w:rsidRDefault="008275C1" w:rsidP="00262D6F">
      <w:pPr>
        <w:rPr>
          <w:sz w:val="26"/>
          <w:szCs w:val="26"/>
        </w:rPr>
      </w:pPr>
      <w:r>
        <w:rPr>
          <w:sz w:val="26"/>
          <w:szCs w:val="26"/>
        </w:rPr>
        <w:t>Заместитель Председателя</w:t>
      </w:r>
    </w:p>
    <w:p w:rsidR="008275C1" w:rsidRDefault="008275C1" w:rsidP="00262D6F">
      <w:pPr>
        <w:rPr>
          <w:sz w:val="26"/>
          <w:szCs w:val="26"/>
        </w:rPr>
      </w:pPr>
      <w:r>
        <w:rPr>
          <w:sz w:val="26"/>
          <w:szCs w:val="26"/>
        </w:rPr>
        <w:t>координационного Совета</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Акользина Т.Л. </w:t>
      </w:r>
    </w:p>
    <w:p w:rsidR="00262D6F" w:rsidRDefault="00262D6F" w:rsidP="00262D6F">
      <w:pPr>
        <w:rPr>
          <w:sz w:val="26"/>
          <w:szCs w:val="26"/>
        </w:rPr>
      </w:pPr>
    </w:p>
    <w:p w:rsidR="006D40D7" w:rsidRPr="006D40D7" w:rsidRDefault="0063345D" w:rsidP="006D40D7">
      <w:pPr>
        <w:rPr>
          <w:rFonts w:eastAsia="Times New Roman"/>
        </w:rPr>
      </w:pPr>
      <w:r>
        <w:rPr>
          <w:sz w:val="26"/>
          <w:szCs w:val="26"/>
        </w:rPr>
        <w:t>Секретарь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37822">
        <w:rPr>
          <w:sz w:val="26"/>
          <w:szCs w:val="26"/>
        </w:rPr>
        <w:t>Золотухина Е.В.</w:t>
      </w:r>
      <w:r w:rsidR="006D40D7">
        <w:rPr>
          <w:sz w:val="26"/>
          <w:szCs w:val="26"/>
        </w:rPr>
        <w:tab/>
      </w:r>
    </w:p>
    <w:sectPr w:rsidR="006D40D7" w:rsidRPr="006D4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556"/>
    <w:multiLevelType w:val="hybridMultilevel"/>
    <w:tmpl w:val="B1E8AB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E5A62"/>
    <w:multiLevelType w:val="hybridMultilevel"/>
    <w:tmpl w:val="754A2A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23E1C"/>
    <w:multiLevelType w:val="multilevel"/>
    <w:tmpl w:val="100C1C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3831EF"/>
    <w:multiLevelType w:val="multilevel"/>
    <w:tmpl w:val="A6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21F18"/>
    <w:multiLevelType w:val="hybridMultilevel"/>
    <w:tmpl w:val="27AC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1F2DEF"/>
    <w:multiLevelType w:val="hybridMultilevel"/>
    <w:tmpl w:val="4E9E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D2D43"/>
    <w:multiLevelType w:val="multilevel"/>
    <w:tmpl w:val="5CF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538B0"/>
    <w:multiLevelType w:val="hybridMultilevel"/>
    <w:tmpl w:val="4E9E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9A4F08"/>
    <w:multiLevelType w:val="hybridMultilevel"/>
    <w:tmpl w:val="4E9E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DB6C64"/>
    <w:multiLevelType w:val="multilevel"/>
    <w:tmpl w:val="096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E76BA"/>
    <w:multiLevelType w:val="hybridMultilevel"/>
    <w:tmpl w:val="E794BA8C"/>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1" w15:restartNumberingAfterBreak="0">
    <w:nsid w:val="7FBE5F6C"/>
    <w:multiLevelType w:val="multilevel"/>
    <w:tmpl w:val="181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3"/>
  </w:num>
  <w:num w:numId="5">
    <w:abstractNumId w:val="9"/>
  </w:num>
  <w:num w:numId="6">
    <w:abstractNumId w:val="6"/>
  </w:num>
  <w:num w:numId="7">
    <w:abstractNumId w:val="4"/>
  </w:num>
  <w:num w:numId="8">
    <w:abstractNumId w:val="8"/>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04"/>
    <w:rsid w:val="0000076E"/>
    <w:rsid w:val="00000A43"/>
    <w:rsid w:val="00011202"/>
    <w:rsid w:val="000115CE"/>
    <w:rsid w:val="000138CC"/>
    <w:rsid w:val="00016C42"/>
    <w:rsid w:val="00020BD1"/>
    <w:rsid w:val="00022389"/>
    <w:rsid w:val="00025DD3"/>
    <w:rsid w:val="000279A8"/>
    <w:rsid w:val="000324F7"/>
    <w:rsid w:val="0004249D"/>
    <w:rsid w:val="00043A98"/>
    <w:rsid w:val="000450BC"/>
    <w:rsid w:val="00045C52"/>
    <w:rsid w:val="000473C8"/>
    <w:rsid w:val="00047B24"/>
    <w:rsid w:val="00053032"/>
    <w:rsid w:val="000572E4"/>
    <w:rsid w:val="0006067C"/>
    <w:rsid w:val="000643B7"/>
    <w:rsid w:val="000678E6"/>
    <w:rsid w:val="000678E8"/>
    <w:rsid w:val="00067A93"/>
    <w:rsid w:val="000768A1"/>
    <w:rsid w:val="000965F4"/>
    <w:rsid w:val="00097E48"/>
    <w:rsid w:val="000A0C19"/>
    <w:rsid w:val="000A1647"/>
    <w:rsid w:val="000A5687"/>
    <w:rsid w:val="000A6C3B"/>
    <w:rsid w:val="000A7FF5"/>
    <w:rsid w:val="000B1077"/>
    <w:rsid w:val="000B15E5"/>
    <w:rsid w:val="000B3CA7"/>
    <w:rsid w:val="000B65A0"/>
    <w:rsid w:val="000B69E7"/>
    <w:rsid w:val="000B6FA2"/>
    <w:rsid w:val="000B7D80"/>
    <w:rsid w:val="000C0F4F"/>
    <w:rsid w:val="000C19DB"/>
    <w:rsid w:val="000C266C"/>
    <w:rsid w:val="000C2821"/>
    <w:rsid w:val="000C6EAD"/>
    <w:rsid w:val="000D0FED"/>
    <w:rsid w:val="000D46A0"/>
    <w:rsid w:val="000D7704"/>
    <w:rsid w:val="000E2280"/>
    <w:rsid w:val="000E3A1D"/>
    <w:rsid w:val="000F387B"/>
    <w:rsid w:val="000F44A0"/>
    <w:rsid w:val="000F4CDF"/>
    <w:rsid w:val="000F5689"/>
    <w:rsid w:val="00106803"/>
    <w:rsid w:val="001073E6"/>
    <w:rsid w:val="0011142E"/>
    <w:rsid w:val="00115B0C"/>
    <w:rsid w:val="001174BA"/>
    <w:rsid w:val="00120087"/>
    <w:rsid w:val="0012222B"/>
    <w:rsid w:val="0012321B"/>
    <w:rsid w:val="00125331"/>
    <w:rsid w:val="00130133"/>
    <w:rsid w:val="00132507"/>
    <w:rsid w:val="0013323E"/>
    <w:rsid w:val="00135F27"/>
    <w:rsid w:val="00142FF2"/>
    <w:rsid w:val="0014392B"/>
    <w:rsid w:val="00145633"/>
    <w:rsid w:val="00145EBF"/>
    <w:rsid w:val="00150EDA"/>
    <w:rsid w:val="00151F0E"/>
    <w:rsid w:val="00153078"/>
    <w:rsid w:val="00155E41"/>
    <w:rsid w:val="00156228"/>
    <w:rsid w:val="00165546"/>
    <w:rsid w:val="001664B6"/>
    <w:rsid w:val="00172B68"/>
    <w:rsid w:val="001762B9"/>
    <w:rsid w:val="00176F31"/>
    <w:rsid w:val="00177FC9"/>
    <w:rsid w:val="0018168F"/>
    <w:rsid w:val="00181F4F"/>
    <w:rsid w:val="00183DEC"/>
    <w:rsid w:val="001844B8"/>
    <w:rsid w:val="001862F8"/>
    <w:rsid w:val="0019508F"/>
    <w:rsid w:val="001A0D2F"/>
    <w:rsid w:val="001A7677"/>
    <w:rsid w:val="001B1F11"/>
    <w:rsid w:val="001C60D0"/>
    <w:rsid w:val="001D5826"/>
    <w:rsid w:val="001D59F4"/>
    <w:rsid w:val="001D77C4"/>
    <w:rsid w:val="001D7F97"/>
    <w:rsid w:val="001E0415"/>
    <w:rsid w:val="001E1AAE"/>
    <w:rsid w:val="001E3584"/>
    <w:rsid w:val="001E57DC"/>
    <w:rsid w:val="001E6AE1"/>
    <w:rsid w:val="001E6CBB"/>
    <w:rsid w:val="001F01A5"/>
    <w:rsid w:val="001F309B"/>
    <w:rsid w:val="001F4853"/>
    <w:rsid w:val="001F5D4B"/>
    <w:rsid w:val="00204120"/>
    <w:rsid w:val="00213BAF"/>
    <w:rsid w:val="002156B0"/>
    <w:rsid w:val="00215867"/>
    <w:rsid w:val="00222846"/>
    <w:rsid w:val="00224C5F"/>
    <w:rsid w:val="0022695A"/>
    <w:rsid w:val="00227507"/>
    <w:rsid w:val="0023036C"/>
    <w:rsid w:val="00230FF1"/>
    <w:rsid w:val="0023290D"/>
    <w:rsid w:val="00240979"/>
    <w:rsid w:val="002417CF"/>
    <w:rsid w:val="00242CC5"/>
    <w:rsid w:val="00245B2B"/>
    <w:rsid w:val="0024799A"/>
    <w:rsid w:val="00252D54"/>
    <w:rsid w:val="002546BF"/>
    <w:rsid w:val="00257B22"/>
    <w:rsid w:val="00261057"/>
    <w:rsid w:val="00262D6F"/>
    <w:rsid w:val="00263E30"/>
    <w:rsid w:val="00263EC6"/>
    <w:rsid w:val="00264379"/>
    <w:rsid w:val="00266AEC"/>
    <w:rsid w:val="002670B8"/>
    <w:rsid w:val="00277788"/>
    <w:rsid w:val="00277BE7"/>
    <w:rsid w:val="00284682"/>
    <w:rsid w:val="00284F3D"/>
    <w:rsid w:val="002868A8"/>
    <w:rsid w:val="0028786B"/>
    <w:rsid w:val="00287969"/>
    <w:rsid w:val="002919C8"/>
    <w:rsid w:val="00293359"/>
    <w:rsid w:val="00294909"/>
    <w:rsid w:val="00296E69"/>
    <w:rsid w:val="002A033D"/>
    <w:rsid w:val="002A6A00"/>
    <w:rsid w:val="002B2173"/>
    <w:rsid w:val="002B2456"/>
    <w:rsid w:val="002B2EED"/>
    <w:rsid w:val="002B36C2"/>
    <w:rsid w:val="002B3AAF"/>
    <w:rsid w:val="002B795B"/>
    <w:rsid w:val="002B7A13"/>
    <w:rsid w:val="002C3C85"/>
    <w:rsid w:val="002C66A6"/>
    <w:rsid w:val="002E0050"/>
    <w:rsid w:val="002E0534"/>
    <w:rsid w:val="002E3A14"/>
    <w:rsid w:val="002E44AB"/>
    <w:rsid w:val="002E55EA"/>
    <w:rsid w:val="002E63B8"/>
    <w:rsid w:val="002E7047"/>
    <w:rsid w:val="002F4808"/>
    <w:rsid w:val="002F5E29"/>
    <w:rsid w:val="002F6974"/>
    <w:rsid w:val="002F7486"/>
    <w:rsid w:val="00300E7D"/>
    <w:rsid w:val="003029D7"/>
    <w:rsid w:val="00302EE5"/>
    <w:rsid w:val="0030436E"/>
    <w:rsid w:val="003062DB"/>
    <w:rsid w:val="003079FA"/>
    <w:rsid w:val="00315560"/>
    <w:rsid w:val="00315793"/>
    <w:rsid w:val="00316B52"/>
    <w:rsid w:val="00320AF9"/>
    <w:rsid w:val="00321458"/>
    <w:rsid w:val="00323C0F"/>
    <w:rsid w:val="00324025"/>
    <w:rsid w:val="00327E2C"/>
    <w:rsid w:val="00330A6B"/>
    <w:rsid w:val="00330D1A"/>
    <w:rsid w:val="00331828"/>
    <w:rsid w:val="00333CCC"/>
    <w:rsid w:val="00336540"/>
    <w:rsid w:val="00343399"/>
    <w:rsid w:val="00346CDE"/>
    <w:rsid w:val="00347207"/>
    <w:rsid w:val="003501D6"/>
    <w:rsid w:val="00352ABB"/>
    <w:rsid w:val="003552D8"/>
    <w:rsid w:val="00360BDB"/>
    <w:rsid w:val="0036350F"/>
    <w:rsid w:val="00372167"/>
    <w:rsid w:val="003740D1"/>
    <w:rsid w:val="00380FFC"/>
    <w:rsid w:val="00383AD7"/>
    <w:rsid w:val="003865ED"/>
    <w:rsid w:val="00387341"/>
    <w:rsid w:val="0039099C"/>
    <w:rsid w:val="003A287C"/>
    <w:rsid w:val="003A355C"/>
    <w:rsid w:val="003A3AAA"/>
    <w:rsid w:val="003A5EAE"/>
    <w:rsid w:val="003B0BB7"/>
    <w:rsid w:val="003B20A1"/>
    <w:rsid w:val="003B486B"/>
    <w:rsid w:val="003C7261"/>
    <w:rsid w:val="003D30E5"/>
    <w:rsid w:val="003D4D4E"/>
    <w:rsid w:val="003D5863"/>
    <w:rsid w:val="003D7F5F"/>
    <w:rsid w:val="003E035C"/>
    <w:rsid w:val="003E2BFF"/>
    <w:rsid w:val="003E2ED9"/>
    <w:rsid w:val="003E5C4B"/>
    <w:rsid w:val="003E673C"/>
    <w:rsid w:val="003E6B99"/>
    <w:rsid w:val="003F49A2"/>
    <w:rsid w:val="003F6E21"/>
    <w:rsid w:val="003F6E77"/>
    <w:rsid w:val="00400660"/>
    <w:rsid w:val="00403CAF"/>
    <w:rsid w:val="00405103"/>
    <w:rsid w:val="004067B2"/>
    <w:rsid w:val="0041063B"/>
    <w:rsid w:val="004119F4"/>
    <w:rsid w:val="00411AF0"/>
    <w:rsid w:val="00412B34"/>
    <w:rsid w:val="0041500E"/>
    <w:rsid w:val="004154F2"/>
    <w:rsid w:val="0042480D"/>
    <w:rsid w:val="004272A5"/>
    <w:rsid w:val="004303CB"/>
    <w:rsid w:val="00431C0C"/>
    <w:rsid w:val="00432E0F"/>
    <w:rsid w:val="00437272"/>
    <w:rsid w:val="00440D69"/>
    <w:rsid w:val="00441DEA"/>
    <w:rsid w:val="00441F79"/>
    <w:rsid w:val="004460A5"/>
    <w:rsid w:val="0044773D"/>
    <w:rsid w:val="00447808"/>
    <w:rsid w:val="00447D0C"/>
    <w:rsid w:val="00450CED"/>
    <w:rsid w:val="004522A4"/>
    <w:rsid w:val="00452652"/>
    <w:rsid w:val="004572A1"/>
    <w:rsid w:val="00463289"/>
    <w:rsid w:val="004635B1"/>
    <w:rsid w:val="00464977"/>
    <w:rsid w:val="00481269"/>
    <w:rsid w:val="00484334"/>
    <w:rsid w:val="00487ED6"/>
    <w:rsid w:val="004906AA"/>
    <w:rsid w:val="004912E7"/>
    <w:rsid w:val="004918C0"/>
    <w:rsid w:val="00492B03"/>
    <w:rsid w:val="00494E59"/>
    <w:rsid w:val="004A59BF"/>
    <w:rsid w:val="004A64BA"/>
    <w:rsid w:val="004B11C0"/>
    <w:rsid w:val="004B4C01"/>
    <w:rsid w:val="004C0413"/>
    <w:rsid w:val="004C0B79"/>
    <w:rsid w:val="004C0C80"/>
    <w:rsid w:val="004C12E3"/>
    <w:rsid w:val="004C363E"/>
    <w:rsid w:val="004C616E"/>
    <w:rsid w:val="004C7BC8"/>
    <w:rsid w:val="004D02D0"/>
    <w:rsid w:val="004D7360"/>
    <w:rsid w:val="004E1F51"/>
    <w:rsid w:val="004E372A"/>
    <w:rsid w:val="004E40C5"/>
    <w:rsid w:val="004F1C66"/>
    <w:rsid w:val="004F242C"/>
    <w:rsid w:val="004F2A97"/>
    <w:rsid w:val="004F44F0"/>
    <w:rsid w:val="004F7236"/>
    <w:rsid w:val="00507252"/>
    <w:rsid w:val="005077A4"/>
    <w:rsid w:val="00513F32"/>
    <w:rsid w:val="00515DBE"/>
    <w:rsid w:val="00515FA8"/>
    <w:rsid w:val="00516A71"/>
    <w:rsid w:val="005178EE"/>
    <w:rsid w:val="005204CD"/>
    <w:rsid w:val="00520A8E"/>
    <w:rsid w:val="00522AC2"/>
    <w:rsid w:val="005247B4"/>
    <w:rsid w:val="005275CB"/>
    <w:rsid w:val="005315B1"/>
    <w:rsid w:val="005351E5"/>
    <w:rsid w:val="00536C2A"/>
    <w:rsid w:val="00537125"/>
    <w:rsid w:val="005374D8"/>
    <w:rsid w:val="005379B9"/>
    <w:rsid w:val="00537D65"/>
    <w:rsid w:val="00542732"/>
    <w:rsid w:val="00543379"/>
    <w:rsid w:val="0054529D"/>
    <w:rsid w:val="00545838"/>
    <w:rsid w:val="0054611D"/>
    <w:rsid w:val="005471F4"/>
    <w:rsid w:val="00547448"/>
    <w:rsid w:val="0055038C"/>
    <w:rsid w:val="00551007"/>
    <w:rsid w:val="00552EB7"/>
    <w:rsid w:val="00553106"/>
    <w:rsid w:val="00554B02"/>
    <w:rsid w:val="00554EEE"/>
    <w:rsid w:val="00561D44"/>
    <w:rsid w:val="005630C0"/>
    <w:rsid w:val="00563E31"/>
    <w:rsid w:val="0056545A"/>
    <w:rsid w:val="00566573"/>
    <w:rsid w:val="005705E2"/>
    <w:rsid w:val="00571119"/>
    <w:rsid w:val="005730F2"/>
    <w:rsid w:val="005746DE"/>
    <w:rsid w:val="0057551A"/>
    <w:rsid w:val="00576B06"/>
    <w:rsid w:val="005772ED"/>
    <w:rsid w:val="00580FB4"/>
    <w:rsid w:val="00585E59"/>
    <w:rsid w:val="00587592"/>
    <w:rsid w:val="00590685"/>
    <w:rsid w:val="00592579"/>
    <w:rsid w:val="005968A8"/>
    <w:rsid w:val="005A2583"/>
    <w:rsid w:val="005A3EF5"/>
    <w:rsid w:val="005A5C07"/>
    <w:rsid w:val="005A6561"/>
    <w:rsid w:val="005A6BF6"/>
    <w:rsid w:val="005B0B33"/>
    <w:rsid w:val="005C3043"/>
    <w:rsid w:val="005C4708"/>
    <w:rsid w:val="005C599A"/>
    <w:rsid w:val="005C72F4"/>
    <w:rsid w:val="005D06F3"/>
    <w:rsid w:val="005D0BDA"/>
    <w:rsid w:val="005D5790"/>
    <w:rsid w:val="005E0543"/>
    <w:rsid w:val="005E315B"/>
    <w:rsid w:val="005E57E8"/>
    <w:rsid w:val="005E68A7"/>
    <w:rsid w:val="005E69B6"/>
    <w:rsid w:val="005E6F85"/>
    <w:rsid w:val="005E77A9"/>
    <w:rsid w:val="005F2A6E"/>
    <w:rsid w:val="005F4BA8"/>
    <w:rsid w:val="005F5F4E"/>
    <w:rsid w:val="005F7C2E"/>
    <w:rsid w:val="006009EC"/>
    <w:rsid w:val="006074DE"/>
    <w:rsid w:val="006139A6"/>
    <w:rsid w:val="00615FBC"/>
    <w:rsid w:val="006178C0"/>
    <w:rsid w:val="00622116"/>
    <w:rsid w:val="0062523C"/>
    <w:rsid w:val="006254AC"/>
    <w:rsid w:val="00627A00"/>
    <w:rsid w:val="00630EC1"/>
    <w:rsid w:val="0063345D"/>
    <w:rsid w:val="006357B9"/>
    <w:rsid w:val="00636611"/>
    <w:rsid w:val="0064121E"/>
    <w:rsid w:val="00643668"/>
    <w:rsid w:val="0064400D"/>
    <w:rsid w:val="00645603"/>
    <w:rsid w:val="00645BC6"/>
    <w:rsid w:val="00645C5E"/>
    <w:rsid w:val="006549D0"/>
    <w:rsid w:val="006609D3"/>
    <w:rsid w:val="00663FB5"/>
    <w:rsid w:val="00670679"/>
    <w:rsid w:val="00670C3E"/>
    <w:rsid w:val="00671E88"/>
    <w:rsid w:val="006740D3"/>
    <w:rsid w:val="0067731F"/>
    <w:rsid w:val="0067757F"/>
    <w:rsid w:val="00682C81"/>
    <w:rsid w:val="0068361B"/>
    <w:rsid w:val="00685BF6"/>
    <w:rsid w:val="00686779"/>
    <w:rsid w:val="00687018"/>
    <w:rsid w:val="00691036"/>
    <w:rsid w:val="00692B3B"/>
    <w:rsid w:val="00693888"/>
    <w:rsid w:val="00694548"/>
    <w:rsid w:val="00697C01"/>
    <w:rsid w:val="00697E34"/>
    <w:rsid w:val="006A496A"/>
    <w:rsid w:val="006A59E3"/>
    <w:rsid w:val="006A6570"/>
    <w:rsid w:val="006B3036"/>
    <w:rsid w:val="006B3CC8"/>
    <w:rsid w:val="006C0C41"/>
    <w:rsid w:val="006C0DA6"/>
    <w:rsid w:val="006C1B5C"/>
    <w:rsid w:val="006C1B74"/>
    <w:rsid w:val="006C3130"/>
    <w:rsid w:val="006C3DC2"/>
    <w:rsid w:val="006C3E32"/>
    <w:rsid w:val="006C4100"/>
    <w:rsid w:val="006D07AD"/>
    <w:rsid w:val="006D0DF8"/>
    <w:rsid w:val="006D3182"/>
    <w:rsid w:val="006D3330"/>
    <w:rsid w:val="006D40D7"/>
    <w:rsid w:val="006D5776"/>
    <w:rsid w:val="006D71C3"/>
    <w:rsid w:val="006E4B51"/>
    <w:rsid w:val="006E6AA1"/>
    <w:rsid w:val="006E6FAE"/>
    <w:rsid w:val="006F6B88"/>
    <w:rsid w:val="006F6DBA"/>
    <w:rsid w:val="00700A22"/>
    <w:rsid w:val="00700A64"/>
    <w:rsid w:val="00704A82"/>
    <w:rsid w:val="007079B0"/>
    <w:rsid w:val="007144CC"/>
    <w:rsid w:val="0071548F"/>
    <w:rsid w:val="00721619"/>
    <w:rsid w:val="00722C13"/>
    <w:rsid w:val="00724713"/>
    <w:rsid w:val="00725E0E"/>
    <w:rsid w:val="0072787A"/>
    <w:rsid w:val="00727BF6"/>
    <w:rsid w:val="007310C2"/>
    <w:rsid w:val="007317EE"/>
    <w:rsid w:val="0073396D"/>
    <w:rsid w:val="0073438F"/>
    <w:rsid w:val="00741849"/>
    <w:rsid w:val="00745491"/>
    <w:rsid w:val="0074692E"/>
    <w:rsid w:val="00746B98"/>
    <w:rsid w:val="007505C8"/>
    <w:rsid w:val="00755028"/>
    <w:rsid w:val="007574C2"/>
    <w:rsid w:val="0075774D"/>
    <w:rsid w:val="007615EE"/>
    <w:rsid w:val="0076394E"/>
    <w:rsid w:val="0076448F"/>
    <w:rsid w:val="007659B1"/>
    <w:rsid w:val="00772E32"/>
    <w:rsid w:val="00773CA8"/>
    <w:rsid w:val="0077480C"/>
    <w:rsid w:val="007865A2"/>
    <w:rsid w:val="007903C6"/>
    <w:rsid w:val="00792BF2"/>
    <w:rsid w:val="0079542E"/>
    <w:rsid w:val="00796A38"/>
    <w:rsid w:val="007A6EDC"/>
    <w:rsid w:val="007B4092"/>
    <w:rsid w:val="007B5596"/>
    <w:rsid w:val="007B7F8C"/>
    <w:rsid w:val="007C239A"/>
    <w:rsid w:val="007C38A7"/>
    <w:rsid w:val="007C6229"/>
    <w:rsid w:val="007C6674"/>
    <w:rsid w:val="007D13D0"/>
    <w:rsid w:val="007D157D"/>
    <w:rsid w:val="007D2C6C"/>
    <w:rsid w:val="007D3BC3"/>
    <w:rsid w:val="007D435E"/>
    <w:rsid w:val="007D558F"/>
    <w:rsid w:val="007E0C9C"/>
    <w:rsid w:val="007E271A"/>
    <w:rsid w:val="007E56DE"/>
    <w:rsid w:val="007F0CEB"/>
    <w:rsid w:val="007F0D81"/>
    <w:rsid w:val="007F11F6"/>
    <w:rsid w:val="007F28C9"/>
    <w:rsid w:val="007F6338"/>
    <w:rsid w:val="00802900"/>
    <w:rsid w:val="00806FAB"/>
    <w:rsid w:val="008101D7"/>
    <w:rsid w:val="008129F8"/>
    <w:rsid w:val="00812D7E"/>
    <w:rsid w:val="00812FD0"/>
    <w:rsid w:val="0081482C"/>
    <w:rsid w:val="00816607"/>
    <w:rsid w:val="00816694"/>
    <w:rsid w:val="00823279"/>
    <w:rsid w:val="008240A1"/>
    <w:rsid w:val="00825004"/>
    <w:rsid w:val="00825263"/>
    <w:rsid w:val="008275C1"/>
    <w:rsid w:val="00831283"/>
    <w:rsid w:val="008325F6"/>
    <w:rsid w:val="0083265D"/>
    <w:rsid w:val="008331C0"/>
    <w:rsid w:val="008354AB"/>
    <w:rsid w:val="0084037B"/>
    <w:rsid w:val="00843954"/>
    <w:rsid w:val="00851876"/>
    <w:rsid w:val="00855635"/>
    <w:rsid w:val="008563B4"/>
    <w:rsid w:val="00863B54"/>
    <w:rsid w:val="008757A3"/>
    <w:rsid w:val="00884071"/>
    <w:rsid w:val="00885B5F"/>
    <w:rsid w:val="008910B8"/>
    <w:rsid w:val="008912BB"/>
    <w:rsid w:val="008948CB"/>
    <w:rsid w:val="00896D86"/>
    <w:rsid w:val="008A0673"/>
    <w:rsid w:val="008A0F63"/>
    <w:rsid w:val="008A2932"/>
    <w:rsid w:val="008A31CE"/>
    <w:rsid w:val="008B1C3E"/>
    <w:rsid w:val="008B2EF2"/>
    <w:rsid w:val="008B446E"/>
    <w:rsid w:val="008B447D"/>
    <w:rsid w:val="008B5CB6"/>
    <w:rsid w:val="008C07DE"/>
    <w:rsid w:val="008C60FD"/>
    <w:rsid w:val="008C79D9"/>
    <w:rsid w:val="008D0B4D"/>
    <w:rsid w:val="008D3E8F"/>
    <w:rsid w:val="008D6B7E"/>
    <w:rsid w:val="008E0EA3"/>
    <w:rsid w:val="008E3838"/>
    <w:rsid w:val="008E5822"/>
    <w:rsid w:val="008E7954"/>
    <w:rsid w:val="008F102E"/>
    <w:rsid w:val="008F2112"/>
    <w:rsid w:val="008F280B"/>
    <w:rsid w:val="00900366"/>
    <w:rsid w:val="0090089E"/>
    <w:rsid w:val="009050C5"/>
    <w:rsid w:val="009062B5"/>
    <w:rsid w:val="009075C8"/>
    <w:rsid w:val="009129CF"/>
    <w:rsid w:val="00914965"/>
    <w:rsid w:val="00922DA8"/>
    <w:rsid w:val="00924707"/>
    <w:rsid w:val="0092676C"/>
    <w:rsid w:val="00926C0C"/>
    <w:rsid w:val="009276DA"/>
    <w:rsid w:val="00927A10"/>
    <w:rsid w:val="00930318"/>
    <w:rsid w:val="00934CAA"/>
    <w:rsid w:val="009354E7"/>
    <w:rsid w:val="0094014F"/>
    <w:rsid w:val="00943C76"/>
    <w:rsid w:val="00945F53"/>
    <w:rsid w:val="00946ED3"/>
    <w:rsid w:val="00947810"/>
    <w:rsid w:val="009512CB"/>
    <w:rsid w:val="00957BAD"/>
    <w:rsid w:val="00963843"/>
    <w:rsid w:val="00964DF9"/>
    <w:rsid w:val="00964FE1"/>
    <w:rsid w:val="009805A4"/>
    <w:rsid w:val="00985E29"/>
    <w:rsid w:val="00986729"/>
    <w:rsid w:val="00987416"/>
    <w:rsid w:val="00991CFA"/>
    <w:rsid w:val="009930AD"/>
    <w:rsid w:val="0099450C"/>
    <w:rsid w:val="009A1009"/>
    <w:rsid w:val="009A15E5"/>
    <w:rsid w:val="009A1ECF"/>
    <w:rsid w:val="009A28BD"/>
    <w:rsid w:val="009A443F"/>
    <w:rsid w:val="009A4FD2"/>
    <w:rsid w:val="009B0A73"/>
    <w:rsid w:val="009B4180"/>
    <w:rsid w:val="009B4DFF"/>
    <w:rsid w:val="009C7C57"/>
    <w:rsid w:val="009D0D78"/>
    <w:rsid w:val="009D25B8"/>
    <w:rsid w:val="009D37B6"/>
    <w:rsid w:val="009E4396"/>
    <w:rsid w:val="009E4F96"/>
    <w:rsid w:val="009E51C7"/>
    <w:rsid w:val="009E5854"/>
    <w:rsid w:val="009E6AAE"/>
    <w:rsid w:val="009E7F90"/>
    <w:rsid w:val="009F080A"/>
    <w:rsid w:val="009F1A3A"/>
    <w:rsid w:val="009F3DBF"/>
    <w:rsid w:val="009F4015"/>
    <w:rsid w:val="009F4DA0"/>
    <w:rsid w:val="009F67AB"/>
    <w:rsid w:val="009F7C38"/>
    <w:rsid w:val="00A03702"/>
    <w:rsid w:val="00A0561D"/>
    <w:rsid w:val="00A06FA9"/>
    <w:rsid w:val="00A10597"/>
    <w:rsid w:val="00A13507"/>
    <w:rsid w:val="00A13E1C"/>
    <w:rsid w:val="00A213F8"/>
    <w:rsid w:val="00A26818"/>
    <w:rsid w:val="00A321D8"/>
    <w:rsid w:val="00A33E38"/>
    <w:rsid w:val="00A34F3F"/>
    <w:rsid w:val="00A35E6E"/>
    <w:rsid w:val="00A4099B"/>
    <w:rsid w:val="00A422AE"/>
    <w:rsid w:val="00A463A6"/>
    <w:rsid w:val="00A467DC"/>
    <w:rsid w:val="00A47814"/>
    <w:rsid w:val="00A47D61"/>
    <w:rsid w:val="00A50ABF"/>
    <w:rsid w:val="00A539ED"/>
    <w:rsid w:val="00A53C90"/>
    <w:rsid w:val="00A61197"/>
    <w:rsid w:val="00A612AD"/>
    <w:rsid w:val="00A61C6D"/>
    <w:rsid w:val="00A63257"/>
    <w:rsid w:val="00A64010"/>
    <w:rsid w:val="00A667D0"/>
    <w:rsid w:val="00A67D49"/>
    <w:rsid w:val="00A71489"/>
    <w:rsid w:val="00A719EC"/>
    <w:rsid w:val="00A736FD"/>
    <w:rsid w:val="00A764FF"/>
    <w:rsid w:val="00A807C3"/>
    <w:rsid w:val="00A81B8D"/>
    <w:rsid w:val="00A852A3"/>
    <w:rsid w:val="00A87D16"/>
    <w:rsid w:val="00A9149A"/>
    <w:rsid w:val="00A92D8F"/>
    <w:rsid w:val="00A9463D"/>
    <w:rsid w:val="00A94CE8"/>
    <w:rsid w:val="00A94DB3"/>
    <w:rsid w:val="00A96E1B"/>
    <w:rsid w:val="00A97CBB"/>
    <w:rsid w:val="00AA0B0A"/>
    <w:rsid w:val="00AA2D23"/>
    <w:rsid w:val="00AA2F88"/>
    <w:rsid w:val="00AA392B"/>
    <w:rsid w:val="00AA3BF6"/>
    <w:rsid w:val="00AA5702"/>
    <w:rsid w:val="00AA5FFF"/>
    <w:rsid w:val="00AB4F44"/>
    <w:rsid w:val="00AC41A1"/>
    <w:rsid w:val="00AC7F95"/>
    <w:rsid w:val="00AD0102"/>
    <w:rsid w:val="00AD0373"/>
    <w:rsid w:val="00AD6C03"/>
    <w:rsid w:val="00AD745D"/>
    <w:rsid w:val="00AE2586"/>
    <w:rsid w:val="00AE533B"/>
    <w:rsid w:val="00AF0DD0"/>
    <w:rsid w:val="00AF275D"/>
    <w:rsid w:val="00AF5456"/>
    <w:rsid w:val="00AF6659"/>
    <w:rsid w:val="00AF76F4"/>
    <w:rsid w:val="00B02E17"/>
    <w:rsid w:val="00B04AEE"/>
    <w:rsid w:val="00B04F88"/>
    <w:rsid w:val="00B052E6"/>
    <w:rsid w:val="00B06ADF"/>
    <w:rsid w:val="00B12DF3"/>
    <w:rsid w:val="00B17E8F"/>
    <w:rsid w:val="00B233F1"/>
    <w:rsid w:val="00B33BB2"/>
    <w:rsid w:val="00B35711"/>
    <w:rsid w:val="00B358B4"/>
    <w:rsid w:val="00B42F1E"/>
    <w:rsid w:val="00B53AB7"/>
    <w:rsid w:val="00B53CC7"/>
    <w:rsid w:val="00B5628C"/>
    <w:rsid w:val="00B60E40"/>
    <w:rsid w:val="00B70C9C"/>
    <w:rsid w:val="00B7255E"/>
    <w:rsid w:val="00B729CF"/>
    <w:rsid w:val="00B843DE"/>
    <w:rsid w:val="00B86350"/>
    <w:rsid w:val="00B87CB4"/>
    <w:rsid w:val="00B9144A"/>
    <w:rsid w:val="00B934D4"/>
    <w:rsid w:val="00B96912"/>
    <w:rsid w:val="00BA2948"/>
    <w:rsid w:val="00BA3D1B"/>
    <w:rsid w:val="00BA629F"/>
    <w:rsid w:val="00BA6E1F"/>
    <w:rsid w:val="00BA6EE2"/>
    <w:rsid w:val="00BB2B4F"/>
    <w:rsid w:val="00BB4677"/>
    <w:rsid w:val="00BB62BA"/>
    <w:rsid w:val="00BB72C9"/>
    <w:rsid w:val="00BC316A"/>
    <w:rsid w:val="00BC629C"/>
    <w:rsid w:val="00BD7615"/>
    <w:rsid w:val="00BE6332"/>
    <w:rsid w:val="00BF07BB"/>
    <w:rsid w:val="00BF12CA"/>
    <w:rsid w:val="00BF2FE6"/>
    <w:rsid w:val="00BF43FB"/>
    <w:rsid w:val="00BF5BCA"/>
    <w:rsid w:val="00BF61D6"/>
    <w:rsid w:val="00C00023"/>
    <w:rsid w:val="00C0215E"/>
    <w:rsid w:val="00C05ABE"/>
    <w:rsid w:val="00C12A65"/>
    <w:rsid w:val="00C17A98"/>
    <w:rsid w:val="00C24449"/>
    <w:rsid w:val="00C24703"/>
    <w:rsid w:val="00C25AD9"/>
    <w:rsid w:val="00C25CDE"/>
    <w:rsid w:val="00C26E68"/>
    <w:rsid w:val="00C31C07"/>
    <w:rsid w:val="00C32FDE"/>
    <w:rsid w:val="00C33A32"/>
    <w:rsid w:val="00C41D5A"/>
    <w:rsid w:val="00C41FE3"/>
    <w:rsid w:val="00C4275D"/>
    <w:rsid w:val="00C42FEF"/>
    <w:rsid w:val="00C467ED"/>
    <w:rsid w:val="00C4713E"/>
    <w:rsid w:val="00C47B3A"/>
    <w:rsid w:val="00C50FAA"/>
    <w:rsid w:val="00C5201F"/>
    <w:rsid w:val="00C52FFD"/>
    <w:rsid w:val="00C53AB1"/>
    <w:rsid w:val="00C54126"/>
    <w:rsid w:val="00C55E5C"/>
    <w:rsid w:val="00C569B0"/>
    <w:rsid w:val="00C57B75"/>
    <w:rsid w:val="00C608CC"/>
    <w:rsid w:val="00C63436"/>
    <w:rsid w:val="00C64EE3"/>
    <w:rsid w:val="00C65A41"/>
    <w:rsid w:val="00C65D37"/>
    <w:rsid w:val="00C67AFC"/>
    <w:rsid w:val="00C71CCA"/>
    <w:rsid w:val="00C71D5D"/>
    <w:rsid w:val="00C71F20"/>
    <w:rsid w:val="00C73418"/>
    <w:rsid w:val="00C81317"/>
    <w:rsid w:val="00C82FBB"/>
    <w:rsid w:val="00C839D2"/>
    <w:rsid w:val="00C8627E"/>
    <w:rsid w:val="00C9065D"/>
    <w:rsid w:val="00C9421B"/>
    <w:rsid w:val="00C968E6"/>
    <w:rsid w:val="00C96954"/>
    <w:rsid w:val="00C97615"/>
    <w:rsid w:val="00CA03B1"/>
    <w:rsid w:val="00CB056F"/>
    <w:rsid w:val="00CB0B7B"/>
    <w:rsid w:val="00CB233F"/>
    <w:rsid w:val="00CB3442"/>
    <w:rsid w:val="00CB47AB"/>
    <w:rsid w:val="00CB4A18"/>
    <w:rsid w:val="00CB7C2D"/>
    <w:rsid w:val="00CC0AAA"/>
    <w:rsid w:val="00CC694D"/>
    <w:rsid w:val="00CD130A"/>
    <w:rsid w:val="00CD272C"/>
    <w:rsid w:val="00CD38DD"/>
    <w:rsid w:val="00CD3ED3"/>
    <w:rsid w:val="00CE006A"/>
    <w:rsid w:val="00CE317A"/>
    <w:rsid w:val="00CE4208"/>
    <w:rsid w:val="00CE7A3A"/>
    <w:rsid w:val="00CE7AAA"/>
    <w:rsid w:val="00CF036B"/>
    <w:rsid w:val="00CF06BF"/>
    <w:rsid w:val="00CF5106"/>
    <w:rsid w:val="00D01881"/>
    <w:rsid w:val="00D0659F"/>
    <w:rsid w:val="00D072AF"/>
    <w:rsid w:val="00D07A4C"/>
    <w:rsid w:val="00D07E78"/>
    <w:rsid w:val="00D10B0D"/>
    <w:rsid w:val="00D12BCC"/>
    <w:rsid w:val="00D146E8"/>
    <w:rsid w:val="00D1489B"/>
    <w:rsid w:val="00D20511"/>
    <w:rsid w:val="00D20737"/>
    <w:rsid w:val="00D21416"/>
    <w:rsid w:val="00D21FCB"/>
    <w:rsid w:val="00D251A7"/>
    <w:rsid w:val="00D26462"/>
    <w:rsid w:val="00D278EF"/>
    <w:rsid w:val="00D27A44"/>
    <w:rsid w:val="00D27A9C"/>
    <w:rsid w:val="00D27D9D"/>
    <w:rsid w:val="00D32504"/>
    <w:rsid w:val="00D33EDE"/>
    <w:rsid w:val="00D3549D"/>
    <w:rsid w:val="00D365B7"/>
    <w:rsid w:val="00D40FB6"/>
    <w:rsid w:val="00D52E27"/>
    <w:rsid w:val="00D55DE2"/>
    <w:rsid w:val="00D6071F"/>
    <w:rsid w:val="00D61269"/>
    <w:rsid w:val="00D6448B"/>
    <w:rsid w:val="00D67D2A"/>
    <w:rsid w:val="00D7119D"/>
    <w:rsid w:val="00D71BF8"/>
    <w:rsid w:val="00D726A8"/>
    <w:rsid w:val="00D732C3"/>
    <w:rsid w:val="00D74A20"/>
    <w:rsid w:val="00D756AB"/>
    <w:rsid w:val="00D840D9"/>
    <w:rsid w:val="00D91052"/>
    <w:rsid w:val="00D92C56"/>
    <w:rsid w:val="00D97E10"/>
    <w:rsid w:val="00DA0C05"/>
    <w:rsid w:val="00DA226D"/>
    <w:rsid w:val="00DA3B98"/>
    <w:rsid w:val="00DA7A42"/>
    <w:rsid w:val="00DA7BC5"/>
    <w:rsid w:val="00DB0F29"/>
    <w:rsid w:val="00DB6FA7"/>
    <w:rsid w:val="00DB7752"/>
    <w:rsid w:val="00DC6B87"/>
    <w:rsid w:val="00DC71C1"/>
    <w:rsid w:val="00DC7ED5"/>
    <w:rsid w:val="00DE15C7"/>
    <w:rsid w:val="00DE41A0"/>
    <w:rsid w:val="00DE5191"/>
    <w:rsid w:val="00DE679B"/>
    <w:rsid w:val="00DE6898"/>
    <w:rsid w:val="00DF54E8"/>
    <w:rsid w:val="00DF6602"/>
    <w:rsid w:val="00DF7AF2"/>
    <w:rsid w:val="00E01BFB"/>
    <w:rsid w:val="00E026E4"/>
    <w:rsid w:val="00E07413"/>
    <w:rsid w:val="00E076C4"/>
    <w:rsid w:val="00E10680"/>
    <w:rsid w:val="00E1216C"/>
    <w:rsid w:val="00E1426E"/>
    <w:rsid w:val="00E151F5"/>
    <w:rsid w:val="00E217F4"/>
    <w:rsid w:val="00E22DFB"/>
    <w:rsid w:val="00E24FE2"/>
    <w:rsid w:val="00E264ED"/>
    <w:rsid w:val="00E331B9"/>
    <w:rsid w:val="00E3343A"/>
    <w:rsid w:val="00E35291"/>
    <w:rsid w:val="00E43196"/>
    <w:rsid w:val="00E51041"/>
    <w:rsid w:val="00E51651"/>
    <w:rsid w:val="00E51FD8"/>
    <w:rsid w:val="00E52169"/>
    <w:rsid w:val="00E5250D"/>
    <w:rsid w:val="00E53433"/>
    <w:rsid w:val="00E60E06"/>
    <w:rsid w:val="00E61AF1"/>
    <w:rsid w:val="00E629CC"/>
    <w:rsid w:val="00E644BA"/>
    <w:rsid w:val="00E66796"/>
    <w:rsid w:val="00E6722B"/>
    <w:rsid w:val="00E7679E"/>
    <w:rsid w:val="00E813AB"/>
    <w:rsid w:val="00E9289E"/>
    <w:rsid w:val="00E9439B"/>
    <w:rsid w:val="00E95529"/>
    <w:rsid w:val="00E971F8"/>
    <w:rsid w:val="00EA3A17"/>
    <w:rsid w:val="00EA4261"/>
    <w:rsid w:val="00EB02C5"/>
    <w:rsid w:val="00EB2687"/>
    <w:rsid w:val="00EB5759"/>
    <w:rsid w:val="00EC25D5"/>
    <w:rsid w:val="00EC4BCF"/>
    <w:rsid w:val="00EC7787"/>
    <w:rsid w:val="00ED24E7"/>
    <w:rsid w:val="00ED31A2"/>
    <w:rsid w:val="00ED351D"/>
    <w:rsid w:val="00ED4FE2"/>
    <w:rsid w:val="00ED6733"/>
    <w:rsid w:val="00ED711F"/>
    <w:rsid w:val="00ED7705"/>
    <w:rsid w:val="00EE2D78"/>
    <w:rsid w:val="00EE75E8"/>
    <w:rsid w:val="00EF4287"/>
    <w:rsid w:val="00EF4F0E"/>
    <w:rsid w:val="00EF5127"/>
    <w:rsid w:val="00EF6AC8"/>
    <w:rsid w:val="00F012D0"/>
    <w:rsid w:val="00F056FA"/>
    <w:rsid w:val="00F06D8F"/>
    <w:rsid w:val="00F07264"/>
    <w:rsid w:val="00F1238F"/>
    <w:rsid w:val="00F13280"/>
    <w:rsid w:val="00F24899"/>
    <w:rsid w:val="00F3113B"/>
    <w:rsid w:val="00F3655F"/>
    <w:rsid w:val="00F36619"/>
    <w:rsid w:val="00F37822"/>
    <w:rsid w:val="00F44283"/>
    <w:rsid w:val="00F4581D"/>
    <w:rsid w:val="00F4667F"/>
    <w:rsid w:val="00F475C6"/>
    <w:rsid w:val="00F545A6"/>
    <w:rsid w:val="00F545BE"/>
    <w:rsid w:val="00F55BAB"/>
    <w:rsid w:val="00F561D1"/>
    <w:rsid w:val="00F56A22"/>
    <w:rsid w:val="00F61F5F"/>
    <w:rsid w:val="00F623C4"/>
    <w:rsid w:val="00F62BA4"/>
    <w:rsid w:val="00F65B07"/>
    <w:rsid w:val="00F67289"/>
    <w:rsid w:val="00F70264"/>
    <w:rsid w:val="00F706F9"/>
    <w:rsid w:val="00F7480A"/>
    <w:rsid w:val="00F75206"/>
    <w:rsid w:val="00F80CF8"/>
    <w:rsid w:val="00F83DB2"/>
    <w:rsid w:val="00F83FEB"/>
    <w:rsid w:val="00F8558C"/>
    <w:rsid w:val="00F85A10"/>
    <w:rsid w:val="00F87148"/>
    <w:rsid w:val="00F93085"/>
    <w:rsid w:val="00F93F45"/>
    <w:rsid w:val="00F96323"/>
    <w:rsid w:val="00F96AD8"/>
    <w:rsid w:val="00FA2B02"/>
    <w:rsid w:val="00FA50D0"/>
    <w:rsid w:val="00FA76E6"/>
    <w:rsid w:val="00FB20FD"/>
    <w:rsid w:val="00FB34AE"/>
    <w:rsid w:val="00FB7B33"/>
    <w:rsid w:val="00FC1DA1"/>
    <w:rsid w:val="00FC2667"/>
    <w:rsid w:val="00FC3EE6"/>
    <w:rsid w:val="00FD4EE0"/>
    <w:rsid w:val="00FD57E9"/>
    <w:rsid w:val="00FD5A4A"/>
    <w:rsid w:val="00FD7418"/>
    <w:rsid w:val="00FE1132"/>
    <w:rsid w:val="00FE1947"/>
    <w:rsid w:val="00FE27D5"/>
    <w:rsid w:val="00FE4B7E"/>
    <w:rsid w:val="00FF1380"/>
    <w:rsid w:val="00FF1F54"/>
    <w:rsid w:val="00FF2994"/>
    <w:rsid w:val="00FF45C7"/>
    <w:rsid w:val="00FF48FE"/>
    <w:rsid w:val="00FF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6BBB1"/>
  <w15:chartTrackingRefBased/>
  <w15:docId w15:val="{9E265751-C6B6-4B7A-9133-56EAC57C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504"/>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semiHidden/>
    <w:rsid w:val="00D32504"/>
    <w:rPr>
      <w:rFonts w:ascii="Times New Roman" w:hAnsi="Times New Roman" w:cs="Times New Roman" w:hint="default"/>
      <w:color w:val="0000FF"/>
      <w:u w:val="single"/>
    </w:rPr>
  </w:style>
  <w:style w:type="paragraph" w:customStyle="1" w:styleId="1">
    <w:name w:val="Стиль_Шт1"/>
    <w:basedOn w:val="a4"/>
    <w:rsid w:val="00D32504"/>
    <w:pPr>
      <w:tabs>
        <w:tab w:val="left" w:pos="5529"/>
      </w:tabs>
      <w:spacing w:before="200" w:after="0"/>
      <w:jc w:val="center"/>
    </w:pPr>
    <w:rPr>
      <w:b/>
      <w:caps/>
      <w:szCs w:val="20"/>
    </w:rPr>
  </w:style>
  <w:style w:type="paragraph" w:customStyle="1" w:styleId="2">
    <w:name w:val="Стиль_Шт2"/>
    <w:basedOn w:val="a4"/>
    <w:rsid w:val="00D32504"/>
    <w:pPr>
      <w:tabs>
        <w:tab w:val="left" w:pos="5529"/>
      </w:tabs>
      <w:spacing w:before="120"/>
      <w:jc w:val="center"/>
    </w:pPr>
    <w:rPr>
      <w:b/>
      <w:szCs w:val="20"/>
    </w:rPr>
  </w:style>
  <w:style w:type="paragraph" w:styleId="a4">
    <w:name w:val="Body Text"/>
    <w:basedOn w:val="a"/>
    <w:rsid w:val="00D32504"/>
    <w:pPr>
      <w:spacing w:after="120"/>
    </w:pPr>
  </w:style>
  <w:style w:type="paragraph" w:customStyle="1" w:styleId="Standard">
    <w:name w:val="Standard"/>
    <w:rsid w:val="00DA0C05"/>
    <w:pPr>
      <w:widowControl w:val="0"/>
      <w:suppressAutoHyphens/>
      <w:autoSpaceDN w:val="0"/>
      <w:textAlignment w:val="baseline"/>
    </w:pPr>
    <w:rPr>
      <w:rFonts w:cs="Tahoma"/>
      <w:kern w:val="3"/>
      <w:sz w:val="24"/>
      <w:szCs w:val="24"/>
      <w:lang w:val="de-DE" w:eastAsia="ja-JP" w:bidi="fa-IR"/>
    </w:rPr>
  </w:style>
  <w:style w:type="paragraph" w:styleId="a5">
    <w:name w:val="Normal (Web)"/>
    <w:basedOn w:val="a"/>
    <w:uiPriority w:val="99"/>
    <w:rsid w:val="00947810"/>
    <w:pPr>
      <w:spacing w:before="100" w:beforeAutospacing="1" w:after="100" w:afterAutospacing="1"/>
    </w:pPr>
    <w:rPr>
      <w:rFonts w:eastAsia="Times New Roman"/>
    </w:rPr>
  </w:style>
  <w:style w:type="paragraph" w:customStyle="1" w:styleId="ConsPlusNormal">
    <w:name w:val="ConsPlusNormal"/>
    <w:rsid w:val="00450CED"/>
    <w:pPr>
      <w:widowControl w:val="0"/>
      <w:autoSpaceDE w:val="0"/>
      <w:autoSpaceDN w:val="0"/>
    </w:pPr>
    <w:rPr>
      <w:rFonts w:ascii="Calibri" w:eastAsia="Calibri" w:hAnsi="Calibri" w:cs="Calibri"/>
      <w:sz w:val="22"/>
    </w:rPr>
  </w:style>
  <w:style w:type="character" w:styleId="a6">
    <w:name w:val="Strong"/>
    <w:basedOn w:val="a0"/>
    <w:uiPriority w:val="22"/>
    <w:qFormat/>
    <w:rsid w:val="00561D44"/>
    <w:rPr>
      <w:b/>
      <w:bCs/>
    </w:rPr>
  </w:style>
  <w:style w:type="paragraph" w:styleId="a7">
    <w:name w:val="List Paragraph"/>
    <w:basedOn w:val="a"/>
    <w:uiPriority w:val="34"/>
    <w:qFormat/>
    <w:rsid w:val="00BF2FE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9323">
      <w:bodyDiv w:val="1"/>
      <w:marLeft w:val="0"/>
      <w:marRight w:val="0"/>
      <w:marTop w:val="0"/>
      <w:marBottom w:val="0"/>
      <w:divBdr>
        <w:top w:val="none" w:sz="0" w:space="0" w:color="auto"/>
        <w:left w:val="none" w:sz="0" w:space="0" w:color="auto"/>
        <w:bottom w:val="none" w:sz="0" w:space="0" w:color="auto"/>
        <w:right w:val="none" w:sz="0" w:space="0" w:color="auto"/>
      </w:divBdr>
    </w:div>
    <w:div w:id="559750893">
      <w:bodyDiv w:val="1"/>
      <w:marLeft w:val="0"/>
      <w:marRight w:val="0"/>
      <w:marTop w:val="0"/>
      <w:marBottom w:val="0"/>
      <w:divBdr>
        <w:top w:val="none" w:sz="0" w:space="0" w:color="auto"/>
        <w:left w:val="none" w:sz="0" w:space="0" w:color="auto"/>
        <w:bottom w:val="none" w:sz="0" w:space="0" w:color="auto"/>
        <w:right w:val="none" w:sz="0" w:space="0" w:color="auto"/>
      </w:divBdr>
    </w:div>
    <w:div w:id="877010408">
      <w:bodyDiv w:val="1"/>
      <w:marLeft w:val="0"/>
      <w:marRight w:val="0"/>
      <w:marTop w:val="0"/>
      <w:marBottom w:val="0"/>
      <w:divBdr>
        <w:top w:val="none" w:sz="0" w:space="0" w:color="auto"/>
        <w:left w:val="none" w:sz="0" w:space="0" w:color="auto"/>
        <w:bottom w:val="none" w:sz="0" w:space="0" w:color="auto"/>
        <w:right w:val="none" w:sz="0" w:space="0" w:color="auto"/>
      </w:divBdr>
    </w:div>
    <w:div w:id="1038697352">
      <w:bodyDiv w:val="1"/>
      <w:marLeft w:val="0"/>
      <w:marRight w:val="0"/>
      <w:marTop w:val="0"/>
      <w:marBottom w:val="0"/>
      <w:divBdr>
        <w:top w:val="none" w:sz="0" w:space="0" w:color="auto"/>
        <w:left w:val="none" w:sz="0" w:space="0" w:color="auto"/>
        <w:bottom w:val="none" w:sz="0" w:space="0" w:color="auto"/>
        <w:right w:val="none" w:sz="0" w:space="0" w:color="auto"/>
      </w:divBdr>
    </w:div>
    <w:div w:id="1440367222">
      <w:bodyDiv w:val="1"/>
      <w:marLeft w:val="0"/>
      <w:marRight w:val="0"/>
      <w:marTop w:val="0"/>
      <w:marBottom w:val="0"/>
      <w:divBdr>
        <w:top w:val="none" w:sz="0" w:space="0" w:color="auto"/>
        <w:left w:val="none" w:sz="0" w:space="0" w:color="auto"/>
        <w:bottom w:val="none" w:sz="0" w:space="0" w:color="auto"/>
        <w:right w:val="none" w:sz="0" w:space="0" w:color="auto"/>
      </w:divBdr>
    </w:div>
    <w:div w:id="1579901216">
      <w:bodyDiv w:val="1"/>
      <w:marLeft w:val="0"/>
      <w:marRight w:val="0"/>
      <w:marTop w:val="0"/>
      <w:marBottom w:val="0"/>
      <w:divBdr>
        <w:top w:val="none" w:sz="0" w:space="0" w:color="auto"/>
        <w:left w:val="none" w:sz="0" w:space="0" w:color="auto"/>
        <w:bottom w:val="none" w:sz="0" w:space="0" w:color="auto"/>
        <w:right w:val="none" w:sz="0" w:space="0" w:color="auto"/>
      </w:divBdr>
    </w:div>
    <w:div w:id="1695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bey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6C4A-B0E1-4733-99EC-31604F57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22996</CharactersWithSpaces>
  <SharedDoc>false</SharedDoc>
  <HLinks>
    <vt:vector size="6" baseType="variant">
      <vt:variant>
        <vt:i4>983153</vt:i4>
      </vt:variant>
      <vt:variant>
        <vt:i4>0</vt:i4>
      </vt:variant>
      <vt:variant>
        <vt:i4>0</vt:i4>
      </vt:variant>
      <vt:variant>
        <vt:i4>5</vt:i4>
      </vt:variant>
      <vt:variant>
        <vt:lpwstr>mailto:mo-beya@yandex.ru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cp:revision>
  <cp:lastPrinted>2020-06-18T04:44:00Z</cp:lastPrinted>
  <dcterms:created xsi:type="dcterms:W3CDTF">2020-06-19T01:25:00Z</dcterms:created>
  <dcterms:modified xsi:type="dcterms:W3CDTF">2020-06-19T01:25:00Z</dcterms:modified>
</cp:coreProperties>
</file>