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4D" w:rsidRDefault="00DA0C05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республика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Администрация Бейского района Республики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  <w:r>
        <w:rPr>
          <w:bCs/>
        </w:rPr>
        <w:t xml:space="preserve">ул.Пл. Советов 20, с. Бея, 655770 </w:t>
      </w:r>
      <w:r>
        <w:t>тел./факс: (39044) 3-15-46/3-15-45</w:t>
      </w:r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6" w:history="1">
        <w:r>
          <w:rPr>
            <w:rStyle w:val="a3"/>
            <w:sz w:val="28"/>
            <w:szCs w:val="28"/>
            <w:lang w:val="en-US"/>
          </w:rPr>
          <w:t>mo-beya@yandex.ru</w:t>
        </w:r>
      </w:hyperlink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ОКПО</w:t>
      </w:r>
      <w:r>
        <w:rPr>
          <w:sz w:val="28"/>
          <w:szCs w:val="28"/>
          <w:lang w:val="en-US"/>
        </w:rPr>
        <w:t xml:space="preserve"> -04019887 </w:t>
      </w:r>
      <w:r>
        <w:rPr>
          <w:sz w:val="28"/>
          <w:szCs w:val="28"/>
        </w:rPr>
        <w:t>ИНН</w:t>
      </w:r>
      <w:r>
        <w:rPr>
          <w:sz w:val="28"/>
          <w:szCs w:val="28"/>
          <w:lang w:val="en-US"/>
        </w:rPr>
        <w:t>-1906005105</w:t>
      </w:r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sz w:val="28"/>
          <w:szCs w:val="28"/>
        </w:rPr>
      </w:pPr>
      <w:r>
        <w:rPr>
          <w:sz w:val="28"/>
          <w:szCs w:val="28"/>
        </w:rPr>
        <w:t>ОКФС- 14   ОКОПФ- 81</w:t>
      </w:r>
    </w:p>
    <w:p w:rsidR="00E4156D" w:rsidRDefault="00E4156D" w:rsidP="00D32504">
      <w:pPr>
        <w:framePr w:w="8788" w:h="2155" w:hRule="exact" w:hSpace="181" w:wrap="notBeside" w:vAnchor="text" w:hAnchor="page" w:x="1775" w:y="-353"/>
        <w:jc w:val="center"/>
        <w:rPr>
          <w:b/>
          <w:sz w:val="28"/>
          <w:szCs w:val="28"/>
        </w:rPr>
      </w:pPr>
    </w:p>
    <w:p w:rsidR="00D32504" w:rsidRDefault="00D32504" w:rsidP="00D32504">
      <w:pPr>
        <w:framePr w:w="8788" w:h="2155" w:hRule="exact" w:hSpace="181" w:wrap="notBeside" w:vAnchor="text" w:hAnchor="page" w:x="1775" w:y="-353"/>
        <w:rPr>
          <w:sz w:val="28"/>
          <w:szCs w:val="28"/>
        </w:rPr>
      </w:pPr>
    </w:p>
    <w:p w:rsidR="00E4156D" w:rsidRDefault="00E4156D" w:rsidP="00B51917">
      <w:pPr>
        <w:jc w:val="center"/>
        <w:rPr>
          <w:rFonts w:eastAsia="Times New Roman"/>
          <w:b/>
          <w:sz w:val="26"/>
          <w:szCs w:val="26"/>
          <w:u w:val="single"/>
        </w:rPr>
      </w:pPr>
    </w:p>
    <w:p w:rsidR="006D40D7" w:rsidRPr="00E4156D" w:rsidRDefault="00B51917" w:rsidP="00B51917">
      <w:pPr>
        <w:jc w:val="center"/>
        <w:rPr>
          <w:rFonts w:eastAsia="Times New Roman"/>
          <w:b/>
          <w:sz w:val="26"/>
          <w:szCs w:val="26"/>
          <w:u w:val="single"/>
        </w:rPr>
      </w:pPr>
      <w:r w:rsidRPr="00E4156D">
        <w:rPr>
          <w:rFonts w:eastAsia="Times New Roman"/>
          <w:b/>
          <w:sz w:val="26"/>
          <w:szCs w:val="26"/>
          <w:u w:val="single"/>
        </w:rPr>
        <w:t xml:space="preserve">Заключение об экспертизе нормативного правового акта от </w:t>
      </w:r>
      <w:r w:rsidR="00206707">
        <w:rPr>
          <w:rFonts w:eastAsia="Times New Roman"/>
          <w:b/>
          <w:sz w:val="26"/>
          <w:szCs w:val="26"/>
          <w:u w:val="single"/>
        </w:rPr>
        <w:t>20.12</w:t>
      </w:r>
      <w:r w:rsidR="007A3AB7">
        <w:rPr>
          <w:rFonts w:eastAsia="Times New Roman"/>
          <w:b/>
          <w:sz w:val="26"/>
          <w:szCs w:val="26"/>
          <w:u w:val="single"/>
        </w:rPr>
        <w:t>.2020</w:t>
      </w:r>
      <w:r w:rsidRPr="00E4156D">
        <w:rPr>
          <w:rFonts w:eastAsia="Times New Roman"/>
          <w:b/>
          <w:sz w:val="26"/>
          <w:szCs w:val="26"/>
          <w:u w:val="single"/>
        </w:rPr>
        <w:t xml:space="preserve"> г.</w:t>
      </w:r>
    </w:p>
    <w:p w:rsidR="00B51917" w:rsidRDefault="00B51917" w:rsidP="00B51917">
      <w:pPr>
        <w:jc w:val="center"/>
        <w:rPr>
          <w:rFonts w:eastAsia="Times New Roman"/>
          <w:sz w:val="26"/>
          <w:szCs w:val="26"/>
        </w:rPr>
      </w:pPr>
    </w:p>
    <w:p w:rsidR="00B51917" w:rsidRPr="00B51917" w:rsidRDefault="00B51917" w:rsidP="00B51917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B51917">
        <w:rPr>
          <w:rFonts w:eastAsia="Times New Roman"/>
          <w:b/>
          <w:sz w:val="26"/>
          <w:szCs w:val="26"/>
        </w:rPr>
        <w:t>Общие положения:</w:t>
      </w:r>
    </w:p>
    <w:p w:rsidR="00B51917" w:rsidRPr="00E87C52" w:rsidRDefault="00B51917" w:rsidP="00B51917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Правовые основания проведения экспертизы:</w:t>
      </w:r>
    </w:p>
    <w:p w:rsidR="00B51917" w:rsidRDefault="00B51917" w:rsidP="009F45FA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Постановление администрации Бейского района от 24.01.2017 № 24 «Об утверждении порядка проведения о</w:t>
      </w:r>
      <w:bookmarkStart w:id="0" w:name="_GoBack"/>
      <w:bookmarkEnd w:id="0"/>
      <w:r>
        <w:rPr>
          <w:rFonts w:eastAsia="Times New Roman"/>
          <w:sz w:val="26"/>
          <w:szCs w:val="26"/>
        </w:rPr>
        <w:t xml:space="preserve">ценки регулирующего воздействия проектов муниципальных нормативных правовых актов администрации Бейского </w:t>
      </w:r>
      <w:proofErr w:type="gramStart"/>
      <w:r>
        <w:rPr>
          <w:rFonts w:eastAsia="Times New Roman"/>
          <w:sz w:val="26"/>
          <w:szCs w:val="26"/>
        </w:rPr>
        <w:t>района  и</w:t>
      </w:r>
      <w:proofErr w:type="gramEnd"/>
      <w:r>
        <w:rPr>
          <w:rFonts w:eastAsia="Times New Roman"/>
          <w:sz w:val="26"/>
          <w:szCs w:val="26"/>
        </w:rPr>
        <w:t xml:space="preserve"> экспертизы муниципальных нормативных актов администрации Бейского района, затрагивающих вопросы осуществления предпринимательской и инвестиционной деятельности»;</w:t>
      </w:r>
    </w:p>
    <w:p w:rsidR="00B51917" w:rsidRDefault="00D023AC" w:rsidP="009F45FA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Постановление администрации Бейского района от </w:t>
      </w:r>
      <w:r w:rsidR="009F45FA">
        <w:rPr>
          <w:rFonts w:eastAsia="Times New Roman"/>
          <w:sz w:val="26"/>
          <w:szCs w:val="26"/>
        </w:rPr>
        <w:t>27.02.2020 № 125 «Об утверждении плана проведения экспертизы муниципальных правовых актов, затрагивающих вопросы осуществления предпринимательской и инвестиционной деятельности на 2020 год»</w:t>
      </w:r>
    </w:p>
    <w:p w:rsidR="00B51917" w:rsidRPr="00E87C52" w:rsidRDefault="00B51917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1.2 Реквизиты нормативного правового акта, в отношении которого проведена экспертиза с указанием на первоначальный источник его официального опубликования:</w:t>
      </w:r>
    </w:p>
    <w:p w:rsidR="009F45FA" w:rsidRDefault="00206707" w:rsidP="00B51917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Постановление администрации Бейского района от 10.11.2019 №695 «О координационном Совете по развитию малого и среднего предпринимательства в муниципальном образовании Бейский район»</w:t>
      </w:r>
    </w:p>
    <w:p w:rsidR="00B51917" w:rsidRDefault="00D023AC" w:rsidP="00B51917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B51917">
        <w:rPr>
          <w:rFonts w:eastAsia="Times New Roman"/>
          <w:sz w:val="26"/>
          <w:szCs w:val="26"/>
        </w:rPr>
        <w:t>Опубликовано на официальном сайте муниципального образования Бейский район.</w:t>
      </w:r>
    </w:p>
    <w:p w:rsidR="00183A1B" w:rsidRPr="00183A1B" w:rsidRDefault="00183A1B" w:rsidP="00183A1B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183A1B">
        <w:rPr>
          <w:rFonts w:eastAsia="Times New Roman"/>
          <w:b/>
          <w:sz w:val="26"/>
          <w:szCs w:val="26"/>
        </w:rPr>
        <w:t>Публичные консультации</w:t>
      </w:r>
    </w:p>
    <w:p w:rsidR="00183A1B" w:rsidRPr="00E87C52" w:rsidRDefault="00183A1B" w:rsidP="00183A1B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Форма и срок проведения публичных консультаций: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Публичное обсуждение на официальном сайте муниципального образования Бейский район в сети Интернет в течение 10 дней с момента опубликования.</w:t>
      </w:r>
    </w:p>
    <w:p w:rsidR="00183A1B" w:rsidRDefault="00183A1B" w:rsidP="00183A1B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Поступившие в ходе публичных консультаций замечания и предложения, 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результат их рассмотрения: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ходе публичных консультаций замечаний и предложений не поступало.</w:t>
      </w:r>
    </w:p>
    <w:p w:rsidR="00183A1B" w:rsidRPr="00E4156D" w:rsidRDefault="00183A1B" w:rsidP="00183A1B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Проведение экспертизы:</w:t>
      </w:r>
    </w:p>
    <w:p w:rsidR="00183A1B" w:rsidRPr="00E87C52" w:rsidRDefault="00183A1B" w:rsidP="00C95E24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proofErr w:type="gramStart"/>
      <w:r w:rsidRPr="00E87C52">
        <w:rPr>
          <w:rFonts w:eastAsia="Times New Roman"/>
          <w:sz w:val="26"/>
          <w:szCs w:val="26"/>
        </w:rPr>
        <w:t>Использованные  для</w:t>
      </w:r>
      <w:proofErr w:type="gramEnd"/>
      <w:r w:rsidRPr="00E87C52">
        <w:rPr>
          <w:rFonts w:eastAsia="Times New Roman"/>
          <w:sz w:val="26"/>
          <w:szCs w:val="26"/>
        </w:rPr>
        <w:t xml:space="preserve"> проведения экспертизы источники информации: </w:t>
      </w:r>
    </w:p>
    <w:p w:rsidR="00C95E24" w:rsidRDefault="00C95E24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 проведении правовой экспертизы нормативный правовой акт во взаимосвязи со сложившейся практикой его применения исследовался на предмет наличия в нем положений, необоснованно затрудняющих осуществление предпринимательской  и инвестиционной деятельности, проверялось соответствие положений нормативного правового акта принципам правового регулирования, установленных законодательством Российской Федерации и Республики  Хакасия, определяя характер и степень воздействия нормативного правового акта на регулируемые отношения в сфере предпринимательской и инвестиционной деятельности.</w:t>
      </w:r>
    </w:p>
    <w:p w:rsidR="00C95E24" w:rsidRPr="00E4156D" w:rsidRDefault="00C95E24" w:rsidP="00E87C52">
      <w:pPr>
        <w:ind w:left="360" w:firstLine="348"/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В ходе экспертизы были изучены следующие вопросы:</w:t>
      </w:r>
    </w:p>
    <w:p w:rsidR="00C95E24" w:rsidRDefault="00C95E24" w:rsidP="00C95E24">
      <w:pPr>
        <w:numPr>
          <w:ilvl w:val="0"/>
          <w:numId w:val="4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Наличие в акте избыточных требований по подготовке и (или) предоставлению д</w:t>
      </w:r>
      <w:r w:rsidR="00F67844">
        <w:rPr>
          <w:rFonts w:eastAsia="Times New Roman"/>
          <w:sz w:val="26"/>
          <w:szCs w:val="26"/>
        </w:rPr>
        <w:t>окументов, сведений, информации:</w:t>
      </w:r>
    </w:p>
    <w:p w:rsidR="00C95E24" w:rsidRDefault="00F67844" w:rsidP="00F6784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а) требуемую аналогичную или идентичную информацию (документы) выдал тот же орган Республики Хакасия;</w:t>
      </w:r>
    </w:p>
    <w:p w:rsidR="00C95E24" w:rsidRDefault="00F67844" w:rsidP="00C95E24">
      <w:pPr>
        <w:ind w:left="360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б)  аналогичную</w:t>
      </w:r>
      <w:proofErr w:type="gramEnd"/>
      <w:r>
        <w:rPr>
          <w:rFonts w:eastAsia="Times New Roman"/>
          <w:sz w:val="26"/>
          <w:szCs w:val="26"/>
        </w:rPr>
        <w:t xml:space="preserve"> или идентичную информацию (документы) требуется предоставить в несколько органов государственной власти Республики Хакасия, или государственные учреждения Республики Хакасия, предоставляющие государственные услуги;</w:t>
      </w:r>
    </w:p>
    <w:p w:rsidR="00F67844" w:rsidRDefault="00F67844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в) необоснованная частота установки и (или) предоставления информации (документов), получающий информацию государственный орган Республики Хакасия, не использует ее с</w:t>
      </w:r>
      <w:r w:rsidR="00307C41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той периодичностью, с которой получает обязательную к подготовке</w:t>
      </w:r>
      <w:r w:rsidR="00307C41">
        <w:rPr>
          <w:rFonts w:eastAsia="Times New Roman"/>
          <w:sz w:val="26"/>
          <w:szCs w:val="26"/>
        </w:rPr>
        <w:t xml:space="preserve"> и (или) предоставлению информацию (документы);</w:t>
      </w:r>
    </w:p>
    <w:p w:rsidR="00307C41" w:rsidRDefault="00307C41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г) требования к предоставлению информации (документов) об объектах, подлежащих в соответствии с законодательством Российской Федерации обязательной государственной регистрации, в случае, если вся требуемая информация или документы имеются в распоряжении государственных </w:t>
      </w:r>
      <w:proofErr w:type="gramStart"/>
      <w:r>
        <w:rPr>
          <w:rFonts w:eastAsia="Times New Roman"/>
          <w:sz w:val="26"/>
          <w:szCs w:val="26"/>
        </w:rPr>
        <w:t xml:space="preserve">органов </w:t>
      </w:r>
      <w:r w:rsidR="00793458">
        <w:rPr>
          <w:rFonts w:eastAsia="Times New Roman"/>
          <w:sz w:val="26"/>
          <w:szCs w:val="26"/>
        </w:rPr>
        <w:t xml:space="preserve"> в</w:t>
      </w:r>
      <w:proofErr w:type="gramEnd"/>
      <w:r w:rsidR="00793458">
        <w:rPr>
          <w:rFonts w:eastAsia="Times New Roman"/>
          <w:sz w:val="26"/>
          <w:szCs w:val="26"/>
        </w:rPr>
        <w:t xml:space="preserve"> связи с государственной регистрацией и имеющиеся в распоряжении государственных органов Республики Хакасия информация и документы имеют необходимую актуальность;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д) аналогичную и идентичную информацию (документы) </w:t>
      </w:r>
      <w:proofErr w:type="gramStart"/>
      <w:r>
        <w:rPr>
          <w:rFonts w:eastAsia="Times New Roman"/>
          <w:sz w:val="26"/>
          <w:szCs w:val="26"/>
        </w:rPr>
        <w:t>требуется  предоставлять</w:t>
      </w:r>
      <w:proofErr w:type="gramEnd"/>
      <w:r>
        <w:rPr>
          <w:rFonts w:eastAsia="Times New Roman"/>
          <w:sz w:val="26"/>
          <w:szCs w:val="26"/>
        </w:rPr>
        <w:t xml:space="preserve"> в одно или различные подразделения одного и того же государственного органа Республики Хакасия (государственного учреждения Республики Хакасия);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е) наличие организационных препятствий для приема обязательных к предоставлению документов (удаленное местонахождение приема документов, имеется </w:t>
      </w:r>
      <w:proofErr w:type="gramStart"/>
      <w:r>
        <w:rPr>
          <w:rFonts w:eastAsia="Times New Roman"/>
          <w:sz w:val="26"/>
          <w:szCs w:val="26"/>
        </w:rPr>
        <w:t>иной  ограниченный</w:t>
      </w:r>
      <w:proofErr w:type="gramEnd"/>
      <w:r>
        <w:rPr>
          <w:rFonts w:eastAsia="Times New Roman"/>
          <w:sz w:val="26"/>
          <w:szCs w:val="26"/>
        </w:rPr>
        <w:t xml:space="preserve"> ресурс государственных органов Республики Хакасия для приема документов);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ж) отсутствие альтернативных способов подачи обязательных к предоставлению информации и документов (запрещение отправки документов через агентов, неуполномоченных лиц, с использованием электронных сетей связи</w:t>
      </w:r>
      <w:r w:rsidR="00C95718"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>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з) предъявление завышенных требований к форме предоставляемой информации или документам, предоставление которых связано с оказанием государственной услуги;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и) процедура подачи документов не предусматривает возможности получения доказательств о факте приема упол</w:t>
      </w:r>
      <w:r w:rsidR="00E87C52">
        <w:rPr>
          <w:rFonts w:eastAsia="Times New Roman"/>
          <w:sz w:val="26"/>
          <w:szCs w:val="26"/>
        </w:rPr>
        <w:t>номоченным лицом обязательных дл</w:t>
      </w:r>
      <w:r>
        <w:rPr>
          <w:rFonts w:eastAsia="Times New Roman"/>
          <w:sz w:val="26"/>
          <w:szCs w:val="26"/>
        </w:rPr>
        <w:t>я предоставления информации (документов);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к)</w:t>
      </w:r>
      <w:r w:rsidR="00E87C5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установленная процедура не способствует сохранению конфиденциальности предоставляемой информации (документов) или способствует нарушению иных охраняемых законом прав;</w:t>
      </w:r>
    </w:p>
    <w:p w:rsidR="00793458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Н</w:t>
      </w:r>
      <w:r w:rsidR="00793458">
        <w:rPr>
          <w:rFonts w:eastAsia="Times New Roman"/>
          <w:sz w:val="26"/>
          <w:szCs w:val="26"/>
        </w:rPr>
        <w:t>аличие в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</w:t>
      </w:r>
      <w:r w:rsidR="00435CD0">
        <w:rPr>
          <w:rFonts w:eastAsia="Times New Roman"/>
          <w:sz w:val="26"/>
          <w:szCs w:val="26"/>
        </w:rPr>
        <w:t>, осуществления,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 и инвестиционной деятельности необоснованно усложняют ведение деятельности</w:t>
      </w:r>
      <w:r w:rsidR="00C95718">
        <w:rPr>
          <w:rFonts w:eastAsia="Times New Roman"/>
          <w:sz w:val="26"/>
          <w:szCs w:val="26"/>
        </w:rPr>
        <w:t>,</w:t>
      </w:r>
      <w:r w:rsidR="00435CD0">
        <w:rPr>
          <w:rFonts w:eastAsia="Times New Roman"/>
          <w:sz w:val="26"/>
          <w:szCs w:val="26"/>
        </w:rPr>
        <w:t xml:space="preserve"> либо приводят к существенным издержкам </w:t>
      </w:r>
      <w:r w:rsidR="00435CD0">
        <w:rPr>
          <w:rFonts w:eastAsia="Times New Roman"/>
          <w:sz w:val="26"/>
          <w:szCs w:val="26"/>
        </w:rPr>
        <w:lastRenderedPageBreak/>
        <w:t>или невозможностью осуществления предпринимательской и инвестиционной деятельности;</w:t>
      </w:r>
    </w:p>
    <w:p w:rsidR="00435CD0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 О</w:t>
      </w:r>
      <w:r w:rsidR="007F08F5">
        <w:rPr>
          <w:rFonts w:eastAsia="Times New Roman"/>
          <w:sz w:val="26"/>
          <w:szCs w:val="26"/>
        </w:rPr>
        <w:t>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Республики Хакасия обязательных процедур;</w:t>
      </w:r>
    </w:p>
    <w:p w:rsidR="007F08F5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 О</w:t>
      </w:r>
      <w:r w:rsidR="007F08F5">
        <w:rPr>
          <w:rFonts w:eastAsia="Times New Roman"/>
          <w:sz w:val="26"/>
          <w:szCs w:val="26"/>
        </w:rPr>
        <w:t>тсутствие необходимых организационных или технических условий, приводящее к невозможности реализации органами государственной власти Республики Хакасия установленных функций в отношении субъектов предпринимательской и инвестиционной деятельности;</w:t>
      </w:r>
    </w:p>
    <w:p w:rsidR="007F08F5" w:rsidRPr="00E4156D" w:rsidRDefault="007F08F5" w:rsidP="00E87C52">
      <w:pPr>
        <w:ind w:left="360" w:firstLine="348"/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4. Выводы по результатам экспертизы:</w:t>
      </w:r>
    </w:p>
    <w:p w:rsidR="007F08F5" w:rsidRPr="00E87C52" w:rsidRDefault="007F08F5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4.1 Наличие в нормативном акте положений, которые создают необоснованные затруднения при осуществлении предпринимательской и инвестиционной деятельности.</w:t>
      </w:r>
    </w:p>
    <w:p w:rsidR="007F08F5" w:rsidRDefault="007F08F5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 не выявлено.</w:t>
      </w:r>
    </w:p>
    <w:p w:rsidR="007F08F5" w:rsidRPr="00E87C52" w:rsidRDefault="007F08F5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4.2 Предложения по устранению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деятельности:</w:t>
      </w:r>
    </w:p>
    <w:p w:rsidR="007F08F5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Предложения по устранению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деятельности: отсутствуют.</w:t>
      </w:r>
    </w:p>
    <w:p w:rsidR="00E4156D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</w:p>
    <w:p w:rsidR="00E4156D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</w:p>
    <w:p w:rsidR="004E2590" w:rsidRDefault="004E2590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Заместитель главы по</w:t>
      </w:r>
    </w:p>
    <w:p w:rsidR="004E2590" w:rsidRPr="00B51917" w:rsidRDefault="004E2590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экономике и финансам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Т.Л. Акользина</w:t>
      </w:r>
    </w:p>
    <w:sectPr w:rsidR="004E2590" w:rsidRPr="00B5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A62"/>
    <w:multiLevelType w:val="hybridMultilevel"/>
    <w:tmpl w:val="754A2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3E1C"/>
    <w:multiLevelType w:val="multilevel"/>
    <w:tmpl w:val="100C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962B3"/>
    <w:multiLevelType w:val="multilevel"/>
    <w:tmpl w:val="1B3874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F91120F"/>
    <w:multiLevelType w:val="hybridMultilevel"/>
    <w:tmpl w:val="2A3ED0F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04"/>
    <w:rsid w:val="0000076E"/>
    <w:rsid w:val="00000A43"/>
    <w:rsid w:val="000115CE"/>
    <w:rsid w:val="000138CC"/>
    <w:rsid w:val="00016C42"/>
    <w:rsid w:val="00020BD1"/>
    <w:rsid w:val="00022389"/>
    <w:rsid w:val="00025DD3"/>
    <w:rsid w:val="000279A8"/>
    <w:rsid w:val="000324F7"/>
    <w:rsid w:val="0004249D"/>
    <w:rsid w:val="00043A98"/>
    <w:rsid w:val="00045C52"/>
    <w:rsid w:val="000473C8"/>
    <w:rsid w:val="00053032"/>
    <w:rsid w:val="000572E4"/>
    <w:rsid w:val="0006067C"/>
    <w:rsid w:val="000643B7"/>
    <w:rsid w:val="000678E6"/>
    <w:rsid w:val="000678E8"/>
    <w:rsid w:val="00067A93"/>
    <w:rsid w:val="000768A1"/>
    <w:rsid w:val="000965F4"/>
    <w:rsid w:val="00097E48"/>
    <w:rsid w:val="000A1647"/>
    <w:rsid w:val="000A5687"/>
    <w:rsid w:val="000A6C3B"/>
    <w:rsid w:val="000A7FF5"/>
    <w:rsid w:val="000B1077"/>
    <w:rsid w:val="000B15E5"/>
    <w:rsid w:val="000B3CA7"/>
    <w:rsid w:val="000B65A0"/>
    <w:rsid w:val="000B69E7"/>
    <w:rsid w:val="000B6FA2"/>
    <w:rsid w:val="000B7D80"/>
    <w:rsid w:val="000C0F4F"/>
    <w:rsid w:val="000C19DB"/>
    <w:rsid w:val="000C266C"/>
    <w:rsid w:val="000C2821"/>
    <w:rsid w:val="000C6B5D"/>
    <w:rsid w:val="000C6EAD"/>
    <w:rsid w:val="000D0FED"/>
    <w:rsid w:val="000D46A0"/>
    <w:rsid w:val="000D7704"/>
    <w:rsid w:val="000E2280"/>
    <w:rsid w:val="000E3A1D"/>
    <w:rsid w:val="000F387B"/>
    <w:rsid w:val="000F44A0"/>
    <w:rsid w:val="000F4CDF"/>
    <w:rsid w:val="000F5689"/>
    <w:rsid w:val="001002E8"/>
    <w:rsid w:val="00106803"/>
    <w:rsid w:val="001073E6"/>
    <w:rsid w:val="0011142E"/>
    <w:rsid w:val="00115B0C"/>
    <w:rsid w:val="001174BA"/>
    <w:rsid w:val="00120087"/>
    <w:rsid w:val="0012222B"/>
    <w:rsid w:val="0012321B"/>
    <w:rsid w:val="00125331"/>
    <w:rsid w:val="00130133"/>
    <w:rsid w:val="00132507"/>
    <w:rsid w:val="0013323E"/>
    <w:rsid w:val="00135F27"/>
    <w:rsid w:val="00142FF2"/>
    <w:rsid w:val="0014392B"/>
    <w:rsid w:val="00145633"/>
    <w:rsid w:val="00145EBF"/>
    <w:rsid w:val="00150EDA"/>
    <w:rsid w:val="00151F0E"/>
    <w:rsid w:val="00153078"/>
    <w:rsid w:val="00155E41"/>
    <w:rsid w:val="00156228"/>
    <w:rsid w:val="00165546"/>
    <w:rsid w:val="001664B6"/>
    <w:rsid w:val="00172B68"/>
    <w:rsid w:val="001762B9"/>
    <w:rsid w:val="00176F31"/>
    <w:rsid w:val="00177FC9"/>
    <w:rsid w:val="0018168F"/>
    <w:rsid w:val="00181F4F"/>
    <w:rsid w:val="00183A1B"/>
    <w:rsid w:val="00183DEC"/>
    <w:rsid w:val="001844B8"/>
    <w:rsid w:val="001862F8"/>
    <w:rsid w:val="0019508F"/>
    <w:rsid w:val="001A0D2F"/>
    <w:rsid w:val="001A7677"/>
    <w:rsid w:val="001B1F11"/>
    <w:rsid w:val="001C60D0"/>
    <w:rsid w:val="001D5826"/>
    <w:rsid w:val="001D59F4"/>
    <w:rsid w:val="001D77C4"/>
    <w:rsid w:val="001D7F97"/>
    <w:rsid w:val="001E0415"/>
    <w:rsid w:val="001E1AF2"/>
    <w:rsid w:val="001E3584"/>
    <w:rsid w:val="001E57DC"/>
    <w:rsid w:val="001E6AE1"/>
    <w:rsid w:val="001E6CBB"/>
    <w:rsid w:val="001F309B"/>
    <w:rsid w:val="001F4853"/>
    <w:rsid w:val="001F5D4B"/>
    <w:rsid w:val="00204120"/>
    <w:rsid w:val="00206707"/>
    <w:rsid w:val="00213BAF"/>
    <w:rsid w:val="00215867"/>
    <w:rsid w:val="00222846"/>
    <w:rsid w:val="00224C5F"/>
    <w:rsid w:val="0022695A"/>
    <w:rsid w:val="00227507"/>
    <w:rsid w:val="0023036C"/>
    <w:rsid w:val="00230FF1"/>
    <w:rsid w:val="0023290D"/>
    <w:rsid w:val="00240979"/>
    <w:rsid w:val="002417CF"/>
    <w:rsid w:val="00242CC5"/>
    <w:rsid w:val="00245B2B"/>
    <w:rsid w:val="0024799A"/>
    <w:rsid w:val="00252D54"/>
    <w:rsid w:val="002546BF"/>
    <w:rsid w:val="00257B22"/>
    <w:rsid w:val="00261057"/>
    <w:rsid w:val="00263E30"/>
    <w:rsid w:val="00263EC6"/>
    <w:rsid w:val="00264379"/>
    <w:rsid w:val="00266AEC"/>
    <w:rsid w:val="002670B8"/>
    <w:rsid w:val="00277788"/>
    <w:rsid w:val="00277BE7"/>
    <w:rsid w:val="00284682"/>
    <w:rsid w:val="00284F3D"/>
    <w:rsid w:val="002868A8"/>
    <w:rsid w:val="0028786B"/>
    <w:rsid w:val="00287969"/>
    <w:rsid w:val="002919C8"/>
    <w:rsid w:val="00294909"/>
    <w:rsid w:val="00296E69"/>
    <w:rsid w:val="002A033D"/>
    <w:rsid w:val="002A6A00"/>
    <w:rsid w:val="002B2173"/>
    <w:rsid w:val="002B2456"/>
    <w:rsid w:val="002B2EED"/>
    <w:rsid w:val="002B3AAF"/>
    <w:rsid w:val="002B795B"/>
    <w:rsid w:val="002B7A13"/>
    <w:rsid w:val="002C3C85"/>
    <w:rsid w:val="002C66A6"/>
    <w:rsid w:val="002E0050"/>
    <w:rsid w:val="002E0534"/>
    <w:rsid w:val="002E3A14"/>
    <w:rsid w:val="002E44AB"/>
    <w:rsid w:val="002E55EA"/>
    <w:rsid w:val="002E63B8"/>
    <w:rsid w:val="002E7047"/>
    <w:rsid w:val="002F4808"/>
    <w:rsid w:val="002F5E29"/>
    <w:rsid w:val="002F6974"/>
    <w:rsid w:val="002F7486"/>
    <w:rsid w:val="00300E7D"/>
    <w:rsid w:val="003029D7"/>
    <w:rsid w:val="00302EE5"/>
    <w:rsid w:val="0030436E"/>
    <w:rsid w:val="003062DB"/>
    <w:rsid w:val="003079FA"/>
    <w:rsid w:val="00307C41"/>
    <w:rsid w:val="00315560"/>
    <w:rsid w:val="00315793"/>
    <w:rsid w:val="00316B52"/>
    <w:rsid w:val="00320AF9"/>
    <w:rsid w:val="00321458"/>
    <w:rsid w:val="00323C0F"/>
    <w:rsid w:val="00324025"/>
    <w:rsid w:val="00327E2C"/>
    <w:rsid w:val="00330A6B"/>
    <w:rsid w:val="00331828"/>
    <w:rsid w:val="00333CCC"/>
    <w:rsid w:val="00336540"/>
    <w:rsid w:val="00343399"/>
    <w:rsid w:val="00346CDE"/>
    <w:rsid w:val="00347207"/>
    <w:rsid w:val="003501D6"/>
    <w:rsid w:val="00352ABB"/>
    <w:rsid w:val="00360BDB"/>
    <w:rsid w:val="0036350F"/>
    <w:rsid w:val="00372167"/>
    <w:rsid w:val="003740D1"/>
    <w:rsid w:val="00380FFC"/>
    <w:rsid w:val="00383AD7"/>
    <w:rsid w:val="003865ED"/>
    <w:rsid w:val="00387341"/>
    <w:rsid w:val="0039099C"/>
    <w:rsid w:val="003A287C"/>
    <w:rsid w:val="003A355C"/>
    <w:rsid w:val="003A3AAA"/>
    <w:rsid w:val="003A5EAE"/>
    <w:rsid w:val="003B0BB7"/>
    <w:rsid w:val="003B486B"/>
    <w:rsid w:val="003C2F49"/>
    <w:rsid w:val="003C7261"/>
    <w:rsid w:val="003D30E5"/>
    <w:rsid w:val="003D4D4E"/>
    <w:rsid w:val="003D5863"/>
    <w:rsid w:val="003D7F5F"/>
    <w:rsid w:val="003E2BFF"/>
    <w:rsid w:val="003E2ED9"/>
    <w:rsid w:val="003E5C4B"/>
    <w:rsid w:val="003E673C"/>
    <w:rsid w:val="003E6B99"/>
    <w:rsid w:val="003E7DE1"/>
    <w:rsid w:val="003F07B2"/>
    <w:rsid w:val="003F49A2"/>
    <w:rsid w:val="003F6E21"/>
    <w:rsid w:val="003F6E77"/>
    <w:rsid w:val="00400660"/>
    <w:rsid w:val="00403CAF"/>
    <w:rsid w:val="00405103"/>
    <w:rsid w:val="004067B2"/>
    <w:rsid w:val="0041063B"/>
    <w:rsid w:val="00411AF0"/>
    <w:rsid w:val="00412B34"/>
    <w:rsid w:val="0041500E"/>
    <w:rsid w:val="004154F2"/>
    <w:rsid w:val="0042480D"/>
    <w:rsid w:val="004272A5"/>
    <w:rsid w:val="004303CB"/>
    <w:rsid w:val="00431C0C"/>
    <w:rsid w:val="00432E0F"/>
    <w:rsid w:val="00435CD0"/>
    <w:rsid w:val="00437272"/>
    <w:rsid w:val="004460A5"/>
    <w:rsid w:val="0044773D"/>
    <w:rsid w:val="00447808"/>
    <w:rsid w:val="00447D0C"/>
    <w:rsid w:val="00450CED"/>
    <w:rsid w:val="00452652"/>
    <w:rsid w:val="004560F5"/>
    <w:rsid w:val="004572A1"/>
    <w:rsid w:val="00463289"/>
    <w:rsid w:val="004635B1"/>
    <w:rsid w:val="00464977"/>
    <w:rsid w:val="00481269"/>
    <w:rsid w:val="00484334"/>
    <w:rsid w:val="00487ED6"/>
    <w:rsid w:val="004906AA"/>
    <w:rsid w:val="004912E7"/>
    <w:rsid w:val="004918C0"/>
    <w:rsid w:val="00492B03"/>
    <w:rsid w:val="00494E59"/>
    <w:rsid w:val="004A59BF"/>
    <w:rsid w:val="004B11C0"/>
    <w:rsid w:val="004B4C01"/>
    <w:rsid w:val="004C0413"/>
    <w:rsid w:val="004C0B79"/>
    <w:rsid w:val="004C0C80"/>
    <w:rsid w:val="004C12E3"/>
    <w:rsid w:val="004C363E"/>
    <w:rsid w:val="004C616E"/>
    <w:rsid w:val="004C7BC8"/>
    <w:rsid w:val="004D02D0"/>
    <w:rsid w:val="004D7360"/>
    <w:rsid w:val="004E1F51"/>
    <w:rsid w:val="004E2590"/>
    <w:rsid w:val="004E372A"/>
    <w:rsid w:val="004E40C5"/>
    <w:rsid w:val="004F1C66"/>
    <w:rsid w:val="004F242C"/>
    <w:rsid w:val="004F2A97"/>
    <w:rsid w:val="004F44F0"/>
    <w:rsid w:val="004F7236"/>
    <w:rsid w:val="00507252"/>
    <w:rsid w:val="005077A4"/>
    <w:rsid w:val="00513F32"/>
    <w:rsid w:val="00515FA8"/>
    <w:rsid w:val="00516A71"/>
    <w:rsid w:val="005178EE"/>
    <w:rsid w:val="005204CD"/>
    <w:rsid w:val="00520A8E"/>
    <w:rsid w:val="00522AC2"/>
    <w:rsid w:val="005247B4"/>
    <w:rsid w:val="005275CB"/>
    <w:rsid w:val="005315B1"/>
    <w:rsid w:val="005351E5"/>
    <w:rsid w:val="00536C2A"/>
    <w:rsid w:val="00537125"/>
    <w:rsid w:val="005374D8"/>
    <w:rsid w:val="005379B9"/>
    <w:rsid w:val="00537D65"/>
    <w:rsid w:val="00542732"/>
    <w:rsid w:val="00543379"/>
    <w:rsid w:val="0054529D"/>
    <w:rsid w:val="00545838"/>
    <w:rsid w:val="0054611D"/>
    <w:rsid w:val="005471F4"/>
    <w:rsid w:val="00547448"/>
    <w:rsid w:val="00551007"/>
    <w:rsid w:val="00552EB7"/>
    <w:rsid w:val="00553106"/>
    <w:rsid w:val="00554B02"/>
    <w:rsid w:val="00554EEE"/>
    <w:rsid w:val="005630C0"/>
    <w:rsid w:val="00563E31"/>
    <w:rsid w:val="0056545A"/>
    <w:rsid w:val="00566573"/>
    <w:rsid w:val="005705E2"/>
    <w:rsid w:val="00571119"/>
    <w:rsid w:val="005730F2"/>
    <w:rsid w:val="005746DE"/>
    <w:rsid w:val="0057551A"/>
    <w:rsid w:val="00576B06"/>
    <w:rsid w:val="005772ED"/>
    <w:rsid w:val="00580FB4"/>
    <w:rsid w:val="00585E59"/>
    <w:rsid w:val="00587592"/>
    <w:rsid w:val="00590685"/>
    <w:rsid w:val="00592579"/>
    <w:rsid w:val="005968A8"/>
    <w:rsid w:val="005A2583"/>
    <w:rsid w:val="005A3EF5"/>
    <w:rsid w:val="005A5C07"/>
    <w:rsid w:val="005B0B33"/>
    <w:rsid w:val="005C3043"/>
    <w:rsid w:val="005C4708"/>
    <w:rsid w:val="005C599A"/>
    <w:rsid w:val="005C72F4"/>
    <w:rsid w:val="005D0BDA"/>
    <w:rsid w:val="005D5790"/>
    <w:rsid w:val="005E0543"/>
    <w:rsid w:val="005E315B"/>
    <w:rsid w:val="005E57E8"/>
    <w:rsid w:val="005E68A7"/>
    <w:rsid w:val="005E69B6"/>
    <w:rsid w:val="005E6F85"/>
    <w:rsid w:val="005E77A9"/>
    <w:rsid w:val="005F2A6E"/>
    <w:rsid w:val="005F4BA8"/>
    <w:rsid w:val="005F5F4E"/>
    <w:rsid w:val="005F7C2E"/>
    <w:rsid w:val="006009EC"/>
    <w:rsid w:val="006074DE"/>
    <w:rsid w:val="006139A6"/>
    <w:rsid w:val="006178C0"/>
    <w:rsid w:val="00622116"/>
    <w:rsid w:val="0062523C"/>
    <w:rsid w:val="006254AC"/>
    <w:rsid w:val="00627A00"/>
    <w:rsid w:val="00630EC1"/>
    <w:rsid w:val="0063345D"/>
    <w:rsid w:val="006357B9"/>
    <w:rsid w:val="00636611"/>
    <w:rsid w:val="0064121E"/>
    <w:rsid w:val="00643668"/>
    <w:rsid w:val="0064400D"/>
    <w:rsid w:val="00645603"/>
    <w:rsid w:val="00645BC6"/>
    <w:rsid w:val="00645C5E"/>
    <w:rsid w:val="006549D0"/>
    <w:rsid w:val="006609D3"/>
    <w:rsid w:val="00663FB5"/>
    <w:rsid w:val="00670679"/>
    <w:rsid w:val="00670C3E"/>
    <w:rsid w:val="00671E88"/>
    <w:rsid w:val="006740D3"/>
    <w:rsid w:val="0067731F"/>
    <w:rsid w:val="0067757F"/>
    <w:rsid w:val="00682C81"/>
    <w:rsid w:val="0068361B"/>
    <w:rsid w:val="00685BF6"/>
    <w:rsid w:val="00686779"/>
    <w:rsid w:val="00687018"/>
    <w:rsid w:val="00691036"/>
    <w:rsid w:val="00692B3B"/>
    <w:rsid w:val="00693888"/>
    <w:rsid w:val="00694548"/>
    <w:rsid w:val="00697C01"/>
    <w:rsid w:val="006A496A"/>
    <w:rsid w:val="006A59E3"/>
    <w:rsid w:val="006A6570"/>
    <w:rsid w:val="006B3036"/>
    <w:rsid w:val="006B3CC8"/>
    <w:rsid w:val="006C0C41"/>
    <w:rsid w:val="006C0DA6"/>
    <w:rsid w:val="006C1B5C"/>
    <w:rsid w:val="006C3130"/>
    <w:rsid w:val="006C3DC2"/>
    <w:rsid w:val="006C3E32"/>
    <w:rsid w:val="006C4100"/>
    <w:rsid w:val="006D07AD"/>
    <w:rsid w:val="006D0DF8"/>
    <w:rsid w:val="006D3182"/>
    <w:rsid w:val="006D3330"/>
    <w:rsid w:val="006D40D7"/>
    <w:rsid w:val="006D5776"/>
    <w:rsid w:val="006D71C3"/>
    <w:rsid w:val="006E4B51"/>
    <w:rsid w:val="006E6FAE"/>
    <w:rsid w:val="006F6B88"/>
    <w:rsid w:val="006F6DBA"/>
    <w:rsid w:val="00700A22"/>
    <w:rsid w:val="00700A64"/>
    <w:rsid w:val="00703E47"/>
    <w:rsid w:val="00704A82"/>
    <w:rsid w:val="007079B0"/>
    <w:rsid w:val="007144CC"/>
    <w:rsid w:val="0071548F"/>
    <w:rsid w:val="00721619"/>
    <w:rsid w:val="00722C13"/>
    <w:rsid w:val="00724713"/>
    <w:rsid w:val="00725E0E"/>
    <w:rsid w:val="00727BF6"/>
    <w:rsid w:val="007310C2"/>
    <w:rsid w:val="007317EE"/>
    <w:rsid w:val="0073396D"/>
    <w:rsid w:val="0073438F"/>
    <w:rsid w:val="00741849"/>
    <w:rsid w:val="00745491"/>
    <w:rsid w:val="0074692E"/>
    <w:rsid w:val="00746B98"/>
    <w:rsid w:val="007505C8"/>
    <w:rsid w:val="00755028"/>
    <w:rsid w:val="007574C2"/>
    <w:rsid w:val="0075774D"/>
    <w:rsid w:val="007615EE"/>
    <w:rsid w:val="0076394E"/>
    <w:rsid w:val="0076448F"/>
    <w:rsid w:val="007659B1"/>
    <w:rsid w:val="00772E32"/>
    <w:rsid w:val="0077480C"/>
    <w:rsid w:val="007865A2"/>
    <w:rsid w:val="007903C6"/>
    <w:rsid w:val="00793458"/>
    <w:rsid w:val="0079542E"/>
    <w:rsid w:val="00796A38"/>
    <w:rsid w:val="007A3AB7"/>
    <w:rsid w:val="007A6EDC"/>
    <w:rsid w:val="007B5596"/>
    <w:rsid w:val="007B7F8C"/>
    <w:rsid w:val="007C239A"/>
    <w:rsid w:val="007C38A7"/>
    <w:rsid w:val="007C6229"/>
    <w:rsid w:val="007C6674"/>
    <w:rsid w:val="007D13D0"/>
    <w:rsid w:val="007D157D"/>
    <w:rsid w:val="007D2C6C"/>
    <w:rsid w:val="007D3BC3"/>
    <w:rsid w:val="007D435E"/>
    <w:rsid w:val="007E0C9C"/>
    <w:rsid w:val="007E271A"/>
    <w:rsid w:val="007E56DE"/>
    <w:rsid w:val="007F08F5"/>
    <w:rsid w:val="007F0CEB"/>
    <w:rsid w:val="007F0D81"/>
    <w:rsid w:val="007F11F6"/>
    <w:rsid w:val="007F28C9"/>
    <w:rsid w:val="007F6338"/>
    <w:rsid w:val="00802900"/>
    <w:rsid w:val="00806FAB"/>
    <w:rsid w:val="008101D7"/>
    <w:rsid w:val="008129F8"/>
    <w:rsid w:val="00812D7E"/>
    <w:rsid w:val="00812FD0"/>
    <w:rsid w:val="0081482C"/>
    <w:rsid w:val="00816607"/>
    <w:rsid w:val="00823279"/>
    <w:rsid w:val="008240A1"/>
    <w:rsid w:val="00825004"/>
    <w:rsid w:val="00825263"/>
    <w:rsid w:val="00831283"/>
    <w:rsid w:val="008325F6"/>
    <w:rsid w:val="0083265D"/>
    <w:rsid w:val="008331C0"/>
    <w:rsid w:val="008354AB"/>
    <w:rsid w:val="0084037B"/>
    <w:rsid w:val="00843954"/>
    <w:rsid w:val="00851876"/>
    <w:rsid w:val="00855635"/>
    <w:rsid w:val="00863B54"/>
    <w:rsid w:val="008757A3"/>
    <w:rsid w:val="00884071"/>
    <w:rsid w:val="008910B8"/>
    <w:rsid w:val="008912BB"/>
    <w:rsid w:val="00896D86"/>
    <w:rsid w:val="008A0673"/>
    <w:rsid w:val="008A0F63"/>
    <w:rsid w:val="008A2932"/>
    <w:rsid w:val="008A31CE"/>
    <w:rsid w:val="008B1C3E"/>
    <w:rsid w:val="008B2EF2"/>
    <w:rsid w:val="008B447D"/>
    <w:rsid w:val="008C07DE"/>
    <w:rsid w:val="008C60FD"/>
    <w:rsid w:val="008D0B4D"/>
    <w:rsid w:val="008D150C"/>
    <w:rsid w:val="008D3E8F"/>
    <w:rsid w:val="008D6B7E"/>
    <w:rsid w:val="008E0EA3"/>
    <w:rsid w:val="008E3838"/>
    <w:rsid w:val="008E5822"/>
    <w:rsid w:val="008E707C"/>
    <w:rsid w:val="008E7954"/>
    <w:rsid w:val="008F102E"/>
    <w:rsid w:val="008F2112"/>
    <w:rsid w:val="008F280B"/>
    <w:rsid w:val="00900366"/>
    <w:rsid w:val="0090089E"/>
    <w:rsid w:val="009050C5"/>
    <w:rsid w:val="009062B5"/>
    <w:rsid w:val="009075C8"/>
    <w:rsid w:val="009129CF"/>
    <w:rsid w:val="00914965"/>
    <w:rsid w:val="00922DA8"/>
    <w:rsid w:val="0092676C"/>
    <w:rsid w:val="00926C0C"/>
    <w:rsid w:val="009276DA"/>
    <w:rsid w:val="00927A10"/>
    <w:rsid w:val="00930318"/>
    <w:rsid w:val="00934CAA"/>
    <w:rsid w:val="009354E7"/>
    <w:rsid w:val="0094014F"/>
    <w:rsid w:val="00941882"/>
    <w:rsid w:val="00943C76"/>
    <w:rsid w:val="00945F53"/>
    <w:rsid w:val="00946ED3"/>
    <w:rsid w:val="00947810"/>
    <w:rsid w:val="009512CB"/>
    <w:rsid w:val="00957BAD"/>
    <w:rsid w:val="00963843"/>
    <w:rsid w:val="00964DF9"/>
    <w:rsid w:val="00964FE1"/>
    <w:rsid w:val="009805A4"/>
    <w:rsid w:val="00985E29"/>
    <w:rsid w:val="00986729"/>
    <w:rsid w:val="00987416"/>
    <w:rsid w:val="00991CFA"/>
    <w:rsid w:val="009930AD"/>
    <w:rsid w:val="0099450C"/>
    <w:rsid w:val="009948CF"/>
    <w:rsid w:val="009A1009"/>
    <w:rsid w:val="009A1ECF"/>
    <w:rsid w:val="009A28BD"/>
    <w:rsid w:val="009A443F"/>
    <w:rsid w:val="009A4FD2"/>
    <w:rsid w:val="009B0A73"/>
    <w:rsid w:val="009B4180"/>
    <w:rsid w:val="009B4DFF"/>
    <w:rsid w:val="009C78C2"/>
    <w:rsid w:val="009C7C57"/>
    <w:rsid w:val="009D0D78"/>
    <w:rsid w:val="009D25B8"/>
    <w:rsid w:val="009D37B6"/>
    <w:rsid w:val="009E4396"/>
    <w:rsid w:val="009E51C7"/>
    <w:rsid w:val="009E5854"/>
    <w:rsid w:val="009E6AAE"/>
    <w:rsid w:val="009F080A"/>
    <w:rsid w:val="009F1A3A"/>
    <w:rsid w:val="009F3DBF"/>
    <w:rsid w:val="009F4015"/>
    <w:rsid w:val="009F45FA"/>
    <w:rsid w:val="009F4DA0"/>
    <w:rsid w:val="009F67AB"/>
    <w:rsid w:val="009F7C38"/>
    <w:rsid w:val="00A03702"/>
    <w:rsid w:val="00A06FA9"/>
    <w:rsid w:val="00A10597"/>
    <w:rsid w:val="00A13507"/>
    <w:rsid w:val="00A13E1C"/>
    <w:rsid w:val="00A213F8"/>
    <w:rsid w:val="00A26818"/>
    <w:rsid w:val="00A321D8"/>
    <w:rsid w:val="00A33E38"/>
    <w:rsid w:val="00A34F3F"/>
    <w:rsid w:val="00A35E6E"/>
    <w:rsid w:val="00A4099B"/>
    <w:rsid w:val="00A422AE"/>
    <w:rsid w:val="00A463A6"/>
    <w:rsid w:val="00A467DC"/>
    <w:rsid w:val="00A47814"/>
    <w:rsid w:val="00A47D61"/>
    <w:rsid w:val="00A507F7"/>
    <w:rsid w:val="00A50ABF"/>
    <w:rsid w:val="00A539ED"/>
    <w:rsid w:val="00A53C90"/>
    <w:rsid w:val="00A61197"/>
    <w:rsid w:val="00A612AD"/>
    <w:rsid w:val="00A61C6D"/>
    <w:rsid w:val="00A63257"/>
    <w:rsid w:val="00A667D0"/>
    <w:rsid w:val="00A719EC"/>
    <w:rsid w:val="00A736FD"/>
    <w:rsid w:val="00A764FF"/>
    <w:rsid w:val="00A807C3"/>
    <w:rsid w:val="00A81B8D"/>
    <w:rsid w:val="00A852A3"/>
    <w:rsid w:val="00A87D16"/>
    <w:rsid w:val="00A9149A"/>
    <w:rsid w:val="00A92D8F"/>
    <w:rsid w:val="00A9417C"/>
    <w:rsid w:val="00A9463D"/>
    <w:rsid w:val="00A94CE8"/>
    <w:rsid w:val="00A94DB3"/>
    <w:rsid w:val="00A96E1B"/>
    <w:rsid w:val="00A97CBB"/>
    <w:rsid w:val="00AA0B0A"/>
    <w:rsid w:val="00AA2D23"/>
    <w:rsid w:val="00AA2F88"/>
    <w:rsid w:val="00AA392B"/>
    <w:rsid w:val="00AA3BF6"/>
    <w:rsid w:val="00AA5702"/>
    <w:rsid w:val="00AB4F44"/>
    <w:rsid w:val="00AC41A1"/>
    <w:rsid w:val="00AC7F95"/>
    <w:rsid w:val="00AD0102"/>
    <w:rsid w:val="00AD0373"/>
    <w:rsid w:val="00AD6C03"/>
    <w:rsid w:val="00AD745D"/>
    <w:rsid w:val="00AE2586"/>
    <w:rsid w:val="00AE533B"/>
    <w:rsid w:val="00AF0DD0"/>
    <w:rsid w:val="00AF5456"/>
    <w:rsid w:val="00AF6659"/>
    <w:rsid w:val="00AF76F4"/>
    <w:rsid w:val="00B02E17"/>
    <w:rsid w:val="00B04AEE"/>
    <w:rsid w:val="00B04F88"/>
    <w:rsid w:val="00B052E6"/>
    <w:rsid w:val="00B06ADF"/>
    <w:rsid w:val="00B12DF3"/>
    <w:rsid w:val="00B17E8F"/>
    <w:rsid w:val="00B233F1"/>
    <w:rsid w:val="00B35711"/>
    <w:rsid w:val="00B358B4"/>
    <w:rsid w:val="00B42F1E"/>
    <w:rsid w:val="00B45678"/>
    <w:rsid w:val="00B503A7"/>
    <w:rsid w:val="00B51917"/>
    <w:rsid w:val="00B53AB7"/>
    <w:rsid w:val="00B53CC7"/>
    <w:rsid w:val="00B60E40"/>
    <w:rsid w:val="00B70C9C"/>
    <w:rsid w:val="00B7255E"/>
    <w:rsid w:val="00B7266A"/>
    <w:rsid w:val="00B729CF"/>
    <w:rsid w:val="00B843DE"/>
    <w:rsid w:val="00B86350"/>
    <w:rsid w:val="00B87CB4"/>
    <w:rsid w:val="00B9144A"/>
    <w:rsid w:val="00B963DA"/>
    <w:rsid w:val="00B96912"/>
    <w:rsid w:val="00BA3D1B"/>
    <w:rsid w:val="00BA6E1F"/>
    <w:rsid w:val="00BB2B4F"/>
    <w:rsid w:val="00BB4677"/>
    <w:rsid w:val="00BB62BA"/>
    <w:rsid w:val="00BB72C9"/>
    <w:rsid w:val="00BC316A"/>
    <w:rsid w:val="00BC629C"/>
    <w:rsid w:val="00BD7615"/>
    <w:rsid w:val="00BE6332"/>
    <w:rsid w:val="00BF07BB"/>
    <w:rsid w:val="00BF12CA"/>
    <w:rsid w:val="00BF43FB"/>
    <w:rsid w:val="00BF5BCA"/>
    <w:rsid w:val="00BF61D6"/>
    <w:rsid w:val="00C0215E"/>
    <w:rsid w:val="00C05ABE"/>
    <w:rsid w:val="00C12A65"/>
    <w:rsid w:val="00C17A98"/>
    <w:rsid w:val="00C24449"/>
    <w:rsid w:val="00C24703"/>
    <w:rsid w:val="00C25CDE"/>
    <w:rsid w:val="00C26E68"/>
    <w:rsid w:val="00C31C07"/>
    <w:rsid w:val="00C32FDE"/>
    <w:rsid w:val="00C33A32"/>
    <w:rsid w:val="00C41D5A"/>
    <w:rsid w:val="00C41FE3"/>
    <w:rsid w:val="00C4275D"/>
    <w:rsid w:val="00C42FEF"/>
    <w:rsid w:val="00C467ED"/>
    <w:rsid w:val="00C4713E"/>
    <w:rsid w:val="00C47B3A"/>
    <w:rsid w:val="00C50FAA"/>
    <w:rsid w:val="00C5201F"/>
    <w:rsid w:val="00C52FFD"/>
    <w:rsid w:val="00C53AB1"/>
    <w:rsid w:val="00C54126"/>
    <w:rsid w:val="00C55E5C"/>
    <w:rsid w:val="00C569B0"/>
    <w:rsid w:val="00C57B75"/>
    <w:rsid w:val="00C608CC"/>
    <w:rsid w:val="00C63436"/>
    <w:rsid w:val="00C64EE3"/>
    <w:rsid w:val="00C65A41"/>
    <w:rsid w:val="00C65D37"/>
    <w:rsid w:val="00C6691C"/>
    <w:rsid w:val="00C67AFC"/>
    <w:rsid w:val="00C71CCA"/>
    <w:rsid w:val="00C71D5D"/>
    <w:rsid w:val="00C71F20"/>
    <w:rsid w:val="00C73418"/>
    <w:rsid w:val="00C81317"/>
    <w:rsid w:val="00C82FBB"/>
    <w:rsid w:val="00C839D2"/>
    <w:rsid w:val="00C8627E"/>
    <w:rsid w:val="00C9065D"/>
    <w:rsid w:val="00C924B8"/>
    <w:rsid w:val="00C9421B"/>
    <w:rsid w:val="00C95718"/>
    <w:rsid w:val="00C95E24"/>
    <w:rsid w:val="00C968E6"/>
    <w:rsid w:val="00C96954"/>
    <w:rsid w:val="00C97615"/>
    <w:rsid w:val="00CA03B1"/>
    <w:rsid w:val="00CB056F"/>
    <w:rsid w:val="00CB0B7B"/>
    <w:rsid w:val="00CB233F"/>
    <w:rsid w:val="00CB3442"/>
    <w:rsid w:val="00CB47AB"/>
    <w:rsid w:val="00CB4A18"/>
    <w:rsid w:val="00CB7C2D"/>
    <w:rsid w:val="00CC0AAA"/>
    <w:rsid w:val="00CC6654"/>
    <w:rsid w:val="00CC694D"/>
    <w:rsid w:val="00CD1013"/>
    <w:rsid w:val="00CD130A"/>
    <w:rsid w:val="00CD272C"/>
    <w:rsid w:val="00CD38DD"/>
    <w:rsid w:val="00CD3ED3"/>
    <w:rsid w:val="00CE006A"/>
    <w:rsid w:val="00CE317A"/>
    <w:rsid w:val="00CE4208"/>
    <w:rsid w:val="00CE7A3A"/>
    <w:rsid w:val="00CE7AAA"/>
    <w:rsid w:val="00CF036B"/>
    <w:rsid w:val="00CF06BF"/>
    <w:rsid w:val="00CF5106"/>
    <w:rsid w:val="00D01881"/>
    <w:rsid w:val="00D023AC"/>
    <w:rsid w:val="00D0659F"/>
    <w:rsid w:val="00D10B0D"/>
    <w:rsid w:val="00D12BCC"/>
    <w:rsid w:val="00D146E8"/>
    <w:rsid w:val="00D1489B"/>
    <w:rsid w:val="00D20511"/>
    <w:rsid w:val="00D20737"/>
    <w:rsid w:val="00D21416"/>
    <w:rsid w:val="00D21FCB"/>
    <w:rsid w:val="00D251A7"/>
    <w:rsid w:val="00D278EF"/>
    <w:rsid w:val="00D27A44"/>
    <w:rsid w:val="00D27A9C"/>
    <w:rsid w:val="00D27D9D"/>
    <w:rsid w:val="00D32504"/>
    <w:rsid w:val="00D33EDE"/>
    <w:rsid w:val="00D365B7"/>
    <w:rsid w:val="00D52E27"/>
    <w:rsid w:val="00D55DE2"/>
    <w:rsid w:val="00D6071F"/>
    <w:rsid w:val="00D61269"/>
    <w:rsid w:val="00D6448B"/>
    <w:rsid w:val="00D67D2A"/>
    <w:rsid w:val="00D7119D"/>
    <w:rsid w:val="00D71BF8"/>
    <w:rsid w:val="00D726A8"/>
    <w:rsid w:val="00D732C3"/>
    <w:rsid w:val="00D74A20"/>
    <w:rsid w:val="00D756AB"/>
    <w:rsid w:val="00D840D9"/>
    <w:rsid w:val="00D91052"/>
    <w:rsid w:val="00D92C56"/>
    <w:rsid w:val="00DA0C05"/>
    <w:rsid w:val="00DA226D"/>
    <w:rsid w:val="00DA3B98"/>
    <w:rsid w:val="00DA7A42"/>
    <w:rsid w:val="00DA7BC5"/>
    <w:rsid w:val="00DB0F29"/>
    <w:rsid w:val="00DB6FA7"/>
    <w:rsid w:val="00DB7752"/>
    <w:rsid w:val="00DC6B87"/>
    <w:rsid w:val="00DC71C1"/>
    <w:rsid w:val="00DC7ED5"/>
    <w:rsid w:val="00DE15C7"/>
    <w:rsid w:val="00DE41A0"/>
    <w:rsid w:val="00DE5191"/>
    <w:rsid w:val="00DE679B"/>
    <w:rsid w:val="00DE6898"/>
    <w:rsid w:val="00DF54E8"/>
    <w:rsid w:val="00DF6602"/>
    <w:rsid w:val="00DF7AF2"/>
    <w:rsid w:val="00E01BFB"/>
    <w:rsid w:val="00E026E4"/>
    <w:rsid w:val="00E07413"/>
    <w:rsid w:val="00E076C4"/>
    <w:rsid w:val="00E10680"/>
    <w:rsid w:val="00E1216C"/>
    <w:rsid w:val="00E1426E"/>
    <w:rsid w:val="00E151F5"/>
    <w:rsid w:val="00E217F4"/>
    <w:rsid w:val="00E22DFB"/>
    <w:rsid w:val="00E24FE2"/>
    <w:rsid w:val="00E264ED"/>
    <w:rsid w:val="00E331B9"/>
    <w:rsid w:val="00E3343A"/>
    <w:rsid w:val="00E35291"/>
    <w:rsid w:val="00E4156D"/>
    <w:rsid w:val="00E43196"/>
    <w:rsid w:val="00E50CA8"/>
    <w:rsid w:val="00E51041"/>
    <w:rsid w:val="00E51651"/>
    <w:rsid w:val="00E51FD8"/>
    <w:rsid w:val="00E52169"/>
    <w:rsid w:val="00E5250D"/>
    <w:rsid w:val="00E53433"/>
    <w:rsid w:val="00E60E06"/>
    <w:rsid w:val="00E629CC"/>
    <w:rsid w:val="00E644BA"/>
    <w:rsid w:val="00E6722B"/>
    <w:rsid w:val="00E720E2"/>
    <w:rsid w:val="00E7679E"/>
    <w:rsid w:val="00E813AB"/>
    <w:rsid w:val="00E87C52"/>
    <w:rsid w:val="00E9289E"/>
    <w:rsid w:val="00E9439B"/>
    <w:rsid w:val="00E95529"/>
    <w:rsid w:val="00E971F8"/>
    <w:rsid w:val="00EA3A17"/>
    <w:rsid w:val="00EA4261"/>
    <w:rsid w:val="00EB02C5"/>
    <w:rsid w:val="00EB2687"/>
    <w:rsid w:val="00EC25D5"/>
    <w:rsid w:val="00EC7787"/>
    <w:rsid w:val="00ED24E7"/>
    <w:rsid w:val="00ED31A2"/>
    <w:rsid w:val="00ED351D"/>
    <w:rsid w:val="00ED4FE2"/>
    <w:rsid w:val="00ED6733"/>
    <w:rsid w:val="00ED711F"/>
    <w:rsid w:val="00ED7705"/>
    <w:rsid w:val="00EE2D78"/>
    <w:rsid w:val="00EE75E8"/>
    <w:rsid w:val="00EF4287"/>
    <w:rsid w:val="00EF4F0E"/>
    <w:rsid w:val="00EF5127"/>
    <w:rsid w:val="00EF6AC8"/>
    <w:rsid w:val="00F012D0"/>
    <w:rsid w:val="00F056FA"/>
    <w:rsid w:val="00F06D8F"/>
    <w:rsid w:val="00F07264"/>
    <w:rsid w:val="00F1238F"/>
    <w:rsid w:val="00F24899"/>
    <w:rsid w:val="00F3113B"/>
    <w:rsid w:val="00F3655F"/>
    <w:rsid w:val="00F36619"/>
    <w:rsid w:val="00F44283"/>
    <w:rsid w:val="00F4667F"/>
    <w:rsid w:val="00F475C6"/>
    <w:rsid w:val="00F545A6"/>
    <w:rsid w:val="00F545BE"/>
    <w:rsid w:val="00F55BAB"/>
    <w:rsid w:val="00F561D1"/>
    <w:rsid w:val="00F56A22"/>
    <w:rsid w:val="00F61F5F"/>
    <w:rsid w:val="00F623C4"/>
    <w:rsid w:val="00F62BA4"/>
    <w:rsid w:val="00F67289"/>
    <w:rsid w:val="00F67844"/>
    <w:rsid w:val="00F70264"/>
    <w:rsid w:val="00F706F9"/>
    <w:rsid w:val="00F7480A"/>
    <w:rsid w:val="00F75206"/>
    <w:rsid w:val="00F80CF8"/>
    <w:rsid w:val="00F83DB2"/>
    <w:rsid w:val="00F83FEB"/>
    <w:rsid w:val="00F8558C"/>
    <w:rsid w:val="00F85A10"/>
    <w:rsid w:val="00F87148"/>
    <w:rsid w:val="00F93085"/>
    <w:rsid w:val="00F93F45"/>
    <w:rsid w:val="00F96323"/>
    <w:rsid w:val="00F96AD8"/>
    <w:rsid w:val="00FA2B02"/>
    <w:rsid w:val="00FA50D0"/>
    <w:rsid w:val="00FA76E6"/>
    <w:rsid w:val="00FB20FD"/>
    <w:rsid w:val="00FB34AE"/>
    <w:rsid w:val="00FB7B33"/>
    <w:rsid w:val="00FC1DA1"/>
    <w:rsid w:val="00FC3EE6"/>
    <w:rsid w:val="00FD4EE0"/>
    <w:rsid w:val="00FD57E9"/>
    <w:rsid w:val="00FD5A4A"/>
    <w:rsid w:val="00FD7418"/>
    <w:rsid w:val="00FE1132"/>
    <w:rsid w:val="00FE1947"/>
    <w:rsid w:val="00FE27D5"/>
    <w:rsid w:val="00FF1380"/>
    <w:rsid w:val="00FF1F54"/>
    <w:rsid w:val="00FF2994"/>
    <w:rsid w:val="00FF45C7"/>
    <w:rsid w:val="00FF48FE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0905A-35D0-442B-A423-84562C68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04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D32504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Стиль_Шт1"/>
    <w:basedOn w:val="a4"/>
    <w:rsid w:val="00D32504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2">
    <w:name w:val="Стиль_Шт2"/>
    <w:basedOn w:val="a4"/>
    <w:rsid w:val="00D32504"/>
    <w:pPr>
      <w:tabs>
        <w:tab w:val="left" w:pos="5529"/>
      </w:tabs>
      <w:spacing w:before="120"/>
      <w:jc w:val="center"/>
    </w:pPr>
    <w:rPr>
      <w:b/>
      <w:szCs w:val="20"/>
    </w:rPr>
  </w:style>
  <w:style w:type="paragraph" w:styleId="a4">
    <w:name w:val="Body Text"/>
    <w:basedOn w:val="a"/>
    <w:rsid w:val="00D32504"/>
    <w:pPr>
      <w:spacing w:after="120"/>
    </w:pPr>
  </w:style>
  <w:style w:type="paragraph" w:customStyle="1" w:styleId="Standard">
    <w:name w:val="Standard"/>
    <w:rsid w:val="00DA0C0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rsid w:val="0094781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450CE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-be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3F09-91D2-494A-9B5F-69DDB8D3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6848</CharactersWithSpaces>
  <SharedDoc>false</SharedDoc>
  <HLinks>
    <vt:vector size="6" baseType="variant">
      <vt:variant>
        <vt:i4>983153</vt:i4>
      </vt:variant>
      <vt:variant>
        <vt:i4>0</vt:i4>
      </vt:variant>
      <vt:variant>
        <vt:i4>0</vt:i4>
      </vt:variant>
      <vt:variant>
        <vt:i4>5</vt:i4>
      </vt:variant>
      <vt:variant>
        <vt:lpwstr>mailto:mo-beya@yandex.ru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2</cp:revision>
  <cp:lastPrinted>2020-04-06T04:53:00Z</cp:lastPrinted>
  <dcterms:created xsi:type="dcterms:W3CDTF">2021-02-09T04:59:00Z</dcterms:created>
  <dcterms:modified xsi:type="dcterms:W3CDTF">2021-02-09T04:59:00Z</dcterms:modified>
</cp:coreProperties>
</file>