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9D" w:rsidRPr="008959F8" w:rsidRDefault="0070779D" w:rsidP="008959F8">
      <w:pPr>
        <w:pStyle w:val="ConsPlusNormal"/>
        <w:jc w:val="right"/>
        <w:rPr>
          <w:rFonts w:ascii="Times New Roman" w:hAnsi="Times New Roman" w:cs="Times New Roman"/>
          <w:szCs w:val="22"/>
        </w:rPr>
      </w:pPr>
      <w:r w:rsidRPr="008959F8">
        <w:rPr>
          <w:rFonts w:ascii="Times New Roman" w:hAnsi="Times New Roman" w:cs="Times New Roman"/>
          <w:szCs w:val="22"/>
        </w:rPr>
        <w:t>Приложение 1</w:t>
      </w:r>
    </w:p>
    <w:p w:rsidR="0070779D" w:rsidRPr="008959F8" w:rsidRDefault="0070779D">
      <w:pPr>
        <w:pStyle w:val="ConsPlusNormal"/>
        <w:jc w:val="right"/>
        <w:rPr>
          <w:rFonts w:ascii="Times New Roman" w:hAnsi="Times New Roman" w:cs="Times New Roman"/>
          <w:szCs w:val="22"/>
        </w:rPr>
      </w:pPr>
      <w:r w:rsidRPr="008959F8">
        <w:rPr>
          <w:rFonts w:ascii="Times New Roman" w:hAnsi="Times New Roman" w:cs="Times New Roman"/>
          <w:szCs w:val="22"/>
        </w:rPr>
        <w:t>к Порядку составления и утверждения</w:t>
      </w:r>
    </w:p>
    <w:p w:rsidR="0070779D" w:rsidRPr="008959F8" w:rsidRDefault="0070779D">
      <w:pPr>
        <w:pStyle w:val="ConsPlusNormal"/>
        <w:jc w:val="right"/>
        <w:rPr>
          <w:rFonts w:ascii="Times New Roman" w:hAnsi="Times New Roman" w:cs="Times New Roman"/>
          <w:szCs w:val="22"/>
        </w:rPr>
      </w:pPr>
      <w:r w:rsidRPr="008959F8">
        <w:rPr>
          <w:rFonts w:ascii="Times New Roman" w:hAnsi="Times New Roman" w:cs="Times New Roman"/>
          <w:szCs w:val="22"/>
        </w:rPr>
        <w:t>плана финансово-хозяйственной</w:t>
      </w:r>
    </w:p>
    <w:p w:rsidR="0070779D" w:rsidRPr="008959F8" w:rsidRDefault="0070779D">
      <w:pPr>
        <w:pStyle w:val="ConsPlusNormal"/>
        <w:jc w:val="right"/>
        <w:rPr>
          <w:rFonts w:ascii="Times New Roman" w:hAnsi="Times New Roman" w:cs="Times New Roman"/>
          <w:szCs w:val="22"/>
        </w:rPr>
      </w:pPr>
      <w:r w:rsidRPr="008959F8">
        <w:rPr>
          <w:rFonts w:ascii="Times New Roman" w:hAnsi="Times New Roman" w:cs="Times New Roman"/>
          <w:szCs w:val="22"/>
        </w:rPr>
        <w:t>деятельности муниципального</w:t>
      </w:r>
    </w:p>
    <w:p w:rsidR="0070779D" w:rsidRPr="008959F8" w:rsidRDefault="0070779D">
      <w:pPr>
        <w:pStyle w:val="ConsPlusNormal"/>
        <w:jc w:val="right"/>
        <w:rPr>
          <w:rFonts w:ascii="Times New Roman" w:hAnsi="Times New Roman" w:cs="Times New Roman"/>
          <w:szCs w:val="22"/>
        </w:rPr>
      </w:pPr>
      <w:r w:rsidRPr="008959F8">
        <w:rPr>
          <w:rFonts w:ascii="Times New Roman" w:hAnsi="Times New Roman" w:cs="Times New Roman"/>
          <w:szCs w:val="22"/>
        </w:rPr>
        <w:t xml:space="preserve">учреждения </w:t>
      </w:r>
      <w:r w:rsidR="00C4658F" w:rsidRPr="008959F8">
        <w:rPr>
          <w:rFonts w:ascii="Times New Roman" w:hAnsi="Times New Roman" w:cs="Times New Roman"/>
          <w:szCs w:val="22"/>
        </w:rPr>
        <w:t>Бейского района</w:t>
      </w:r>
    </w:p>
    <w:p w:rsidR="0070779D" w:rsidRDefault="0070779D">
      <w:pPr>
        <w:pStyle w:val="ConsPlusNormal"/>
        <w:jc w:val="both"/>
      </w:pPr>
    </w:p>
    <w:p w:rsidR="00C4658F" w:rsidRPr="000C3F5B" w:rsidRDefault="00C4658F" w:rsidP="00C4658F">
      <w:pPr>
        <w:autoSpaceDE w:val="0"/>
        <w:autoSpaceDN w:val="0"/>
        <w:adjustRightInd w:val="0"/>
        <w:spacing w:after="0" w:line="240" w:lineRule="auto"/>
        <w:jc w:val="right"/>
        <w:rPr>
          <w:rFonts w:ascii="Times New Roman" w:hAnsi="Times New Roman"/>
          <w:sz w:val="24"/>
          <w:szCs w:val="24"/>
        </w:rPr>
      </w:pPr>
      <w:r w:rsidRPr="000C3F5B">
        <w:rPr>
          <w:rFonts w:ascii="Times New Roman" w:hAnsi="Times New Roman"/>
          <w:sz w:val="24"/>
          <w:szCs w:val="24"/>
        </w:rPr>
        <w:t>УТВЕРЖДАЮ</w:t>
      </w:r>
    </w:p>
    <w:p w:rsidR="00C4658F" w:rsidRPr="000C3F5B" w:rsidRDefault="00C4658F" w:rsidP="00C4658F">
      <w:pPr>
        <w:autoSpaceDE w:val="0"/>
        <w:autoSpaceDN w:val="0"/>
        <w:adjustRightInd w:val="0"/>
        <w:spacing w:after="0" w:line="240" w:lineRule="auto"/>
        <w:jc w:val="right"/>
        <w:rPr>
          <w:rFonts w:ascii="Times New Roman" w:hAnsi="Times New Roman"/>
          <w:sz w:val="24"/>
          <w:szCs w:val="24"/>
        </w:rPr>
      </w:pPr>
      <w:r w:rsidRPr="000C3F5B">
        <w:rPr>
          <w:rFonts w:ascii="Times New Roman" w:hAnsi="Times New Roman"/>
          <w:sz w:val="24"/>
          <w:szCs w:val="24"/>
        </w:rPr>
        <w:t xml:space="preserve">                                                            _________________________________________</w:t>
      </w:r>
    </w:p>
    <w:p w:rsidR="00C4658F" w:rsidRPr="000C3F5B" w:rsidRDefault="00C4658F" w:rsidP="00C4658F">
      <w:pPr>
        <w:autoSpaceDE w:val="0"/>
        <w:autoSpaceDN w:val="0"/>
        <w:adjustRightInd w:val="0"/>
        <w:spacing w:after="0" w:line="240" w:lineRule="auto"/>
        <w:jc w:val="right"/>
        <w:rPr>
          <w:rFonts w:ascii="Times New Roman" w:hAnsi="Times New Roman"/>
          <w:sz w:val="20"/>
          <w:szCs w:val="20"/>
        </w:rPr>
      </w:pPr>
      <w:r w:rsidRPr="000C3F5B">
        <w:rPr>
          <w:rFonts w:ascii="Times New Roman" w:hAnsi="Times New Roman"/>
          <w:sz w:val="20"/>
          <w:szCs w:val="20"/>
        </w:rPr>
        <w:t xml:space="preserve">(наименование должности </w:t>
      </w:r>
      <w:proofErr w:type="spellStart"/>
      <w:proofErr w:type="gramStart"/>
      <w:r w:rsidRPr="000C3F5B">
        <w:rPr>
          <w:rFonts w:ascii="Times New Roman" w:hAnsi="Times New Roman"/>
          <w:sz w:val="20"/>
          <w:szCs w:val="20"/>
        </w:rPr>
        <w:t>лица,утверждающего</w:t>
      </w:r>
      <w:proofErr w:type="spellEnd"/>
      <w:proofErr w:type="gramEnd"/>
      <w:r w:rsidRPr="000C3F5B">
        <w:rPr>
          <w:rFonts w:ascii="Times New Roman" w:hAnsi="Times New Roman"/>
          <w:sz w:val="20"/>
          <w:szCs w:val="20"/>
        </w:rPr>
        <w:t xml:space="preserve"> документ)</w:t>
      </w:r>
    </w:p>
    <w:p w:rsidR="00C4658F" w:rsidRPr="000C3F5B" w:rsidRDefault="00C4658F" w:rsidP="00C4658F">
      <w:pPr>
        <w:autoSpaceDE w:val="0"/>
        <w:autoSpaceDN w:val="0"/>
        <w:adjustRightInd w:val="0"/>
        <w:spacing w:after="0" w:line="240" w:lineRule="auto"/>
        <w:jc w:val="right"/>
        <w:rPr>
          <w:rFonts w:ascii="Times New Roman" w:hAnsi="Times New Roman"/>
          <w:sz w:val="24"/>
          <w:szCs w:val="24"/>
        </w:rPr>
      </w:pPr>
    </w:p>
    <w:p w:rsidR="00C4658F" w:rsidRPr="000C3F5B" w:rsidRDefault="00C4658F" w:rsidP="00C4658F">
      <w:pPr>
        <w:autoSpaceDE w:val="0"/>
        <w:autoSpaceDN w:val="0"/>
        <w:adjustRightInd w:val="0"/>
        <w:spacing w:after="0" w:line="240" w:lineRule="auto"/>
        <w:jc w:val="right"/>
        <w:rPr>
          <w:rFonts w:ascii="Times New Roman" w:hAnsi="Times New Roman"/>
          <w:sz w:val="24"/>
          <w:szCs w:val="24"/>
        </w:rPr>
      </w:pPr>
      <w:r w:rsidRPr="000C3F5B">
        <w:rPr>
          <w:rFonts w:ascii="Times New Roman" w:hAnsi="Times New Roman"/>
          <w:sz w:val="24"/>
          <w:szCs w:val="24"/>
        </w:rPr>
        <w:t xml:space="preserve">                                                                       _________________________________________</w:t>
      </w:r>
    </w:p>
    <w:p w:rsidR="00C4658F" w:rsidRPr="000C3F5B" w:rsidRDefault="00C4658F" w:rsidP="00C4658F">
      <w:pPr>
        <w:autoSpaceDE w:val="0"/>
        <w:autoSpaceDN w:val="0"/>
        <w:adjustRightInd w:val="0"/>
        <w:spacing w:after="0" w:line="240" w:lineRule="auto"/>
        <w:jc w:val="right"/>
        <w:rPr>
          <w:rFonts w:ascii="Times New Roman" w:hAnsi="Times New Roman"/>
          <w:sz w:val="24"/>
          <w:szCs w:val="24"/>
        </w:rPr>
      </w:pPr>
      <w:r w:rsidRPr="000C3F5B">
        <w:rPr>
          <w:rFonts w:ascii="Times New Roman" w:hAnsi="Times New Roman"/>
          <w:sz w:val="24"/>
          <w:szCs w:val="24"/>
        </w:rPr>
        <w:t xml:space="preserve">                                                                            (</w:t>
      </w:r>
      <w:proofErr w:type="gramStart"/>
      <w:r w:rsidRPr="000C3F5B">
        <w:rPr>
          <w:rFonts w:ascii="Times New Roman" w:hAnsi="Times New Roman"/>
          <w:sz w:val="24"/>
          <w:szCs w:val="24"/>
        </w:rPr>
        <w:t xml:space="preserve">подпись)   </w:t>
      </w:r>
      <w:proofErr w:type="gramEnd"/>
      <w:r w:rsidRPr="000C3F5B">
        <w:rPr>
          <w:rFonts w:ascii="Times New Roman" w:hAnsi="Times New Roman"/>
          <w:sz w:val="24"/>
          <w:szCs w:val="24"/>
        </w:rPr>
        <w:t xml:space="preserve">      (расшифровка подписи)</w:t>
      </w:r>
    </w:p>
    <w:p w:rsidR="00C4658F" w:rsidRPr="000C3F5B" w:rsidRDefault="00C4658F" w:rsidP="00C4658F">
      <w:pPr>
        <w:autoSpaceDE w:val="0"/>
        <w:autoSpaceDN w:val="0"/>
        <w:adjustRightInd w:val="0"/>
        <w:spacing w:after="0" w:line="240" w:lineRule="auto"/>
        <w:jc w:val="right"/>
        <w:rPr>
          <w:rFonts w:ascii="Times New Roman" w:hAnsi="Times New Roman"/>
          <w:sz w:val="24"/>
          <w:szCs w:val="24"/>
        </w:rPr>
      </w:pPr>
    </w:p>
    <w:p w:rsidR="00C4658F" w:rsidRPr="000C3F5B" w:rsidRDefault="00C4658F" w:rsidP="00C4658F">
      <w:pPr>
        <w:autoSpaceDE w:val="0"/>
        <w:autoSpaceDN w:val="0"/>
        <w:adjustRightInd w:val="0"/>
        <w:spacing w:after="0" w:line="240" w:lineRule="auto"/>
        <w:jc w:val="right"/>
        <w:rPr>
          <w:rFonts w:ascii="Times New Roman" w:hAnsi="Times New Roman"/>
          <w:sz w:val="24"/>
          <w:szCs w:val="24"/>
        </w:rPr>
      </w:pPr>
      <w:r w:rsidRPr="000C3F5B">
        <w:rPr>
          <w:rFonts w:ascii="Times New Roman" w:hAnsi="Times New Roman"/>
          <w:sz w:val="24"/>
          <w:szCs w:val="24"/>
        </w:rPr>
        <w:t xml:space="preserve">                                                                            "__" _____________________ 20__ г.</w:t>
      </w:r>
    </w:p>
    <w:p w:rsidR="00C4658F" w:rsidRPr="000C3F5B" w:rsidRDefault="00C4658F" w:rsidP="00C4658F">
      <w:pPr>
        <w:autoSpaceDE w:val="0"/>
        <w:autoSpaceDN w:val="0"/>
        <w:adjustRightInd w:val="0"/>
        <w:spacing w:after="0" w:line="240" w:lineRule="auto"/>
        <w:jc w:val="both"/>
        <w:rPr>
          <w:rFonts w:ascii="Times New Roman" w:hAnsi="Times New Roman"/>
          <w:sz w:val="24"/>
          <w:szCs w:val="24"/>
        </w:rPr>
      </w:pPr>
    </w:p>
    <w:p w:rsidR="00C4658F" w:rsidRPr="000C3F5B" w:rsidRDefault="00C4658F" w:rsidP="00C4658F">
      <w:pPr>
        <w:autoSpaceDE w:val="0"/>
        <w:autoSpaceDN w:val="0"/>
        <w:adjustRightInd w:val="0"/>
        <w:spacing w:after="0" w:line="240" w:lineRule="auto"/>
        <w:jc w:val="center"/>
        <w:rPr>
          <w:rFonts w:ascii="Times New Roman" w:hAnsi="Times New Roman"/>
          <w:sz w:val="24"/>
          <w:szCs w:val="24"/>
        </w:rPr>
      </w:pPr>
      <w:r w:rsidRPr="000C3F5B">
        <w:rPr>
          <w:rFonts w:ascii="Times New Roman" w:hAnsi="Times New Roman"/>
          <w:sz w:val="24"/>
          <w:szCs w:val="24"/>
        </w:rPr>
        <w:t>План финансово-хозяйственной деятельности</w:t>
      </w:r>
    </w:p>
    <w:p w:rsidR="00C4658F" w:rsidRPr="000C3F5B" w:rsidRDefault="00C4658F" w:rsidP="00C4658F">
      <w:pPr>
        <w:autoSpaceDE w:val="0"/>
        <w:autoSpaceDN w:val="0"/>
        <w:adjustRightInd w:val="0"/>
        <w:spacing w:after="0" w:line="240" w:lineRule="auto"/>
        <w:jc w:val="center"/>
        <w:rPr>
          <w:rFonts w:ascii="Times New Roman" w:hAnsi="Times New Roman"/>
          <w:sz w:val="24"/>
          <w:szCs w:val="24"/>
        </w:rPr>
      </w:pPr>
      <w:r w:rsidRPr="000C3F5B">
        <w:rPr>
          <w:rFonts w:ascii="Times New Roman" w:hAnsi="Times New Roman"/>
          <w:sz w:val="24"/>
          <w:szCs w:val="24"/>
        </w:rPr>
        <w:t>на 20</w:t>
      </w:r>
      <w:r>
        <w:rPr>
          <w:rFonts w:ascii="Times New Roman" w:hAnsi="Times New Roman"/>
          <w:sz w:val="24"/>
          <w:szCs w:val="24"/>
        </w:rPr>
        <w:t>__</w:t>
      </w:r>
      <w:r w:rsidRPr="000C3F5B">
        <w:rPr>
          <w:rFonts w:ascii="Times New Roman" w:hAnsi="Times New Roman"/>
          <w:sz w:val="24"/>
          <w:szCs w:val="24"/>
        </w:rPr>
        <w:t xml:space="preserve"> год и плановый период 20</w:t>
      </w:r>
      <w:r>
        <w:rPr>
          <w:rFonts w:ascii="Times New Roman" w:hAnsi="Times New Roman"/>
          <w:sz w:val="24"/>
          <w:szCs w:val="24"/>
        </w:rPr>
        <w:t>___</w:t>
      </w:r>
      <w:r w:rsidRPr="000C3F5B">
        <w:rPr>
          <w:rFonts w:ascii="Times New Roman" w:hAnsi="Times New Roman"/>
          <w:sz w:val="24"/>
          <w:szCs w:val="24"/>
        </w:rPr>
        <w:t xml:space="preserve"> и 20</w:t>
      </w:r>
      <w:r>
        <w:rPr>
          <w:rFonts w:ascii="Times New Roman" w:hAnsi="Times New Roman"/>
          <w:sz w:val="24"/>
          <w:szCs w:val="24"/>
        </w:rPr>
        <w:t>___</w:t>
      </w:r>
      <w:r w:rsidRPr="000C3F5B">
        <w:rPr>
          <w:rFonts w:ascii="Times New Roman" w:hAnsi="Times New Roman"/>
          <w:sz w:val="24"/>
          <w:szCs w:val="24"/>
        </w:rPr>
        <w:t xml:space="preserve"> годов</w:t>
      </w:r>
    </w:p>
    <w:p w:rsidR="00C4658F" w:rsidRPr="000C3F5B" w:rsidRDefault="00C4658F" w:rsidP="00C4658F">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4"/>
        <w:gridCol w:w="403"/>
        <w:gridCol w:w="1757"/>
        <w:gridCol w:w="1809"/>
      </w:tblGrid>
      <w:tr w:rsidR="00C4658F" w:rsidRPr="000C3F5B" w:rsidTr="00D4434B">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809" w:type="dxa"/>
            <w:tcBorders>
              <w:bottom w:val="single" w:sz="4" w:space="0" w:color="auto"/>
            </w:tcBorders>
          </w:tcPr>
          <w:p w:rsidR="00C4658F" w:rsidRPr="000C3F5B" w:rsidRDefault="00C4658F" w:rsidP="00C4658F">
            <w:pPr>
              <w:autoSpaceDE w:val="0"/>
              <w:autoSpaceDN w:val="0"/>
              <w:adjustRightInd w:val="0"/>
              <w:spacing w:after="0" w:line="240" w:lineRule="auto"/>
              <w:jc w:val="center"/>
              <w:rPr>
                <w:rFonts w:ascii="Times New Roman" w:hAnsi="Times New Roman"/>
                <w:sz w:val="24"/>
                <w:szCs w:val="24"/>
              </w:rPr>
            </w:pPr>
            <w:r w:rsidRPr="000C3F5B">
              <w:rPr>
                <w:rFonts w:ascii="Times New Roman" w:hAnsi="Times New Roman"/>
                <w:sz w:val="24"/>
                <w:szCs w:val="24"/>
              </w:rPr>
              <w:t>КОДЫ</w:t>
            </w:r>
          </w:p>
        </w:tc>
      </w:tr>
      <w:tr w:rsidR="00C4658F" w:rsidRPr="000C3F5B" w:rsidTr="00D4434B">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Форма по КФД</w:t>
            </w:r>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r>
      <w:tr w:rsidR="00C4658F" w:rsidRPr="000C3F5B" w:rsidTr="00D4434B">
        <w:tc>
          <w:tcPr>
            <w:tcW w:w="10694" w:type="dxa"/>
          </w:tcPr>
          <w:p w:rsidR="00C4658F" w:rsidRPr="000C3F5B" w:rsidRDefault="00C4658F" w:rsidP="00C4658F">
            <w:pPr>
              <w:autoSpaceDE w:val="0"/>
              <w:autoSpaceDN w:val="0"/>
              <w:adjustRightInd w:val="0"/>
              <w:spacing w:after="0" w:line="240" w:lineRule="auto"/>
              <w:jc w:val="right"/>
              <w:rPr>
                <w:rFonts w:ascii="Times New Roman" w:hAnsi="Times New Roman"/>
                <w:sz w:val="24"/>
                <w:szCs w:val="24"/>
              </w:rPr>
            </w:pPr>
            <w:r w:rsidRPr="000C3F5B">
              <w:rPr>
                <w:rFonts w:ascii="Times New Roman" w:hAnsi="Times New Roman"/>
                <w:sz w:val="24"/>
                <w:szCs w:val="24"/>
              </w:rPr>
              <w:t>"__" _________ 20__ г.</w:t>
            </w: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Дата</w:t>
            </w:r>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r>
      <w:tr w:rsidR="00C4658F" w:rsidRPr="000C3F5B" w:rsidTr="00D4434B">
        <w:trPr>
          <w:trHeight w:val="161"/>
        </w:trPr>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Наименование государственного бюджетного</w:t>
            </w:r>
            <w:r w:rsidR="00D4434B">
              <w:rPr>
                <w:rFonts w:ascii="Times New Roman" w:hAnsi="Times New Roman"/>
                <w:sz w:val="24"/>
                <w:szCs w:val="24"/>
              </w:rPr>
              <w:t xml:space="preserve"> (автономного)</w:t>
            </w:r>
            <w:r w:rsidRPr="000C3F5B">
              <w:rPr>
                <w:rFonts w:ascii="Times New Roman" w:hAnsi="Times New Roman"/>
                <w:sz w:val="24"/>
                <w:szCs w:val="24"/>
              </w:rPr>
              <w:t xml:space="preserve"> учреждения (подразделения)</w:t>
            </w: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vAlign w:val="bottom"/>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по ОКПО</w:t>
            </w:r>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r>
      <w:tr w:rsidR="00C4658F" w:rsidRPr="000C3F5B" w:rsidTr="00D4434B">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Код по реестру участников бюджетного процесса, а также юридических лиц, не являющихся участниками бюджетного процесса</w:t>
            </w: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vAlign w:val="bottom"/>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r>
      <w:tr w:rsidR="00C4658F" w:rsidRPr="000C3F5B" w:rsidTr="00D4434B">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Идентификационный номер налогоплательщика (ИНН)</w:t>
            </w: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vAlign w:val="bottom"/>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r>
      <w:tr w:rsidR="00C4658F" w:rsidRPr="000C3F5B" w:rsidTr="00D4434B">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Код причины постановки на учет (КПП)</w:t>
            </w: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vAlign w:val="bottom"/>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r>
      <w:tr w:rsidR="00C4658F" w:rsidRPr="000C3F5B" w:rsidTr="00D4434B">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Наименование органа, осуществляющего функции и полномочия учредителя</w:t>
            </w: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vAlign w:val="bottom"/>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Глава по БК</w:t>
            </w:r>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r>
      <w:tr w:rsidR="00C4658F" w:rsidRPr="000C3F5B" w:rsidTr="00D4434B">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Адрес фактического местонахождения государственного бюджетного учреждения</w:t>
            </w: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vAlign w:val="bottom"/>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 xml:space="preserve">по </w:t>
            </w:r>
            <w:hyperlink r:id="rId5" w:history="1">
              <w:r w:rsidRPr="000C3F5B">
                <w:rPr>
                  <w:rFonts w:ascii="Times New Roman" w:hAnsi="Times New Roman"/>
                  <w:color w:val="0000FF"/>
                  <w:sz w:val="24"/>
                  <w:szCs w:val="24"/>
                </w:rPr>
                <w:t>ОКАТО</w:t>
              </w:r>
            </w:hyperlink>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r>
      <w:tr w:rsidR="00C4658F" w:rsidRPr="000C3F5B" w:rsidTr="00D4434B">
        <w:tc>
          <w:tcPr>
            <w:tcW w:w="10694"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Единица измерения: руб.</w:t>
            </w:r>
          </w:p>
        </w:tc>
        <w:tc>
          <w:tcPr>
            <w:tcW w:w="403" w:type="dxa"/>
          </w:tcPr>
          <w:p w:rsidR="00C4658F" w:rsidRPr="000C3F5B" w:rsidRDefault="00C4658F" w:rsidP="00C4658F">
            <w:pPr>
              <w:autoSpaceDE w:val="0"/>
              <w:autoSpaceDN w:val="0"/>
              <w:adjustRightInd w:val="0"/>
              <w:spacing w:after="0" w:line="240" w:lineRule="auto"/>
              <w:rPr>
                <w:rFonts w:ascii="Times New Roman" w:hAnsi="Times New Roman"/>
                <w:sz w:val="24"/>
                <w:szCs w:val="24"/>
              </w:rPr>
            </w:pPr>
          </w:p>
        </w:tc>
        <w:tc>
          <w:tcPr>
            <w:tcW w:w="1757" w:type="dxa"/>
            <w:tcBorders>
              <w:right w:val="single" w:sz="4" w:space="0" w:color="auto"/>
            </w:tcBorders>
            <w:vAlign w:val="bottom"/>
          </w:tcPr>
          <w:p w:rsidR="00C4658F" w:rsidRPr="000C3F5B" w:rsidRDefault="00C4658F" w:rsidP="00C4658F">
            <w:pPr>
              <w:autoSpaceDE w:val="0"/>
              <w:autoSpaceDN w:val="0"/>
              <w:adjustRightInd w:val="0"/>
              <w:spacing w:after="0" w:line="240" w:lineRule="auto"/>
              <w:rPr>
                <w:rFonts w:ascii="Times New Roman" w:hAnsi="Times New Roman"/>
                <w:sz w:val="24"/>
                <w:szCs w:val="24"/>
              </w:rPr>
            </w:pPr>
            <w:r w:rsidRPr="000C3F5B">
              <w:rPr>
                <w:rFonts w:ascii="Times New Roman" w:hAnsi="Times New Roman"/>
                <w:sz w:val="24"/>
                <w:szCs w:val="24"/>
              </w:rPr>
              <w:t xml:space="preserve">по </w:t>
            </w:r>
            <w:hyperlink r:id="rId6" w:history="1">
              <w:r w:rsidRPr="000C3F5B">
                <w:rPr>
                  <w:rFonts w:ascii="Times New Roman" w:hAnsi="Times New Roman"/>
                  <w:color w:val="0000FF"/>
                  <w:sz w:val="24"/>
                  <w:szCs w:val="24"/>
                </w:rPr>
                <w:t>ОКЕИ</w:t>
              </w:r>
            </w:hyperlink>
          </w:p>
        </w:tc>
        <w:tc>
          <w:tcPr>
            <w:tcW w:w="1809" w:type="dxa"/>
            <w:tcBorders>
              <w:top w:val="single" w:sz="4" w:space="0" w:color="auto"/>
              <w:left w:val="single" w:sz="4" w:space="0" w:color="auto"/>
              <w:bottom w:val="single" w:sz="4" w:space="0" w:color="auto"/>
              <w:right w:val="single" w:sz="4" w:space="0" w:color="auto"/>
            </w:tcBorders>
          </w:tcPr>
          <w:p w:rsidR="00C4658F" w:rsidRPr="000C3F5B" w:rsidRDefault="00C4658F" w:rsidP="00C4658F">
            <w:pPr>
              <w:autoSpaceDE w:val="0"/>
              <w:autoSpaceDN w:val="0"/>
              <w:adjustRightInd w:val="0"/>
              <w:spacing w:after="0" w:line="240" w:lineRule="auto"/>
              <w:jc w:val="center"/>
              <w:rPr>
                <w:rFonts w:ascii="Times New Roman" w:hAnsi="Times New Roman"/>
                <w:sz w:val="24"/>
                <w:szCs w:val="24"/>
              </w:rPr>
            </w:pPr>
            <w:r w:rsidRPr="000C3F5B">
              <w:rPr>
                <w:rFonts w:ascii="Times New Roman" w:hAnsi="Times New Roman"/>
                <w:sz w:val="24"/>
                <w:szCs w:val="24"/>
              </w:rPr>
              <w:t>383</w:t>
            </w:r>
          </w:p>
        </w:tc>
      </w:tr>
    </w:tbl>
    <w:p w:rsidR="00633E11" w:rsidRPr="00CF7E05" w:rsidRDefault="00633E11" w:rsidP="00633E11">
      <w:pPr>
        <w:autoSpaceDE w:val="0"/>
        <w:autoSpaceDN w:val="0"/>
        <w:adjustRightInd w:val="0"/>
        <w:spacing w:line="240" w:lineRule="auto"/>
        <w:jc w:val="right"/>
        <w:rPr>
          <w:rFonts w:ascii="Times New Roman" w:hAnsi="Times New Roman"/>
          <w:sz w:val="24"/>
          <w:szCs w:val="24"/>
        </w:rPr>
      </w:pPr>
      <w:r w:rsidRPr="00CF7E05">
        <w:rPr>
          <w:rFonts w:ascii="Times New Roman" w:hAnsi="Times New Roman"/>
          <w:sz w:val="24"/>
          <w:szCs w:val="24"/>
        </w:rPr>
        <w:lastRenderedPageBreak/>
        <w:t xml:space="preserve">Таблица </w:t>
      </w:r>
      <w:r>
        <w:rPr>
          <w:rFonts w:ascii="Times New Roman" w:hAnsi="Times New Roman"/>
          <w:sz w:val="24"/>
          <w:szCs w:val="24"/>
        </w:rPr>
        <w:t>1</w:t>
      </w:r>
    </w:p>
    <w:p w:rsidR="00633E11" w:rsidRPr="00CF7E05" w:rsidRDefault="00633E11" w:rsidP="00633E11">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 xml:space="preserve">Показатели по поступлениям и выплатам </w:t>
      </w:r>
      <w:r w:rsidR="00BC78F0">
        <w:rPr>
          <w:rFonts w:ascii="Times New Roman" w:hAnsi="Times New Roman"/>
          <w:sz w:val="24"/>
          <w:szCs w:val="24"/>
        </w:rPr>
        <w:t>муниципального</w:t>
      </w:r>
    </w:p>
    <w:p w:rsidR="00633E11" w:rsidRPr="00CF7E05" w:rsidRDefault="0004357D" w:rsidP="00633E11">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Б</w:t>
      </w:r>
      <w:r w:rsidR="00633E11" w:rsidRPr="00CF7E05">
        <w:rPr>
          <w:rFonts w:ascii="Times New Roman" w:hAnsi="Times New Roman"/>
          <w:sz w:val="24"/>
          <w:szCs w:val="24"/>
        </w:rPr>
        <w:t>юджетного</w:t>
      </w:r>
      <w:r>
        <w:rPr>
          <w:rFonts w:ascii="Times New Roman" w:hAnsi="Times New Roman"/>
          <w:sz w:val="24"/>
          <w:szCs w:val="24"/>
        </w:rPr>
        <w:t xml:space="preserve"> (автономного)</w:t>
      </w:r>
      <w:r w:rsidR="00633E11" w:rsidRPr="00CF7E05">
        <w:rPr>
          <w:rFonts w:ascii="Times New Roman" w:hAnsi="Times New Roman"/>
          <w:sz w:val="24"/>
          <w:szCs w:val="24"/>
        </w:rPr>
        <w:t xml:space="preserve"> учреждения (подразделения)</w:t>
      </w:r>
      <w:r w:rsidR="00633E11">
        <w:rPr>
          <w:rFonts w:ascii="Times New Roman" w:hAnsi="Times New Roman"/>
          <w:sz w:val="24"/>
          <w:szCs w:val="24"/>
        </w:rPr>
        <w:t xml:space="preserve"> на текущий финансовый год</w:t>
      </w:r>
    </w:p>
    <w:p w:rsidR="00633E11" w:rsidRDefault="00633E11" w:rsidP="00633E11">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на "__" ______ 20</w:t>
      </w:r>
      <w:r>
        <w:rPr>
          <w:rFonts w:ascii="Times New Roman" w:hAnsi="Times New Roman"/>
          <w:sz w:val="24"/>
          <w:szCs w:val="24"/>
        </w:rPr>
        <w:t>__</w:t>
      </w:r>
      <w:r w:rsidRPr="00CF7E05">
        <w:rPr>
          <w:rFonts w:ascii="Times New Roman" w:hAnsi="Times New Roman"/>
          <w:sz w:val="24"/>
          <w:szCs w:val="24"/>
        </w:rPr>
        <w:t>г.</w:t>
      </w:r>
    </w:p>
    <w:p w:rsidR="00462115" w:rsidRPr="00CF7E05" w:rsidRDefault="00462115" w:rsidP="00633E11">
      <w:pPr>
        <w:autoSpaceDE w:val="0"/>
        <w:autoSpaceDN w:val="0"/>
        <w:adjustRightInd w:val="0"/>
        <w:spacing w:after="0" w:line="240" w:lineRule="auto"/>
        <w:jc w:val="center"/>
        <w:rPr>
          <w:rFonts w:ascii="Times New Roman" w:hAnsi="Times New Roman"/>
          <w:sz w:val="24"/>
          <w:szCs w:val="24"/>
        </w:rPr>
      </w:pPr>
    </w:p>
    <w:tbl>
      <w:tblPr>
        <w:tblW w:w="15346" w:type="dxa"/>
        <w:tblLayout w:type="fixed"/>
        <w:tblCellMar>
          <w:top w:w="102" w:type="dxa"/>
          <w:left w:w="62" w:type="dxa"/>
          <w:bottom w:w="102" w:type="dxa"/>
          <w:right w:w="62" w:type="dxa"/>
        </w:tblCellMar>
        <w:tblLook w:val="0000" w:firstRow="0" w:lastRow="0" w:firstColumn="0" w:lastColumn="0" w:noHBand="0" w:noVBand="0"/>
      </w:tblPr>
      <w:tblGrid>
        <w:gridCol w:w="3748"/>
        <w:gridCol w:w="704"/>
        <w:gridCol w:w="1245"/>
        <w:gridCol w:w="744"/>
        <w:gridCol w:w="792"/>
        <w:gridCol w:w="1193"/>
        <w:gridCol w:w="1417"/>
        <w:gridCol w:w="1418"/>
        <w:gridCol w:w="1032"/>
        <w:gridCol w:w="1068"/>
        <w:gridCol w:w="1985"/>
      </w:tblGrid>
      <w:tr w:rsidR="00462115" w:rsidTr="00517874">
        <w:trPr>
          <w:trHeight w:val="224"/>
        </w:trPr>
        <w:tc>
          <w:tcPr>
            <w:tcW w:w="3748"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Наименование показателя</w:t>
            </w:r>
          </w:p>
        </w:tc>
        <w:tc>
          <w:tcPr>
            <w:tcW w:w="704"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Код строки</w:t>
            </w:r>
          </w:p>
        </w:tc>
        <w:tc>
          <w:tcPr>
            <w:tcW w:w="1245" w:type="dxa"/>
            <w:vMerge w:val="restart"/>
            <w:tcBorders>
              <w:top w:val="single" w:sz="4" w:space="0" w:color="auto"/>
              <w:left w:val="single" w:sz="4" w:space="0" w:color="auto"/>
              <w:bottom w:val="single" w:sz="4" w:space="0" w:color="auto"/>
              <w:right w:val="single" w:sz="4" w:space="0" w:color="auto"/>
            </w:tcBorders>
          </w:tcPr>
          <w:p w:rsidR="00462115" w:rsidRPr="000A21F2" w:rsidRDefault="00462115" w:rsidP="00517874">
            <w:pPr>
              <w:autoSpaceDE w:val="0"/>
              <w:autoSpaceDN w:val="0"/>
              <w:adjustRightInd w:val="0"/>
              <w:spacing w:after="0" w:line="240" w:lineRule="auto"/>
              <w:ind w:firstLine="109"/>
              <w:jc w:val="center"/>
              <w:rPr>
                <w:rFonts w:ascii="Times New Roman" w:hAnsi="Times New Roman"/>
                <w:sz w:val="18"/>
                <w:szCs w:val="18"/>
              </w:rPr>
            </w:pPr>
            <w:r w:rsidRPr="000A21F2">
              <w:rPr>
                <w:rFonts w:ascii="Times New Roman" w:hAnsi="Times New Roman"/>
                <w:sz w:val="18"/>
                <w:szCs w:val="18"/>
              </w:rPr>
              <w:t>Код по бюджетной классификации Российской Федерации</w:t>
            </w:r>
          </w:p>
        </w:tc>
        <w:tc>
          <w:tcPr>
            <w:tcW w:w="744" w:type="dxa"/>
            <w:vMerge w:val="restart"/>
            <w:tcBorders>
              <w:top w:val="single" w:sz="4" w:space="0" w:color="auto"/>
              <w:left w:val="single" w:sz="4" w:space="0" w:color="auto"/>
              <w:right w:val="single" w:sz="4" w:space="0" w:color="auto"/>
            </w:tcBorders>
          </w:tcPr>
          <w:p w:rsidR="00462115" w:rsidRPr="000A21F2" w:rsidRDefault="00462115" w:rsidP="00517874">
            <w:pPr>
              <w:autoSpaceDE w:val="0"/>
              <w:autoSpaceDN w:val="0"/>
              <w:adjustRightInd w:val="0"/>
              <w:spacing w:after="0" w:line="240" w:lineRule="auto"/>
              <w:jc w:val="center"/>
              <w:rPr>
                <w:rFonts w:ascii="Times New Roman" w:hAnsi="Times New Roman"/>
                <w:sz w:val="18"/>
                <w:szCs w:val="18"/>
              </w:rPr>
            </w:pPr>
            <w:r w:rsidRPr="000A21F2">
              <w:rPr>
                <w:rFonts w:ascii="Times New Roman" w:hAnsi="Times New Roman"/>
                <w:sz w:val="18"/>
                <w:szCs w:val="18"/>
              </w:rPr>
              <w:t>Аналитический код</w:t>
            </w:r>
          </w:p>
        </w:tc>
        <w:tc>
          <w:tcPr>
            <w:tcW w:w="8905" w:type="dxa"/>
            <w:gridSpan w:val="7"/>
            <w:tcBorders>
              <w:top w:val="single" w:sz="4" w:space="0" w:color="auto"/>
              <w:left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Объем финансового обеспечения, руб.</w:t>
            </w:r>
          </w:p>
        </w:tc>
      </w:tr>
      <w:tr w:rsidR="00462115" w:rsidTr="00517874">
        <w:trPr>
          <w:trHeight w:val="284"/>
        </w:trPr>
        <w:tc>
          <w:tcPr>
            <w:tcW w:w="3748"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всего</w:t>
            </w:r>
          </w:p>
        </w:tc>
        <w:tc>
          <w:tcPr>
            <w:tcW w:w="8113" w:type="dxa"/>
            <w:gridSpan w:val="6"/>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 том числе:</w:t>
            </w:r>
          </w:p>
        </w:tc>
      </w:tr>
      <w:tr w:rsidR="00462115" w:rsidTr="00517874">
        <w:trPr>
          <w:trHeight w:val="434"/>
        </w:trPr>
        <w:tc>
          <w:tcPr>
            <w:tcW w:w="3748"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92"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193" w:type="dxa"/>
            <w:vMerge w:val="restart"/>
            <w:tcBorders>
              <w:top w:val="single" w:sz="4" w:space="0" w:color="auto"/>
              <w:left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субсидия на финансовое обеспечение выполнения </w:t>
            </w: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муниципального задания из местного бюджета</w:t>
            </w:r>
          </w:p>
        </w:tc>
        <w:tc>
          <w:tcPr>
            <w:tcW w:w="1417"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субсидия на финансовое обеспечение выполнения </w:t>
            </w: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муниципального задания за счет субсидий, субвенций</w:t>
            </w:r>
          </w:p>
        </w:tc>
        <w:tc>
          <w:tcPr>
            <w:tcW w:w="1418"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субсидии, предоставляемые в соответствии </w:t>
            </w:r>
            <w:r w:rsidRPr="00BC78F0">
              <w:rPr>
                <w:rFonts w:ascii="Times New Roman" w:hAnsi="Times New Roman"/>
                <w:sz w:val="18"/>
                <w:szCs w:val="18"/>
              </w:rPr>
              <w:t xml:space="preserve">с </w:t>
            </w:r>
            <w:hyperlink r:id="rId7" w:history="1">
              <w:r w:rsidRPr="00BC78F0">
                <w:rPr>
                  <w:rFonts w:ascii="Times New Roman" w:hAnsi="Times New Roman"/>
                  <w:sz w:val="18"/>
                  <w:szCs w:val="18"/>
                </w:rPr>
                <w:t>абзацем вторым пункта 1 статьи 78.1</w:t>
              </w:r>
            </w:hyperlink>
            <w:r>
              <w:rPr>
                <w:rFonts w:ascii="Times New Roman" w:hAnsi="Times New Roman"/>
                <w:sz w:val="18"/>
                <w:szCs w:val="18"/>
              </w:rPr>
              <w:t xml:space="preserve"> Бюджетного кодекса РФ (на иные цели)</w:t>
            </w:r>
          </w:p>
        </w:tc>
        <w:tc>
          <w:tcPr>
            <w:tcW w:w="1032"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субсидии на осуществление капитальных вложений</w:t>
            </w:r>
          </w:p>
        </w:tc>
        <w:tc>
          <w:tcPr>
            <w:tcW w:w="3053" w:type="dxa"/>
            <w:gridSpan w:val="2"/>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поступления от оказания услуг (выполнения работ) на платной основе и от иной приносящей доход деятельности</w:t>
            </w:r>
          </w:p>
        </w:tc>
      </w:tr>
      <w:tr w:rsidR="00462115" w:rsidTr="00517874">
        <w:trPr>
          <w:trHeight w:val="224"/>
        </w:trPr>
        <w:tc>
          <w:tcPr>
            <w:tcW w:w="3748"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92"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193" w:type="dxa"/>
            <w:vMerge/>
            <w:tcBorders>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032"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всего</w:t>
            </w: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из них гранты</w:t>
            </w: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(благотворительность, спонсорские)</w:t>
            </w:r>
          </w:p>
        </w:tc>
      </w:tr>
      <w:tr w:rsidR="00462115" w:rsidTr="00517874">
        <w:trPr>
          <w:trHeight w:val="33"/>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w:t>
            </w:r>
          </w:p>
        </w:tc>
        <w:tc>
          <w:tcPr>
            <w:tcW w:w="124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w:t>
            </w:r>
          </w:p>
        </w:tc>
        <w:tc>
          <w:tcPr>
            <w:tcW w:w="79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w:t>
            </w: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5.1</w:t>
            </w: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5.2</w:t>
            </w: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5.3</w:t>
            </w: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5.4</w:t>
            </w: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5.5</w:t>
            </w: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5.6</w:t>
            </w: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Остаток средств на начало текущего финансового года</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0001</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525"/>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Остаток средств на конец текущего финансового года </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0002</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Поступления от доходов,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в том </w:t>
            </w:r>
            <w:proofErr w:type="gramStart"/>
            <w:r>
              <w:rPr>
                <w:rFonts w:ascii="Times New Roman" w:hAnsi="Times New Roman"/>
                <w:sz w:val="18"/>
                <w:szCs w:val="18"/>
              </w:rPr>
              <w:t>числе :</w:t>
            </w:r>
            <w:proofErr w:type="gramEnd"/>
          </w:p>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собственности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98"/>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оказания услуг, работ, компенсации затрат учреждений,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1210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1220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штрафов, пеней, иных сумм принудительного изъятия,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1300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140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140</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безвозмездные денежные поступления,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1400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150</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прочие доходы,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целевые субсидии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субсидии на осуществление капитальных вложений</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доходы от операций с активами,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прочие поступления, всего </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1980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из них:</w:t>
            </w:r>
          </w:p>
          <w:p w:rsidR="00462115" w:rsidRDefault="00462115"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увеличение остатков денежных средств за счет возврата дебиторской задолженности прошлых лет</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1981</w:t>
            </w:r>
          </w:p>
          <w:p w:rsidR="00462115"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510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Расходы,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X</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200</w:t>
            </w: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том числе:</w:t>
            </w:r>
          </w:p>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на выплаты персоналу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462115" w:rsidRDefault="00462115"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оплата труда</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111</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прочие выплаты персоналу, в том числе компенсационного характера</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112</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lastRenderedPageBreak/>
              <w:t>иные выплаты, за исключением фонда оплаты труда учреждения, для выполнения отдельных полномочий</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2130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113</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2140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на выплаты по оплате труда</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2141</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8959F8">
            <w:pPr>
              <w:autoSpaceDE w:val="0"/>
              <w:autoSpaceDN w:val="0"/>
              <w:adjustRightInd w:val="0"/>
              <w:spacing w:after="0" w:line="240" w:lineRule="auto"/>
              <w:ind w:left="850"/>
              <w:rPr>
                <w:rFonts w:ascii="Times New Roman" w:hAnsi="Times New Roman"/>
                <w:sz w:val="18"/>
                <w:szCs w:val="18"/>
              </w:rPr>
            </w:pPr>
            <w:r>
              <w:rPr>
                <w:rFonts w:ascii="Times New Roman" w:hAnsi="Times New Roman"/>
                <w:sz w:val="18"/>
                <w:szCs w:val="18"/>
              </w:rPr>
              <w:t>на иные выплаты работникам</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2142</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Социальное обеспечение и иные выплаты населению,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2200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300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462115" w:rsidRDefault="00462115"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социальные выплаты гражданам, кроме публичных нормативных социальных выплат</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2210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из них:</w:t>
            </w:r>
          </w:p>
          <w:p w:rsidR="00462115" w:rsidRPr="00633E11" w:rsidRDefault="00462115"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пособия, компенсации и иные социальные выплаты гражданам, кроме публичных нормативных обязательств</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p w:rsidR="00462115" w:rsidRPr="00633E11" w:rsidRDefault="00462115" w:rsidP="00517874">
            <w:pPr>
              <w:autoSpaceDE w:val="0"/>
              <w:autoSpaceDN w:val="0"/>
              <w:adjustRightInd w:val="0"/>
              <w:spacing w:after="0" w:line="240" w:lineRule="auto"/>
              <w:rPr>
                <w:rFonts w:ascii="Times New Roman" w:hAnsi="Times New Roman"/>
                <w:sz w:val="18"/>
                <w:szCs w:val="18"/>
              </w:rPr>
            </w:pPr>
          </w:p>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2211</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321</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уплата налогов, сборов и иных платежей,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из них:</w:t>
            </w:r>
          </w:p>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налог на имущество организаций и земельный налог</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851</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иные налоги (включаемые в состав расходов) в бюджеты бюджетной системы Российской Федерации, а также государственная пошлина</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852</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уплата штрафов (в том числе административных), пеней, иных платежей</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2330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853</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8959F8">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безвозмездные перечисления организациям и физическим лицам,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97"/>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lastRenderedPageBreak/>
              <w:t>из них:</w:t>
            </w:r>
          </w:p>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гранты, предоставляемые другим организациям и физическим лицам</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810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97"/>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8959F8">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прочие выплаты (кроме выплат на закупку товаров, работ, услуг)</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2500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2520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831</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18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Расходы на закупку товаров, работ, услуг, всего:</w:t>
            </w:r>
          </w:p>
        </w:tc>
        <w:tc>
          <w:tcPr>
            <w:tcW w:w="704" w:type="dxa"/>
            <w:tcBorders>
              <w:top w:val="single" w:sz="4" w:space="0" w:color="auto"/>
              <w:left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2600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закупку научно-исследовательских и опытно-конструкторских работ</w:t>
            </w:r>
          </w:p>
        </w:tc>
        <w:tc>
          <w:tcPr>
            <w:tcW w:w="704" w:type="dxa"/>
            <w:tcBorders>
              <w:top w:val="single" w:sz="4" w:space="0" w:color="auto"/>
              <w:left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2610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241</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закупку товаров, работ, услуг в целях капитального ремонта государственного (муниципального) имущества</w:t>
            </w:r>
          </w:p>
        </w:tc>
        <w:tc>
          <w:tcPr>
            <w:tcW w:w="704" w:type="dxa"/>
            <w:tcBorders>
              <w:top w:val="single" w:sz="4" w:space="0" w:color="auto"/>
              <w:left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763859"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243</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прочую закупку товаров, работ и услуг, всего</w:t>
            </w:r>
          </w:p>
        </w:tc>
        <w:tc>
          <w:tcPr>
            <w:tcW w:w="704" w:type="dxa"/>
            <w:tcBorders>
              <w:top w:val="single" w:sz="4" w:space="0" w:color="auto"/>
              <w:left w:val="single" w:sz="4" w:space="0" w:color="auto"/>
              <w:right w:val="single" w:sz="4" w:space="0" w:color="auto"/>
            </w:tcBorders>
          </w:tcPr>
          <w:p w:rsidR="00462115" w:rsidRDefault="00763859"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2630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из них:</w:t>
            </w:r>
          </w:p>
        </w:tc>
        <w:tc>
          <w:tcPr>
            <w:tcW w:w="704" w:type="dxa"/>
            <w:vMerge w:val="restart"/>
            <w:tcBorders>
              <w:top w:val="single" w:sz="4" w:space="0" w:color="auto"/>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услуги связи</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транспортные услуги</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коммунальные услуги</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арендная плата за пользование имуществом</w:t>
            </w:r>
          </w:p>
        </w:tc>
        <w:tc>
          <w:tcPr>
            <w:tcW w:w="704" w:type="dxa"/>
            <w:vMerge/>
            <w:tcBorders>
              <w:left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работы, услуги по содержанию имущества</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3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работы, услуги</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расходы</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0"/>
        </w:trPr>
        <w:tc>
          <w:tcPr>
            <w:tcW w:w="3748" w:type="dxa"/>
            <w:vMerge w:val="restart"/>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увеличение стоимости основных средств</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vMerge/>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both"/>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lastRenderedPageBreak/>
              <w:t>увеличение стоимости материальных запасов</w:t>
            </w:r>
          </w:p>
        </w:tc>
        <w:tc>
          <w:tcPr>
            <w:tcW w:w="704" w:type="dxa"/>
            <w:vMerge/>
            <w:tcBorders>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капитальные вложения в объекты государственной (муниципальной) собственности,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763859"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2640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приобретение объектов недвижимого имущества государственными (муниципальными) учреждениями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763859"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2650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406</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строительство (реконструкция) объектов недвижимого имущества государственными (муниципальными) учреждениями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763859"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2651</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407</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Выплаты, уменьшающие доход, всего </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100</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налог на прибыль</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налог на добавленную стоимость </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налоги, уменьшающие доход</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3030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101"/>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выплаты,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101"/>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из них:</w:t>
            </w:r>
          </w:p>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возврат в бюджет средств субсидии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610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bl>
    <w:p w:rsidR="008959F8" w:rsidRDefault="008959F8" w:rsidP="00462115">
      <w:pPr>
        <w:autoSpaceDE w:val="0"/>
        <w:autoSpaceDN w:val="0"/>
        <w:adjustRightInd w:val="0"/>
        <w:spacing w:line="240" w:lineRule="auto"/>
        <w:jc w:val="both"/>
        <w:rPr>
          <w:rFonts w:ascii="Courier New" w:hAnsi="Courier New" w:cs="Courier New"/>
          <w:sz w:val="20"/>
          <w:szCs w:val="20"/>
        </w:rPr>
      </w:pPr>
    </w:p>
    <w:p w:rsidR="00BC78F0" w:rsidRPr="00CF7E05" w:rsidRDefault="008959F8" w:rsidP="008959F8">
      <w:pPr>
        <w:autoSpaceDE w:val="0"/>
        <w:autoSpaceDN w:val="0"/>
        <w:adjustRightInd w:val="0"/>
        <w:spacing w:line="240" w:lineRule="auto"/>
        <w:jc w:val="right"/>
        <w:rPr>
          <w:rFonts w:ascii="Times New Roman" w:hAnsi="Times New Roman"/>
          <w:sz w:val="24"/>
          <w:szCs w:val="24"/>
        </w:rPr>
      </w:pPr>
      <w:r>
        <w:rPr>
          <w:rFonts w:ascii="Courier New" w:hAnsi="Courier New" w:cs="Courier New"/>
          <w:sz w:val="20"/>
          <w:szCs w:val="20"/>
        </w:rPr>
        <w:br w:type="page"/>
      </w:r>
      <w:r w:rsidR="00BC78F0" w:rsidRPr="00CF7E05">
        <w:rPr>
          <w:rFonts w:ascii="Times New Roman" w:hAnsi="Times New Roman"/>
          <w:sz w:val="24"/>
          <w:szCs w:val="24"/>
        </w:rPr>
        <w:lastRenderedPageBreak/>
        <w:t xml:space="preserve">Таблица </w:t>
      </w:r>
      <w:r w:rsidR="00BC78F0">
        <w:rPr>
          <w:rFonts w:ascii="Times New Roman" w:hAnsi="Times New Roman"/>
          <w:sz w:val="24"/>
          <w:szCs w:val="24"/>
        </w:rPr>
        <w:t>2</w:t>
      </w:r>
    </w:p>
    <w:p w:rsidR="00BC78F0" w:rsidRPr="00CF7E05" w:rsidRDefault="00BC78F0" w:rsidP="00BC78F0">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Показат</w:t>
      </w:r>
      <w:r>
        <w:rPr>
          <w:rFonts w:ascii="Times New Roman" w:hAnsi="Times New Roman"/>
          <w:sz w:val="24"/>
          <w:szCs w:val="24"/>
        </w:rPr>
        <w:t>ели по поступлениям и выплатам муниципального</w:t>
      </w:r>
    </w:p>
    <w:p w:rsidR="00BC78F0" w:rsidRPr="00CF7E05" w:rsidRDefault="0004357D" w:rsidP="00BC78F0">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Б</w:t>
      </w:r>
      <w:r w:rsidR="00BC78F0" w:rsidRPr="00CF7E05">
        <w:rPr>
          <w:rFonts w:ascii="Times New Roman" w:hAnsi="Times New Roman"/>
          <w:sz w:val="24"/>
          <w:szCs w:val="24"/>
        </w:rPr>
        <w:t>юджетного</w:t>
      </w:r>
      <w:r>
        <w:rPr>
          <w:rFonts w:ascii="Times New Roman" w:hAnsi="Times New Roman"/>
          <w:sz w:val="24"/>
          <w:szCs w:val="24"/>
        </w:rPr>
        <w:t xml:space="preserve"> (автономного)</w:t>
      </w:r>
      <w:r w:rsidR="00BC78F0" w:rsidRPr="00CF7E05">
        <w:rPr>
          <w:rFonts w:ascii="Times New Roman" w:hAnsi="Times New Roman"/>
          <w:sz w:val="24"/>
          <w:szCs w:val="24"/>
        </w:rPr>
        <w:t xml:space="preserve"> учреждения (подразделения)</w:t>
      </w:r>
      <w:r w:rsidR="00BC78F0">
        <w:rPr>
          <w:rFonts w:ascii="Times New Roman" w:hAnsi="Times New Roman"/>
          <w:sz w:val="24"/>
          <w:szCs w:val="24"/>
        </w:rPr>
        <w:t xml:space="preserve"> на первый год планового периода</w:t>
      </w:r>
    </w:p>
    <w:p w:rsidR="00BC78F0" w:rsidRDefault="00BC78F0" w:rsidP="00BC78F0">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на "__" ______ 20</w:t>
      </w:r>
      <w:r>
        <w:rPr>
          <w:rFonts w:ascii="Times New Roman" w:hAnsi="Times New Roman"/>
          <w:sz w:val="24"/>
          <w:szCs w:val="24"/>
        </w:rPr>
        <w:t>__</w:t>
      </w:r>
      <w:r w:rsidRPr="00CF7E05">
        <w:rPr>
          <w:rFonts w:ascii="Times New Roman" w:hAnsi="Times New Roman"/>
          <w:sz w:val="24"/>
          <w:szCs w:val="24"/>
        </w:rPr>
        <w:t>г.</w:t>
      </w:r>
    </w:p>
    <w:p w:rsidR="00462115" w:rsidRPr="00CF7E05" w:rsidRDefault="00462115" w:rsidP="00BC78F0">
      <w:pPr>
        <w:autoSpaceDE w:val="0"/>
        <w:autoSpaceDN w:val="0"/>
        <w:adjustRightInd w:val="0"/>
        <w:spacing w:after="0" w:line="240" w:lineRule="auto"/>
        <w:jc w:val="center"/>
        <w:rPr>
          <w:rFonts w:ascii="Times New Roman" w:hAnsi="Times New Roman"/>
          <w:sz w:val="24"/>
          <w:szCs w:val="24"/>
        </w:rPr>
      </w:pPr>
    </w:p>
    <w:tbl>
      <w:tblPr>
        <w:tblW w:w="15346" w:type="dxa"/>
        <w:tblLayout w:type="fixed"/>
        <w:tblCellMar>
          <w:top w:w="102" w:type="dxa"/>
          <w:left w:w="62" w:type="dxa"/>
          <w:bottom w:w="102" w:type="dxa"/>
          <w:right w:w="62" w:type="dxa"/>
        </w:tblCellMar>
        <w:tblLook w:val="0000" w:firstRow="0" w:lastRow="0" w:firstColumn="0" w:lastColumn="0" w:noHBand="0" w:noVBand="0"/>
      </w:tblPr>
      <w:tblGrid>
        <w:gridCol w:w="3748"/>
        <w:gridCol w:w="704"/>
        <w:gridCol w:w="1245"/>
        <w:gridCol w:w="744"/>
        <w:gridCol w:w="792"/>
        <w:gridCol w:w="1193"/>
        <w:gridCol w:w="1417"/>
        <w:gridCol w:w="1418"/>
        <w:gridCol w:w="1032"/>
        <w:gridCol w:w="1068"/>
        <w:gridCol w:w="1985"/>
      </w:tblGrid>
      <w:tr w:rsidR="00462115" w:rsidTr="00517874">
        <w:trPr>
          <w:trHeight w:val="224"/>
        </w:trPr>
        <w:tc>
          <w:tcPr>
            <w:tcW w:w="3748"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Наименование показателя</w:t>
            </w:r>
          </w:p>
        </w:tc>
        <w:tc>
          <w:tcPr>
            <w:tcW w:w="704"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Код строки</w:t>
            </w:r>
          </w:p>
        </w:tc>
        <w:tc>
          <w:tcPr>
            <w:tcW w:w="1245" w:type="dxa"/>
            <w:vMerge w:val="restart"/>
            <w:tcBorders>
              <w:top w:val="single" w:sz="4" w:space="0" w:color="auto"/>
              <w:left w:val="single" w:sz="4" w:space="0" w:color="auto"/>
              <w:bottom w:val="single" w:sz="4" w:space="0" w:color="auto"/>
              <w:right w:val="single" w:sz="4" w:space="0" w:color="auto"/>
            </w:tcBorders>
          </w:tcPr>
          <w:p w:rsidR="00462115" w:rsidRPr="000A21F2" w:rsidRDefault="00462115" w:rsidP="00517874">
            <w:pPr>
              <w:autoSpaceDE w:val="0"/>
              <w:autoSpaceDN w:val="0"/>
              <w:adjustRightInd w:val="0"/>
              <w:spacing w:after="0" w:line="240" w:lineRule="auto"/>
              <w:ind w:firstLine="109"/>
              <w:jc w:val="center"/>
              <w:rPr>
                <w:rFonts w:ascii="Times New Roman" w:hAnsi="Times New Roman"/>
                <w:sz w:val="18"/>
                <w:szCs w:val="18"/>
              </w:rPr>
            </w:pPr>
            <w:r w:rsidRPr="000A21F2">
              <w:rPr>
                <w:rFonts w:ascii="Times New Roman" w:hAnsi="Times New Roman"/>
                <w:sz w:val="18"/>
                <w:szCs w:val="18"/>
              </w:rPr>
              <w:t>Код по бюджетной классификации Российской Федерации</w:t>
            </w:r>
          </w:p>
        </w:tc>
        <w:tc>
          <w:tcPr>
            <w:tcW w:w="744" w:type="dxa"/>
            <w:vMerge w:val="restart"/>
            <w:tcBorders>
              <w:top w:val="single" w:sz="4" w:space="0" w:color="auto"/>
              <w:left w:val="single" w:sz="4" w:space="0" w:color="auto"/>
              <w:right w:val="single" w:sz="4" w:space="0" w:color="auto"/>
            </w:tcBorders>
          </w:tcPr>
          <w:p w:rsidR="00462115" w:rsidRPr="000A21F2" w:rsidRDefault="00462115" w:rsidP="00517874">
            <w:pPr>
              <w:autoSpaceDE w:val="0"/>
              <w:autoSpaceDN w:val="0"/>
              <w:adjustRightInd w:val="0"/>
              <w:spacing w:after="0" w:line="240" w:lineRule="auto"/>
              <w:jc w:val="center"/>
              <w:rPr>
                <w:rFonts w:ascii="Times New Roman" w:hAnsi="Times New Roman"/>
                <w:sz w:val="18"/>
                <w:szCs w:val="18"/>
              </w:rPr>
            </w:pPr>
            <w:r w:rsidRPr="000A21F2">
              <w:rPr>
                <w:rFonts w:ascii="Times New Roman" w:hAnsi="Times New Roman"/>
                <w:sz w:val="18"/>
                <w:szCs w:val="18"/>
              </w:rPr>
              <w:t>Аналитический код</w:t>
            </w:r>
          </w:p>
        </w:tc>
        <w:tc>
          <w:tcPr>
            <w:tcW w:w="8905" w:type="dxa"/>
            <w:gridSpan w:val="7"/>
            <w:tcBorders>
              <w:top w:val="single" w:sz="4" w:space="0" w:color="auto"/>
              <w:left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Объем финансового обеспечения, руб.</w:t>
            </w:r>
          </w:p>
        </w:tc>
      </w:tr>
      <w:tr w:rsidR="00462115" w:rsidTr="00517874">
        <w:trPr>
          <w:trHeight w:val="284"/>
        </w:trPr>
        <w:tc>
          <w:tcPr>
            <w:tcW w:w="3748"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всего</w:t>
            </w:r>
          </w:p>
        </w:tc>
        <w:tc>
          <w:tcPr>
            <w:tcW w:w="8113" w:type="dxa"/>
            <w:gridSpan w:val="6"/>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 том числе:</w:t>
            </w:r>
          </w:p>
        </w:tc>
      </w:tr>
      <w:tr w:rsidR="00462115" w:rsidTr="00517874">
        <w:trPr>
          <w:trHeight w:val="434"/>
        </w:trPr>
        <w:tc>
          <w:tcPr>
            <w:tcW w:w="3748"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92"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193" w:type="dxa"/>
            <w:vMerge w:val="restart"/>
            <w:tcBorders>
              <w:top w:val="single" w:sz="4" w:space="0" w:color="auto"/>
              <w:left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субсидия на финансовое обеспечение выполнения </w:t>
            </w: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муниципального задания из местного бюджета</w:t>
            </w:r>
          </w:p>
        </w:tc>
        <w:tc>
          <w:tcPr>
            <w:tcW w:w="1417"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субсидия на финансовое обеспечение выполнения </w:t>
            </w: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муниципального задания за счет субсидий, субвенций</w:t>
            </w:r>
          </w:p>
        </w:tc>
        <w:tc>
          <w:tcPr>
            <w:tcW w:w="1418"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субсидии, предоставляемые в соответствии </w:t>
            </w:r>
            <w:r w:rsidRPr="00BC78F0">
              <w:rPr>
                <w:rFonts w:ascii="Times New Roman" w:hAnsi="Times New Roman"/>
                <w:sz w:val="18"/>
                <w:szCs w:val="18"/>
              </w:rPr>
              <w:t xml:space="preserve">с </w:t>
            </w:r>
            <w:hyperlink r:id="rId8" w:history="1">
              <w:r w:rsidRPr="00BC78F0">
                <w:rPr>
                  <w:rFonts w:ascii="Times New Roman" w:hAnsi="Times New Roman"/>
                  <w:sz w:val="18"/>
                  <w:szCs w:val="18"/>
                </w:rPr>
                <w:t>абзацем вторым пункта 1 статьи 78.1</w:t>
              </w:r>
            </w:hyperlink>
            <w:r>
              <w:rPr>
                <w:rFonts w:ascii="Times New Roman" w:hAnsi="Times New Roman"/>
                <w:sz w:val="18"/>
                <w:szCs w:val="18"/>
              </w:rPr>
              <w:t xml:space="preserve"> Бюджетного кодекса РФ (на иные цели)</w:t>
            </w:r>
          </w:p>
        </w:tc>
        <w:tc>
          <w:tcPr>
            <w:tcW w:w="1032" w:type="dxa"/>
            <w:vMerge w:val="restart"/>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субсидии на осуществление капитальных вложений</w:t>
            </w:r>
          </w:p>
        </w:tc>
        <w:tc>
          <w:tcPr>
            <w:tcW w:w="3053" w:type="dxa"/>
            <w:gridSpan w:val="2"/>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поступления от оказания услуг (выполнения работ) на платной основе и от иной приносящей доход деятельности</w:t>
            </w:r>
          </w:p>
        </w:tc>
      </w:tr>
      <w:tr w:rsidR="00462115" w:rsidTr="00517874">
        <w:trPr>
          <w:trHeight w:val="224"/>
        </w:trPr>
        <w:tc>
          <w:tcPr>
            <w:tcW w:w="3748"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792"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193" w:type="dxa"/>
            <w:vMerge/>
            <w:tcBorders>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032" w:type="dxa"/>
            <w:vMerge/>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both"/>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всего</w:t>
            </w: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из них гранты</w:t>
            </w: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(благотворительность, спонсорские)</w:t>
            </w:r>
          </w:p>
        </w:tc>
      </w:tr>
      <w:tr w:rsidR="00462115" w:rsidTr="00517874">
        <w:trPr>
          <w:trHeight w:val="33"/>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w:t>
            </w:r>
          </w:p>
        </w:tc>
        <w:tc>
          <w:tcPr>
            <w:tcW w:w="124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w:t>
            </w:r>
          </w:p>
        </w:tc>
        <w:tc>
          <w:tcPr>
            <w:tcW w:w="79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w:t>
            </w: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5.1</w:t>
            </w: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5.2</w:t>
            </w: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5.3</w:t>
            </w: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5.4</w:t>
            </w: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5.5</w:t>
            </w: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5.6</w:t>
            </w: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Остаток средств на начало текущего финансового года</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0001</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525"/>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Остаток средств на конец текущего финансового года </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0002</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Поступления от доходов,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в том </w:t>
            </w:r>
            <w:proofErr w:type="gramStart"/>
            <w:r>
              <w:rPr>
                <w:rFonts w:ascii="Times New Roman" w:hAnsi="Times New Roman"/>
                <w:sz w:val="18"/>
                <w:szCs w:val="18"/>
              </w:rPr>
              <w:t>числе :</w:t>
            </w:r>
            <w:proofErr w:type="gramEnd"/>
          </w:p>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собственности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98"/>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оказания услуг, работ, компенсации затрат учреждений,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1210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1220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штрафов, пеней, иных сумм принудительного изъятия,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1300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140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140</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безвозмездные денежные поступления,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1400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150</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прочие доходы,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целевые субсидии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субсидии на осуществление капитальных вложений</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доходы от операций с активами,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прочие поступления, всего </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1980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из них:</w:t>
            </w:r>
          </w:p>
          <w:p w:rsidR="00462115" w:rsidRDefault="00462115"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увеличение остатков денежных средств за счет возврата дебиторской задолженности прошлых лет</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1981</w:t>
            </w:r>
          </w:p>
          <w:p w:rsidR="00462115"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510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Расходы,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X</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200</w:t>
            </w: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том числе:</w:t>
            </w:r>
          </w:p>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на выплаты персоналу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462115" w:rsidRDefault="00462115"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оплата труда</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111</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прочие выплаты персоналу, в том числе компенсационного характера</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112</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lastRenderedPageBreak/>
              <w:t>иные выплаты, за исключением фонда оплаты труда учреждения, для выполнения отдельных полномочий</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2130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113</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2140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на выплаты по оплате труда</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2141</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8959F8">
            <w:pPr>
              <w:autoSpaceDE w:val="0"/>
              <w:autoSpaceDN w:val="0"/>
              <w:adjustRightInd w:val="0"/>
              <w:spacing w:after="0" w:line="240" w:lineRule="auto"/>
              <w:ind w:left="850"/>
              <w:rPr>
                <w:rFonts w:ascii="Times New Roman" w:hAnsi="Times New Roman"/>
                <w:sz w:val="18"/>
                <w:szCs w:val="18"/>
              </w:rPr>
            </w:pPr>
            <w:r>
              <w:rPr>
                <w:rFonts w:ascii="Times New Roman" w:hAnsi="Times New Roman"/>
                <w:sz w:val="18"/>
                <w:szCs w:val="18"/>
              </w:rPr>
              <w:t>на иные выплаты работникам</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2142</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Социальное обеспечение и иные выплаты населению,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2200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300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462115" w:rsidRDefault="00462115"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социальные выплаты гражданам, кроме публичных нормативных социальных выплат</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2210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из них:</w:t>
            </w:r>
          </w:p>
          <w:p w:rsidR="00462115" w:rsidRPr="00633E11" w:rsidRDefault="00462115"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пособия, компенсации и иные социальные выплаты гражданам, кроме публичных нормативных обязательств</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p w:rsidR="00462115" w:rsidRPr="00633E11" w:rsidRDefault="00462115" w:rsidP="00517874">
            <w:pPr>
              <w:autoSpaceDE w:val="0"/>
              <w:autoSpaceDN w:val="0"/>
              <w:adjustRightInd w:val="0"/>
              <w:spacing w:after="0" w:line="240" w:lineRule="auto"/>
              <w:rPr>
                <w:rFonts w:ascii="Times New Roman" w:hAnsi="Times New Roman"/>
                <w:sz w:val="18"/>
                <w:szCs w:val="18"/>
              </w:rPr>
            </w:pPr>
          </w:p>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2211</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321</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уплата налогов, сборов и иных платежей,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из них:</w:t>
            </w:r>
          </w:p>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налог на имущество организаций и земельный налог</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851</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иные налоги (включаемые в состав расходов) в бюджеты бюджетной системы Российской Федерации, а также государственная пошлина</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852</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уплата штрафов (в том числе административных), пеней, иных платежей</w:t>
            </w:r>
          </w:p>
        </w:tc>
        <w:tc>
          <w:tcPr>
            <w:tcW w:w="70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2330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853</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8959F8">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безвозмездные перечисления организациям и физическим лицам,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97"/>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lastRenderedPageBreak/>
              <w:t>из них:</w:t>
            </w:r>
          </w:p>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гранты, предоставляемые другим организациям и физическим лицам</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810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97"/>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8959F8">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прочие выплаты (кроме выплат на закупку товаров, работ, услуг)</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2500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2520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831</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18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Расходы на закупку товаров, работ, услуг, всего:</w:t>
            </w:r>
          </w:p>
        </w:tc>
        <w:tc>
          <w:tcPr>
            <w:tcW w:w="704" w:type="dxa"/>
            <w:tcBorders>
              <w:top w:val="single" w:sz="4" w:space="0" w:color="auto"/>
              <w:left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2600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закупку научно-исследовательских и опытно-конструкторских работ</w:t>
            </w:r>
          </w:p>
        </w:tc>
        <w:tc>
          <w:tcPr>
            <w:tcW w:w="704" w:type="dxa"/>
            <w:tcBorders>
              <w:top w:val="single" w:sz="4" w:space="0" w:color="auto"/>
              <w:left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2610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241</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закупку товаров, работ, услуг в целях капитального ремонта государственного (муниципального) имущества</w:t>
            </w:r>
          </w:p>
        </w:tc>
        <w:tc>
          <w:tcPr>
            <w:tcW w:w="704" w:type="dxa"/>
            <w:tcBorders>
              <w:top w:val="single" w:sz="4" w:space="0" w:color="auto"/>
              <w:left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p w:rsidR="00462115" w:rsidRPr="00633E11"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262</w:t>
            </w:r>
            <w:r w:rsidR="00462115" w:rsidRPr="00633E11">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243</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прочую закупку товаров, работ и услуг, всего</w:t>
            </w:r>
          </w:p>
        </w:tc>
        <w:tc>
          <w:tcPr>
            <w:tcW w:w="704" w:type="dxa"/>
            <w:tcBorders>
              <w:top w:val="single" w:sz="4" w:space="0" w:color="auto"/>
              <w:left w:val="single" w:sz="4" w:space="0" w:color="auto"/>
              <w:right w:val="single" w:sz="4" w:space="0" w:color="auto"/>
            </w:tcBorders>
          </w:tcPr>
          <w:p w:rsidR="00462115"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263</w:t>
            </w:r>
            <w:r w:rsidR="00462115">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из них:</w:t>
            </w:r>
          </w:p>
        </w:tc>
        <w:tc>
          <w:tcPr>
            <w:tcW w:w="704" w:type="dxa"/>
            <w:vMerge w:val="restart"/>
            <w:tcBorders>
              <w:top w:val="single" w:sz="4" w:space="0" w:color="auto"/>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услуги связи</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транспортные услуги</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коммунальные услуги</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арендная плата за пользование имуществом</w:t>
            </w:r>
          </w:p>
        </w:tc>
        <w:tc>
          <w:tcPr>
            <w:tcW w:w="704" w:type="dxa"/>
            <w:vMerge/>
            <w:tcBorders>
              <w:left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работы, услуги по содержанию имущества</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3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работы, услуги</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расходы</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0"/>
        </w:trPr>
        <w:tc>
          <w:tcPr>
            <w:tcW w:w="3748" w:type="dxa"/>
            <w:vMerge w:val="restart"/>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увеличение стоимости основных средств</w:t>
            </w: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24"/>
        </w:trPr>
        <w:tc>
          <w:tcPr>
            <w:tcW w:w="3748" w:type="dxa"/>
            <w:vMerge/>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left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both"/>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0"/>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lastRenderedPageBreak/>
              <w:t>увеличение стоимости материальных запасов</w:t>
            </w:r>
          </w:p>
        </w:tc>
        <w:tc>
          <w:tcPr>
            <w:tcW w:w="704" w:type="dxa"/>
            <w:vMerge/>
            <w:tcBorders>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капитальные вложения в объекты государственной (муниципальной) собственности,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264</w:t>
            </w:r>
            <w:r w:rsidR="00462115" w:rsidRPr="00633E11">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приобретение объектов недвижимого имущества государственными (муниципальными) учреждениями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265</w:t>
            </w:r>
            <w:r w:rsidR="00DC1CEE">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406</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строительство (реконструкция) объектов недвижимого имущества государственными (муниципальными) учреждениями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2651</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407</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Выплаты, уменьшающие доход, всего </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100</w:t>
            </w: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налог на прибыль</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налог на добавленную стоимость </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3020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28"/>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налоги, уменьшающие доход</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3030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r w:rsidR="00462115" w:rsidRPr="00633E11" w:rsidTr="00517874">
        <w:trPr>
          <w:trHeight w:val="101"/>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выплаты,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4000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rPr>
                <w:rFonts w:ascii="Times New Roman" w:hAnsi="Times New Roman"/>
                <w:sz w:val="18"/>
                <w:szCs w:val="18"/>
              </w:rPr>
            </w:pPr>
          </w:p>
        </w:tc>
      </w:tr>
      <w:tr w:rsidR="00462115" w:rsidTr="00517874">
        <w:trPr>
          <w:trHeight w:val="101"/>
        </w:trPr>
        <w:tc>
          <w:tcPr>
            <w:tcW w:w="3748" w:type="dxa"/>
            <w:tcBorders>
              <w:top w:val="single" w:sz="4" w:space="0" w:color="auto"/>
              <w:left w:val="single" w:sz="4" w:space="0" w:color="auto"/>
              <w:bottom w:val="single" w:sz="4" w:space="0" w:color="auto"/>
              <w:right w:val="single" w:sz="4" w:space="0" w:color="auto"/>
            </w:tcBorders>
          </w:tcPr>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из них:</w:t>
            </w:r>
          </w:p>
          <w:p w:rsidR="00462115" w:rsidRPr="00633E11" w:rsidRDefault="00462115"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возврат в бюджет средств субсидии</w:t>
            </w:r>
          </w:p>
        </w:tc>
        <w:tc>
          <w:tcPr>
            <w:tcW w:w="704" w:type="dxa"/>
            <w:tcBorders>
              <w:top w:val="single" w:sz="4" w:space="0" w:color="auto"/>
              <w:left w:val="single" w:sz="4" w:space="0" w:color="auto"/>
              <w:bottom w:val="single" w:sz="4" w:space="0" w:color="auto"/>
              <w:right w:val="single" w:sz="4" w:space="0" w:color="auto"/>
            </w:tcBorders>
            <w:vAlign w:val="center"/>
          </w:tcPr>
          <w:p w:rsidR="00462115" w:rsidRPr="00633E11"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4010</w:t>
            </w:r>
          </w:p>
        </w:tc>
        <w:tc>
          <w:tcPr>
            <w:tcW w:w="124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610</w:t>
            </w:r>
          </w:p>
        </w:tc>
        <w:tc>
          <w:tcPr>
            <w:tcW w:w="744"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62115" w:rsidRDefault="00462115" w:rsidP="00517874">
            <w:pPr>
              <w:autoSpaceDE w:val="0"/>
              <w:autoSpaceDN w:val="0"/>
              <w:adjustRightInd w:val="0"/>
              <w:spacing w:after="0" w:line="240" w:lineRule="auto"/>
              <w:rPr>
                <w:rFonts w:ascii="Times New Roman" w:hAnsi="Times New Roman"/>
                <w:sz w:val="18"/>
                <w:szCs w:val="18"/>
              </w:rPr>
            </w:pPr>
          </w:p>
        </w:tc>
      </w:tr>
    </w:tbl>
    <w:p w:rsidR="00BC78F0" w:rsidRDefault="00BC78F0" w:rsidP="00BC78F0">
      <w:pPr>
        <w:autoSpaceDE w:val="0"/>
        <w:autoSpaceDN w:val="0"/>
        <w:adjustRightInd w:val="0"/>
        <w:spacing w:line="240" w:lineRule="auto"/>
        <w:jc w:val="both"/>
        <w:rPr>
          <w:rFonts w:ascii="Courier New" w:hAnsi="Courier New" w:cs="Courier New"/>
          <w:sz w:val="20"/>
          <w:szCs w:val="20"/>
        </w:rPr>
      </w:pPr>
    </w:p>
    <w:p w:rsidR="00BC78F0" w:rsidRDefault="008959F8" w:rsidP="00226EDA">
      <w:pPr>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br w:type="page"/>
      </w:r>
      <w:r w:rsidR="00BC78F0" w:rsidRPr="00CF7E05">
        <w:rPr>
          <w:rFonts w:ascii="Times New Roman" w:hAnsi="Times New Roman"/>
          <w:sz w:val="24"/>
          <w:szCs w:val="24"/>
        </w:rPr>
        <w:lastRenderedPageBreak/>
        <w:t xml:space="preserve">Таблица </w:t>
      </w:r>
      <w:r w:rsidR="00BC78F0">
        <w:rPr>
          <w:rFonts w:ascii="Times New Roman" w:hAnsi="Times New Roman"/>
          <w:sz w:val="24"/>
          <w:szCs w:val="24"/>
        </w:rPr>
        <w:t>3</w:t>
      </w:r>
    </w:p>
    <w:p w:rsidR="00BC78F0" w:rsidRPr="00CF7E05" w:rsidRDefault="00BC78F0" w:rsidP="00BC78F0">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 xml:space="preserve">Показатели по поступлениям и выплатам </w:t>
      </w:r>
      <w:r w:rsidR="00226EDA">
        <w:rPr>
          <w:rFonts w:ascii="Times New Roman" w:hAnsi="Times New Roman"/>
          <w:sz w:val="24"/>
          <w:szCs w:val="24"/>
        </w:rPr>
        <w:t>муниципального</w:t>
      </w:r>
    </w:p>
    <w:p w:rsidR="00BC78F0" w:rsidRPr="00CF7E05" w:rsidRDefault="0004357D" w:rsidP="00BC78F0">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Б</w:t>
      </w:r>
      <w:r w:rsidR="00BC78F0" w:rsidRPr="00CF7E05">
        <w:rPr>
          <w:rFonts w:ascii="Times New Roman" w:hAnsi="Times New Roman"/>
          <w:sz w:val="24"/>
          <w:szCs w:val="24"/>
        </w:rPr>
        <w:t>юджетного</w:t>
      </w:r>
      <w:r>
        <w:rPr>
          <w:rFonts w:ascii="Times New Roman" w:hAnsi="Times New Roman"/>
          <w:sz w:val="24"/>
          <w:szCs w:val="24"/>
        </w:rPr>
        <w:t xml:space="preserve"> (автономного)</w:t>
      </w:r>
      <w:r w:rsidR="00BC78F0" w:rsidRPr="00CF7E05">
        <w:rPr>
          <w:rFonts w:ascii="Times New Roman" w:hAnsi="Times New Roman"/>
          <w:sz w:val="24"/>
          <w:szCs w:val="24"/>
        </w:rPr>
        <w:t xml:space="preserve"> учреждения (подразделения)</w:t>
      </w:r>
      <w:r w:rsidR="00BC78F0">
        <w:rPr>
          <w:rFonts w:ascii="Times New Roman" w:hAnsi="Times New Roman"/>
          <w:sz w:val="24"/>
          <w:szCs w:val="24"/>
        </w:rPr>
        <w:t xml:space="preserve"> на второй год планового периода</w:t>
      </w:r>
    </w:p>
    <w:p w:rsidR="00BC78F0" w:rsidRPr="00CF7E05" w:rsidRDefault="00BC78F0" w:rsidP="00BC78F0">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на "__" ______ 20</w:t>
      </w:r>
      <w:r>
        <w:rPr>
          <w:rFonts w:ascii="Times New Roman" w:hAnsi="Times New Roman"/>
          <w:sz w:val="24"/>
          <w:szCs w:val="24"/>
        </w:rPr>
        <w:t>__</w:t>
      </w:r>
      <w:r w:rsidRPr="00CF7E05">
        <w:rPr>
          <w:rFonts w:ascii="Times New Roman" w:hAnsi="Times New Roman"/>
          <w:sz w:val="24"/>
          <w:szCs w:val="24"/>
        </w:rPr>
        <w:t>г.</w:t>
      </w:r>
    </w:p>
    <w:p w:rsidR="00BC78F0" w:rsidRDefault="00BC78F0" w:rsidP="00BC78F0">
      <w:pPr>
        <w:autoSpaceDE w:val="0"/>
        <w:autoSpaceDN w:val="0"/>
        <w:adjustRightInd w:val="0"/>
        <w:spacing w:line="240" w:lineRule="auto"/>
        <w:jc w:val="both"/>
        <w:rPr>
          <w:rFonts w:ascii="Courier New" w:hAnsi="Courier New" w:cs="Courier New"/>
          <w:sz w:val="20"/>
          <w:szCs w:val="20"/>
        </w:rPr>
      </w:pPr>
    </w:p>
    <w:tbl>
      <w:tblPr>
        <w:tblW w:w="15346" w:type="dxa"/>
        <w:tblLayout w:type="fixed"/>
        <w:tblCellMar>
          <w:top w:w="102" w:type="dxa"/>
          <w:left w:w="62" w:type="dxa"/>
          <w:bottom w:w="102" w:type="dxa"/>
          <w:right w:w="62" w:type="dxa"/>
        </w:tblCellMar>
        <w:tblLook w:val="0000" w:firstRow="0" w:lastRow="0" w:firstColumn="0" w:lastColumn="0" w:noHBand="0" w:noVBand="0"/>
      </w:tblPr>
      <w:tblGrid>
        <w:gridCol w:w="3748"/>
        <w:gridCol w:w="704"/>
        <w:gridCol w:w="1245"/>
        <w:gridCol w:w="744"/>
        <w:gridCol w:w="792"/>
        <w:gridCol w:w="1193"/>
        <w:gridCol w:w="1417"/>
        <w:gridCol w:w="1418"/>
        <w:gridCol w:w="1032"/>
        <w:gridCol w:w="1068"/>
        <w:gridCol w:w="1985"/>
      </w:tblGrid>
      <w:tr w:rsidR="00BC78F0" w:rsidTr="00517874">
        <w:trPr>
          <w:trHeight w:val="224"/>
        </w:trPr>
        <w:tc>
          <w:tcPr>
            <w:tcW w:w="3748" w:type="dxa"/>
            <w:vMerge w:val="restart"/>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Наименование показателя</w:t>
            </w:r>
          </w:p>
        </w:tc>
        <w:tc>
          <w:tcPr>
            <w:tcW w:w="704" w:type="dxa"/>
            <w:vMerge w:val="restart"/>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Код строки</w:t>
            </w:r>
          </w:p>
        </w:tc>
        <w:tc>
          <w:tcPr>
            <w:tcW w:w="1245" w:type="dxa"/>
            <w:vMerge w:val="restart"/>
            <w:tcBorders>
              <w:top w:val="single" w:sz="4" w:space="0" w:color="auto"/>
              <w:left w:val="single" w:sz="4" w:space="0" w:color="auto"/>
              <w:bottom w:val="single" w:sz="4" w:space="0" w:color="auto"/>
              <w:right w:val="single" w:sz="4" w:space="0" w:color="auto"/>
            </w:tcBorders>
          </w:tcPr>
          <w:p w:rsidR="00BC78F0" w:rsidRPr="000A21F2" w:rsidRDefault="00BC78F0" w:rsidP="00517874">
            <w:pPr>
              <w:autoSpaceDE w:val="0"/>
              <w:autoSpaceDN w:val="0"/>
              <w:adjustRightInd w:val="0"/>
              <w:spacing w:after="0" w:line="240" w:lineRule="auto"/>
              <w:ind w:firstLine="109"/>
              <w:jc w:val="center"/>
              <w:rPr>
                <w:rFonts w:ascii="Times New Roman" w:hAnsi="Times New Roman"/>
                <w:sz w:val="18"/>
                <w:szCs w:val="18"/>
              </w:rPr>
            </w:pPr>
            <w:r w:rsidRPr="000A21F2">
              <w:rPr>
                <w:rFonts w:ascii="Times New Roman" w:hAnsi="Times New Roman"/>
                <w:sz w:val="18"/>
                <w:szCs w:val="18"/>
              </w:rPr>
              <w:t>Код по бюджетной классификации Российской Федерации</w:t>
            </w:r>
          </w:p>
        </w:tc>
        <w:tc>
          <w:tcPr>
            <w:tcW w:w="744" w:type="dxa"/>
            <w:vMerge w:val="restart"/>
            <w:tcBorders>
              <w:top w:val="single" w:sz="4" w:space="0" w:color="auto"/>
              <w:left w:val="single" w:sz="4" w:space="0" w:color="auto"/>
              <w:right w:val="single" w:sz="4" w:space="0" w:color="auto"/>
            </w:tcBorders>
          </w:tcPr>
          <w:p w:rsidR="00BC78F0" w:rsidRPr="000A21F2" w:rsidRDefault="00BC78F0" w:rsidP="00517874">
            <w:pPr>
              <w:autoSpaceDE w:val="0"/>
              <w:autoSpaceDN w:val="0"/>
              <w:adjustRightInd w:val="0"/>
              <w:spacing w:after="0" w:line="240" w:lineRule="auto"/>
              <w:jc w:val="center"/>
              <w:rPr>
                <w:rFonts w:ascii="Times New Roman" w:hAnsi="Times New Roman"/>
                <w:sz w:val="18"/>
                <w:szCs w:val="18"/>
              </w:rPr>
            </w:pPr>
            <w:r w:rsidRPr="000A21F2">
              <w:rPr>
                <w:rFonts w:ascii="Times New Roman" w:hAnsi="Times New Roman"/>
                <w:sz w:val="18"/>
                <w:szCs w:val="18"/>
              </w:rPr>
              <w:t>Аналитический код</w:t>
            </w:r>
          </w:p>
        </w:tc>
        <w:tc>
          <w:tcPr>
            <w:tcW w:w="8905" w:type="dxa"/>
            <w:gridSpan w:val="7"/>
            <w:tcBorders>
              <w:top w:val="single" w:sz="4" w:space="0" w:color="auto"/>
              <w:left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Объем финансового обеспечения, руб.</w:t>
            </w:r>
          </w:p>
        </w:tc>
      </w:tr>
      <w:tr w:rsidR="00BC78F0" w:rsidTr="00BC78F0">
        <w:trPr>
          <w:trHeight w:val="284"/>
        </w:trPr>
        <w:tc>
          <w:tcPr>
            <w:tcW w:w="3748"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vMerge w:val="restart"/>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всего</w:t>
            </w:r>
          </w:p>
        </w:tc>
        <w:tc>
          <w:tcPr>
            <w:tcW w:w="8113" w:type="dxa"/>
            <w:gridSpan w:val="6"/>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 том числе:</w:t>
            </w:r>
          </w:p>
        </w:tc>
      </w:tr>
      <w:tr w:rsidR="00BC78F0" w:rsidTr="00BC78F0">
        <w:trPr>
          <w:trHeight w:val="434"/>
        </w:trPr>
        <w:tc>
          <w:tcPr>
            <w:tcW w:w="3748"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792"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193" w:type="dxa"/>
            <w:vMerge w:val="restart"/>
            <w:tcBorders>
              <w:top w:val="single" w:sz="4" w:space="0" w:color="auto"/>
              <w:left w:val="single" w:sz="4" w:space="0" w:color="auto"/>
              <w:right w:val="single" w:sz="4" w:space="0" w:color="auto"/>
            </w:tcBorders>
          </w:tcPr>
          <w:p w:rsidR="00BC78F0" w:rsidRDefault="00BC78F0" w:rsidP="00BC78F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субсидия на финансовое обеспечение выполнения </w:t>
            </w:r>
          </w:p>
          <w:p w:rsidR="00BC78F0" w:rsidRDefault="00BC78F0" w:rsidP="00BC78F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муниципального задания из местного бюджета</w:t>
            </w:r>
          </w:p>
        </w:tc>
        <w:tc>
          <w:tcPr>
            <w:tcW w:w="1417" w:type="dxa"/>
            <w:vMerge w:val="restart"/>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субсидия на финансовое обеспечение выполнения </w:t>
            </w:r>
          </w:p>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муниципального задания за счет субсидий, субвенций</w:t>
            </w:r>
          </w:p>
        </w:tc>
        <w:tc>
          <w:tcPr>
            <w:tcW w:w="1418" w:type="dxa"/>
            <w:vMerge w:val="restart"/>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субсидии, предоставляемые в соответствии </w:t>
            </w:r>
            <w:r w:rsidRPr="00BC78F0">
              <w:rPr>
                <w:rFonts w:ascii="Times New Roman" w:hAnsi="Times New Roman"/>
                <w:sz w:val="18"/>
                <w:szCs w:val="18"/>
              </w:rPr>
              <w:t xml:space="preserve">с </w:t>
            </w:r>
            <w:hyperlink r:id="rId9" w:history="1">
              <w:r w:rsidRPr="00BC78F0">
                <w:rPr>
                  <w:rFonts w:ascii="Times New Roman" w:hAnsi="Times New Roman"/>
                  <w:sz w:val="18"/>
                  <w:szCs w:val="18"/>
                </w:rPr>
                <w:t>абзацем вторым пункта 1 статьи 78.1</w:t>
              </w:r>
            </w:hyperlink>
            <w:r>
              <w:rPr>
                <w:rFonts w:ascii="Times New Roman" w:hAnsi="Times New Roman"/>
                <w:sz w:val="18"/>
                <w:szCs w:val="18"/>
              </w:rPr>
              <w:t xml:space="preserve"> Бюджетного кодекса РФ (на иные цели)</w:t>
            </w:r>
          </w:p>
        </w:tc>
        <w:tc>
          <w:tcPr>
            <w:tcW w:w="1032" w:type="dxa"/>
            <w:vMerge w:val="restart"/>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субсидии на осуществление капитальных вложений</w:t>
            </w:r>
          </w:p>
        </w:tc>
        <w:tc>
          <w:tcPr>
            <w:tcW w:w="3053" w:type="dxa"/>
            <w:gridSpan w:val="2"/>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поступления от оказания услуг (выполнения работ) на платной основе и от иной приносящей доход деятельности</w:t>
            </w:r>
          </w:p>
        </w:tc>
      </w:tr>
      <w:tr w:rsidR="00BC78F0" w:rsidTr="00BC78F0">
        <w:trPr>
          <w:trHeight w:val="224"/>
        </w:trPr>
        <w:tc>
          <w:tcPr>
            <w:tcW w:w="3748"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744" w:type="dxa"/>
            <w:vMerge/>
            <w:tcBorders>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792"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193" w:type="dxa"/>
            <w:vMerge/>
            <w:tcBorders>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032" w:type="dxa"/>
            <w:vMerge/>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both"/>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всего</w:t>
            </w:r>
          </w:p>
        </w:tc>
        <w:tc>
          <w:tcPr>
            <w:tcW w:w="1985"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из них гранты</w:t>
            </w:r>
          </w:p>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(благотворительность, спонсорские)</w:t>
            </w:r>
          </w:p>
        </w:tc>
      </w:tr>
      <w:tr w:rsidR="00BC78F0" w:rsidTr="00BC78F0">
        <w:trPr>
          <w:trHeight w:val="33"/>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70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w:t>
            </w:r>
          </w:p>
        </w:tc>
        <w:tc>
          <w:tcPr>
            <w:tcW w:w="1245"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w:t>
            </w:r>
          </w:p>
        </w:tc>
        <w:tc>
          <w:tcPr>
            <w:tcW w:w="792"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w:t>
            </w: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BC78F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5.1</w:t>
            </w:r>
          </w:p>
        </w:tc>
        <w:tc>
          <w:tcPr>
            <w:tcW w:w="1417" w:type="dxa"/>
            <w:tcBorders>
              <w:top w:val="single" w:sz="4" w:space="0" w:color="auto"/>
              <w:left w:val="single" w:sz="4" w:space="0" w:color="auto"/>
              <w:bottom w:val="single" w:sz="4" w:space="0" w:color="auto"/>
              <w:right w:val="single" w:sz="4" w:space="0" w:color="auto"/>
            </w:tcBorders>
          </w:tcPr>
          <w:p w:rsidR="00BC78F0" w:rsidRDefault="00BC78F0" w:rsidP="00BC78F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5.2</w:t>
            </w:r>
          </w:p>
        </w:tc>
        <w:tc>
          <w:tcPr>
            <w:tcW w:w="1418" w:type="dxa"/>
            <w:tcBorders>
              <w:top w:val="single" w:sz="4" w:space="0" w:color="auto"/>
              <w:left w:val="single" w:sz="4" w:space="0" w:color="auto"/>
              <w:bottom w:val="single" w:sz="4" w:space="0" w:color="auto"/>
              <w:right w:val="single" w:sz="4" w:space="0" w:color="auto"/>
            </w:tcBorders>
          </w:tcPr>
          <w:p w:rsidR="00BC78F0" w:rsidRDefault="00BC78F0" w:rsidP="00BC78F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5.3</w:t>
            </w:r>
          </w:p>
        </w:tc>
        <w:tc>
          <w:tcPr>
            <w:tcW w:w="1032" w:type="dxa"/>
            <w:tcBorders>
              <w:top w:val="single" w:sz="4" w:space="0" w:color="auto"/>
              <w:left w:val="single" w:sz="4" w:space="0" w:color="auto"/>
              <w:bottom w:val="single" w:sz="4" w:space="0" w:color="auto"/>
              <w:right w:val="single" w:sz="4" w:space="0" w:color="auto"/>
            </w:tcBorders>
          </w:tcPr>
          <w:p w:rsidR="00BC78F0" w:rsidRDefault="00BC78F0" w:rsidP="00BC78F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5.4</w:t>
            </w:r>
          </w:p>
        </w:tc>
        <w:tc>
          <w:tcPr>
            <w:tcW w:w="1068" w:type="dxa"/>
            <w:tcBorders>
              <w:top w:val="single" w:sz="4" w:space="0" w:color="auto"/>
              <w:left w:val="single" w:sz="4" w:space="0" w:color="auto"/>
              <w:bottom w:val="single" w:sz="4" w:space="0" w:color="auto"/>
              <w:right w:val="single" w:sz="4" w:space="0" w:color="auto"/>
            </w:tcBorders>
          </w:tcPr>
          <w:p w:rsidR="00BC78F0" w:rsidRDefault="00BC78F0" w:rsidP="00BC78F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5.5</w:t>
            </w:r>
          </w:p>
        </w:tc>
        <w:tc>
          <w:tcPr>
            <w:tcW w:w="1985" w:type="dxa"/>
            <w:tcBorders>
              <w:top w:val="single" w:sz="4" w:space="0" w:color="auto"/>
              <w:left w:val="single" w:sz="4" w:space="0" w:color="auto"/>
              <w:bottom w:val="single" w:sz="4" w:space="0" w:color="auto"/>
              <w:right w:val="single" w:sz="4" w:space="0" w:color="auto"/>
            </w:tcBorders>
          </w:tcPr>
          <w:p w:rsidR="00BC78F0" w:rsidRDefault="00BC78F0" w:rsidP="00BC78F0">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5.6</w:t>
            </w: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Остаток средств на начало текущего финансового года</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0001</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525"/>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Остаток средств на конец текущего финансового года </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0002</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Поступления от доходов,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в том </w:t>
            </w:r>
            <w:proofErr w:type="gramStart"/>
            <w:r>
              <w:rPr>
                <w:rFonts w:ascii="Times New Roman" w:hAnsi="Times New Roman"/>
                <w:sz w:val="18"/>
                <w:szCs w:val="18"/>
              </w:rPr>
              <w:t>числе :</w:t>
            </w:r>
            <w:proofErr w:type="gramEnd"/>
          </w:p>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собственности</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98"/>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оказания услуг, работ, компенсации затрат учреждений,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BC78F0" w:rsidRPr="00633E11" w:rsidRDefault="00BC78F0"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субсидии на финансовое обеспечение выполнения муниципального задания за счет средств бюджета публично-</w:t>
            </w:r>
            <w:r w:rsidRPr="00633E11">
              <w:rPr>
                <w:rFonts w:ascii="Times New Roman" w:hAnsi="Times New Roman"/>
                <w:sz w:val="18"/>
                <w:szCs w:val="18"/>
              </w:rPr>
              <w:lastRenderedPageBreak/>
              <w:t>правового образования, создавшего учреждение</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lastRenderedPageBreak/>
              <w:t>1210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1220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доходы от штрафов, пеней, иных сумм принудительного изъятия,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1300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140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1310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140</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безвозмездные денежные поступления,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1400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150</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прочие доходы,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целевые субсидии</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субсидии на осуществление капитальных вложений</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1520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доходы от операций с активами,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в том числе:</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прочие поступления, всего </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1980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из них:</w:t>
            </w:r>
          </w:p>
          <w:p w:rsidR="00BC78F0" w:rsidRDefault="00BC78F0"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увеличение остатков денежных средств за счет возврата дебиторской задолженности прошлых лет</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1981</w:t>
            </w:r>
          </w:p>
          <w:p w:rsidR="00BC78F0"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510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Расходы,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X</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200</w:t>
            </w: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 том числе:</w:t>
            </w:r>
          </w:p>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на выплаты персоналу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BC78F0" w:rsidRDefault="00BC78F0"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оплата труда</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111</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lastRenderedPageBreak/>
              <w:t>прочие выплаты персоналу, в том числе компенсационного характера</w:t>
            </w:r>
          </w:p>
        </w:tc>
        <w:tc>
          <w:tcPr>
            <w:tcW w:w="70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2120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112</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иные выплаты, за исключением фонда оплаты труда учреждения, для выполнения отдельных полномочий</w:t>
            </w:r>
          </w:p>
        </w:tc>
        <w:tc>
          <w:tcPr>
            <w:tcW w:w="70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2130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113</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2140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в том числе:</w:t>
            </w:r>
          </w:p>
          <w:p w:rsidR="00BC78F0" w:rsidRPr="00633E11" w:rsidRDefault="00BC78F0"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на выплаты по оплате труда</w:t>
            </w:r>
          </w:p>
        </w:tc>
        <w:tc>
          <w:tcPr>
            <w:tcW w:w="70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2141</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8959F8">
            <w:pPr>
              <w:autoSpaceDE w:val="0"/>
              <w:autoSpaceDN w:val="0"/>
              <w:adjustRightInd w:val="0"/>
              <w:spacing w:after="0" w:line="240" w:lineRule="auto"/>
              <w:ind w:left="850"/>
              <w:rPr>
                <w:rFonts w:ascii="Times New Roman" w:hAnsi="Times New Roman"/>
                <w:sz w:val="18"/>
                <w:szCs w:val="18"/>
              </w:rPr>
            </w:pPr>
            <w:r>
              <w:rPr>
                <w:rFonts w:ascii="Times New Roman" w:hAnsi="Times New Roman"/>
                <w:sz w:val="18"/>
                <w:szCs w:val="18"/>
              </w:rPr>
              <w:t>на иные выплаты работникам</w:t>
            </w:r>
          </w:p>
        </w:tc>
        <w:tc>
          <w:tcPr>
            <w:tcW w:w="70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2142</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119</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Социальное обеспечение и иные выплаты населению,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2200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300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в том числе:</w:t>
            </w:r>
          </w:p>
          <w:p w:rsidR="00BC78F0" w:rsidRDefault="00BC78F0" w:rsidP="008959F8">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социальные выплаты гражданам, кроме публичных нормативных социальных выплат</w:t>
            </w:r>
          </w:p>
        </w:tc>
        <w:tc>
          <w:tcPr>
            <w:tcW w:w="70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2210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из них:</w:t>
            </w:r>
          </w:p>
          <w:p w:rsidR="00BC78F0" w:rsidRPr="00633E11" w:rsidRDefault="00BC78F0"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пособия, компенсации и иные социальные выплаты гражданам, кроме публичных нормативных обязательств</w:t>
            </w:r>
          </w:p>
        </w:tc>
        <w:tc>
          <w:tcPr>
            <w:tcW w:w="70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p w:rsidR="00BC78F0" w:rsidRPr="00633E11" w:rsidRDefault="00BC78F0" w:rsidP="00517874">
            <w:pPr>
              <w:autoSpaceDE w:val="0"/>
              <w:autoSpaceDN w:val="0"/>
              <w:adjustRightInd w:val="0"/>
              <w:spacing w:after="0" w:line="240" w:lineRule="auto"/>
              <w:rPr>
                <w:rFonts w:ascii="Times New Roman" w:hAnsi="Times New Roman"/>
                <w:sz w:val="18"/>
                <w:szCs w:val="18"/>
              </w:rPr>
            </w:pPr>
          </w:p>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2211</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321</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уплата налогов, сборов и иных платежей,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0"/>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из них:</w:t>
            </w:r>
          </w:p>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налог на имущество организаций и земельный налог</w:t>
            </w:r>
          </w:p>
        </w:tc>
        <w:tc>
          <w:tcPr>
            <w:tcW w:w="70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851</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0"/>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иные налоги (включаемые в состав расходов) в бюджеты бюджетной системы Российской Федерации, а также государственная пошлина</w:t>
            </w:r>
          </w:p>
        </w:tc>
        <w:tc>
          <w:tcPr>
            <w:tcW w:w="70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2320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852</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уплата штрафов (в том числе административных), пеней, иных платежей</w:t>
            </w:r>
          </w:p>
        </w:tc>
        <w:tc>
          <w:tcPr>
            <w:tcW w:w="70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2330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853</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8959F8">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lastRenderedPageBreak/>
              <w:t>безвозмездные перечисления организациям и физическим лицам,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97"/>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из них:</w:t>
            </w:r>
          </w:p>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гранты, предоставляемые другим организациям и физическим лицам</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810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97"/>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8959F8">
            <w:pPr>
              <w:autoSpaceDE w:val="0"/>
              <w:autoSpaceDN w:val="0"/>
              <w:adjustRightInd w:val="0"/>
              <w:spacing w:after="0" w:line="240" w:lineRule="auto"/>
              <w:ind w:left="284"/>
              <w:rPr>
                <w:rFonts w:ascii="Times New Roman" w:hAnsi="Times New Roman"/>
                <w:sz w:val="18"/>
                <w:szCs w:val="18"/>
              </w:rPr>
            </w:pPr>
            <w:r>
              <w:rPr>
                <w:rFonts w:ascii="Times New Roman" w:hAnsi="Times New Roman"/>
                <w:sz w:val="18"/>
                <w:szCs w:val="18"/>
              </w:rPr>
              <w:t>прочие выплаты (кроме выплат на закупку товаров, работ, услуг)</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2500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0"/>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2520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831</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18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Расходы на закупку товаров, работ, услуг, всего:</w:t>
            </w:r>
          </w:p>
        </w:tc>
        <w:tc>
          <w:tcPr>
            <w:tcW w:w="704" w:type="dxa"/>
            <w:tcBorders>
              <w:top w:val="single" w:sz="4" w:space="0" w:color="auto"/>
              <w:left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2600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Х</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BC78F0" w:rsidRPr="00633E11" w:rsidRDefault="00BC78F0"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закупку научно-исследовательских и опытно-конструкторских работ</w:t>
            </w:r>
          </w:p>
        </w:tc>
        <w:tc>
          <w:tcPr>
            <w:tcW w:w="704" w:type="dxa"/>
            <w:tcBorders>
              <w:top w:val="single" w:sz="4" w:space="0" w:color="auto"/>
              <w:left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2610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241</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закупку товаров, работ, услуг в целях капитального ремонта государственного (муниципального) имущества</w:t>
            </w:r>
          </w:p>
        </w:tc>
        <w:tc>
          <w:tcPr>
            <w:tcW w:w="704" w:type="dxa"/>
            <w:tcBorders>
              <w:top w:val="single" w:sz="4" w:space="0" w:color="auto"/>
              <w:left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p w:rsidR="00BC78F0" w:rsidRPr="00633E11"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262</w:t>
            </w:r>
            <w:r w:rsidR="00BC78F0" w:rsidRPr="00633E11">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243</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ind w:left="567"/>
              <w:rPr>
                <w:rFonts w:ascii="Times New Roman" w:hAnsi="Times New Roman"/>
                <w:sz w:val="18"/>
                <w:szCs w:val="18"/>
              </w:rPr>
            </w:pPr>
            <w:r>
              <w:rPr>
                <w:rFonts w:ascii="Times New Roman" w:hAnsi="Times New Roman"/>
                <w:sz w:val="18"/>
                <w:szCs w:val="18"/>
              </w:rPr>
              <w:t>прочую закупку товаров, работ и услуг, всего</w:t>
            </w:r>
          </w:p>
        </w:tc>
        <w:tc>
          <w:tcPr>
            <w:tcW w:w="704" w:type="dxa"/>
            <w:tcBorders>
              <w:top w:val="single" w:sz="4" w:space="0" w:color="auto"/>
              <w:left w:val="single" w:sz="4" w:space="0" w:color="auto"/>
              <w:right w:val="single" w:sz="4" w:space="0" w:color="auto"/>
            </w:tcBorders>
          </w:tcPr>
          <w:p w:rsidR="00BC78F0"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263</w:t>
            </w:r>
            <w:r w:rsidR="00BC78F0">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из них:</w:t>
            </w:r>
          </w:p>
        </w:tc>
        <w:tc>
          <w:tcPr>
            <w:tcW w:w="704" w:type="dxa"/>
            <w:vMerge w:val="restart"/>
            <w:tcBorders>
              <w:top w:val="single" w:sz="4" w:space="0" w:color="auto"/>
              <w:left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услуги связи</w:t>
            </w:r>
          </w:p>
        </w:tc>
        <w:tc>
          <w:tcPr>
            <w:tcW w:w="704" w:type="dxa"/>
            <w:vMerge/>
            <w:tcBorders>
              <w:left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транспортные услуги</w:t>
            </w:r>
          </w:p>
        </w:tc>
        <w:tc>
          <w:tcPr>
            <w:tcW w:w="704" w:type="dxa"/>
            <w:vMerge/>
            <w:tcBorders>
              <w:left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коммунальные услуги</w:t>
            </w:r>
          </w:p>
        </w:tc>
        <w:tc>
          <w:tcPr>
            <w:tcW w:w="704" w:type="dxa"/>
            <w:vMerge/>
            <w:tcBorders>
              <w:left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арендная плата за пользование имуществом</w:t>
            </w:r>
          </w:p>
        </w:tc>
        <w:tc>
          <w:tcPr>
            <w:tcW w:w="704" w:type="dxa"/>
            <w:vMerge/>
            <w:tcBorders>
              <w:left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работы, услуги по содержанию имущества</w:t>
            </w:r>
          </w:p>
        </w:tc>
        <w:tc>
          <w:tcPr>
            <w:tcW w:w="704" w:type="dxa"/>
            <w:vMerge/>
            <w:tcBorders>
              <w:left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32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работы, услуги</w:t>
            </w:r>
          </w:p>
        </w:tc>
        <w:tc>
          <w:tcPr>
            <w:tcW w:w="704" w:type="dxa"/>
            <w:vMerge/>
            <w:tcBorders>
              <w:left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0"/>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lastRenderedPageBreak/>
              <w:t>Прочие расходы</w:t>
            </w:r>
          </w:p>
        </w:tc>
        <w:tc>
          <w:tcPr>
            <w:tcW w:w="704" w:type="dxa"/>
            <w:vMerge/>
            <w:tcBorders>
              <w:left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0"/>
        </w:trPr>
        <w:tc>
          <w:tcPr>
            <w:tcW w:w="3748" w:type="dxa"/>
            <w:vMerge w:val="restart"/>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lastRenderedPageBreak/>
              <w:t>увеличение стоимости основных средств</w:t>
            </w:r>
          </w:p>
        </w:tc>
        <w:tc>
          <w:tcPr>
            <w:tcW w:w="704" w:type="dxa"/>
            <w:vMerge/>
            <w:tcBorders>
              <w:left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24"/>
        </w:trPr>
        <w:tc>
          <w:tcPr>
            <w:tcW w:w="3748" w:type="dxa"/>
            <w:vMerge/>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both"/>
              <w:rPr>
                <w:rFonts w:ascii="Times New Roman" w:hAnsi="Times New Roman"/>
                <w:sz w:val="18"/>
                <w:szCs w:val="18"/>
              </w:rPr>
            </w:pPr>
          </w:p>
        </w:tc>
        <w:tc>
          <w:tcPr>
            <w:tcW w:w="704" w:type="dxa"/>
            <w:vMerge/>
            <w:tcBorders>
              <w:left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both"/>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0"/>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увеличение стоимости материальных запасов</w:t>
            </w:r>
          </w:p>
        </w:tc>
        <w:tc>
          <w:tcPr>
            <w:tcW w:w="704" w:type="dxa"/>
            <w:vMerge/>
            <w:tcBorders>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244</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8959F8">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капитальные вложения в объекты государственной (муниципальной) собственности,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264</w:t>
            </w:r>
            <w:r w:rsidR="00BC78F0" w:rsidRPr="00633E11">
              <w:rPr>
                <w:rFonts w:ascii="Times New Roman" w:hAnsi="Times New Roman"/>
                <w:sz w:val="18"/>
                <w:szCs w:val="18"/>
              </w:rPr>
              <w:t>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в том числе:</w:t>
            </w:r>
          </w:p>
          <w:p w:rsidR="00BC78F0" w:rsidRPr="00633E11" w:rsidRDefault="00BC78F0"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приобретение объектов недвижимого имущества государственными (муниципальными) учреждениями</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2650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406</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8959F8">
            <w:pPr>
              <w:autoSpaceDE w:val="0"/>
              <w:autoSpaceDN w:val="0"/>
              <w:adjustRightInd w:val="0"/>
              <w:spacing w:after="0" w:line="240" w:lineRule="auto"/>
              <w:ind w:left="850"/>
              <w:rPr>
                <w:rFonts w:ascii="Times New Roman" w:hAnsi="Times New Roman"/>
                <w:sz w:val="18"/>
                <w:szCs w:val="18"/>
              </w:rPr>
            </w:pPr>
            <w:r w:rsidRPr="00633E11">
              <w:rPr>
                <w:rFonts w:ascii="Times New Roman" w:hAnsi="Times New Roman"/>
                <w:sz w:val="18"/>
                <w:szCs w:val="18"/>
              </w:rPr>
              <w:t>строительство (реконструкция) объектов недвижимого имущества государственными (муниципальными) учреждениями</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DC1CEE" w:rsidP="0051787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2651</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407</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Выплаты, уменьшающие доход, всего </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100</w:t>
            </w: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 том числе:</w:t>
            </w:r>
          </w:p>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налог на прибыль</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2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 xml:space="preserve">налог на добавленную стоимость </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3020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28"/>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налоги, уменьшающие доход</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3030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r w:rsidR="00BC78F0" w:rsidRPr="00633E11" w:rsidTr="00BC78F0">
        <w:trPr>
          <w:trHeight w:val="101"/>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r w:rsidRPr="00633E11">
              <w:rPr>
                <w:rFonts w:ascii="Times New Roman" w:hAnsi="Times New Roman"/>
                <w:sz w:val="18"/>
                <w:szCs w:val="18"/>
              </w:rPr>
              <w:t>Прочие выплаты, всего</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4000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rPr>
                <w:rFonts w:ascii="Times New Roman" w:hAnsi="Times New Roman"/>
                <w:sz w:val="18"/>
                <w:szCs w:val="18"/>
              </w:rPr>
            </w:pPr>
          </w:p>
        </w:tc>
      </w:tr>
      <w:tr w:rsidR="00BC78F0" w:rsidTr="00BC78F0">
        <w:trPr>
          <w:trHeight w:val="101"/>
        </w:trPr>
        <w:tc>
          <w:tcPr>
            <w:tcW w:w="3748" w:type="dxa"/>
            <w:tcBorders>
              <w:top w:val="single" w:sz="4" w:space="0" w:color="auto"/>
              <w:left w:val="single" w:sz="4" w:space="0" w:color="auto"/>
              <w:bottom w:val="single" w:sz="4" w:space="0" w:color="auto"/>
              <w:right w:val="single" w:sz="4" w:space="0" w:color="auto"/>
            </w:tcBorders>
          </w:tcPr>
          <w:p w:rsidR="00BC78F0" w:rsidRPr="00633E11" w:rsidRDefault="00BC78F0"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из них:</w:t>
            </w:r>
          </w:p>
          <w:p w:rsidR="00BC78F0" w:rsidRPr="00633E11" w:rsidRDefault="00BC78F0" w:rsidP="00517874">
            <w:pPr>
              <w:autoSpaceDE w:val="0"/>
              <w:autoSpaceDN w:val="0"/>
              <w:adjustRightInd w:val="0"/>
              <w:spacing w:after="0" w:line="240" w:lineRule="auto"/>
              <w:ind w:left="567"/>
              <w:rPr>
                <w:rFonts w:ascii="Times New Roman" w:hAnsi="Times New Roman"/>
                <w:sz w:val="18"/>
                <w:szCs w:val="18"/>
              </w:rPr>
            </w:pPr>
            <w:r w:rsidRPr="00633E11">
              <w:rPr>
                <w:rFonts w:ascii="Times New Roman" w:hAnsi="Times New Roman"/>
                <w:sz w:val="18"/>
                <w:szCs w:val="18"/>
              </w:rPr>
              <w:t>возврат в бюджет средств субсидии</w:t>
            </w:r>
          </w:p>
        </w:tc>
        <w:tc>
          <w:tcPr>
            <w:tcW w:w="704" w:type="dxa"/>
            <w:tcBorders>
              <w:top w:val="single" w:sz="4" w:space="0" w:color="auto"/>
              <w:left w:val="single" w:sz="4" w:space="0" w:color="auto"/>
              <w:bottom w:val="single" w:sz="4" w:space="0" w:color="auto"/>
              <w:right w:val="single" w:sz="4" w:space="0" w:color="auto"/>
            </w:tcBorders>
            <w:vAlign w:val="center"/>
          </w:tcPr>
          <w:p w:rsidR="00BC78F0" w:rsidRPr="00633E11"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4010</w:t>
            </w:r>
          </w:p>
        </w:tc>
        <w:tc>
          <w:tcPr>
            <w:tcW w:w="124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jc w:val="center"/>
              <w:rPr>
                <w:rFonts w:ascii="Times New Roman" w:hAnsi="Times New Roman"/>
                <w:sz w:val="18"/>
                <w:szCs w:val="18"/>
              </w:rPr>
            </w:pPr>
            <w:r w:rsidRPr="00633E11">
              <w:rPr>
                <w:rFonts w:ascii="Times New Roman" w:hAnsi="Times New Roman"/>
                <w:sz w:val="18"/>
                <w:szCs w:val="18"/>
              </w:rPr>
              <w:t>610</w:t>
            </w:r>
          </w:p>
        </w:tc>
        <w:tc>
          <w:tcPr>
            <w:tcW w:w="744"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193" w:type="dxa"/>
            <w:tcBorders>
              <w:top w:val="single" w:sz="4" w:space="0" w:color="auto"/>
              <w:left w:val="single" w:sz="4" w:space="0" w:color="auto"/>
              <w:bottom w:val="single" w:sz="4" w:space="0" w:color="auto"/>
              <w:right w:val="single" w:sz="4" w:space="0" w:color="auto"/>
            </w:tcBorders>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068"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C78F0" w:rsidRDefault="00BC78F0" w:rsidP="00517874">
            <w:pPr>
              <w:autoSpaceDE w:val="0"/>
              <w:autoSpaceDN w:val="0"/>
              <w:adjustRightInd w:val="0"/>
              <w:spacing w:after="0" w:line="240" w:lineRule="auto"/>
              <w:rPr>
                <w:rFonts w:ascii="Times New Roman" w:hAnsi="Times New Roman"/>
                <w:sz w:val="18"/>
                <w:szCs w:val="18"/>
              </w:rPr>
            </w:pPr>
          </w:p>
        </w:tc>
      </w:tr>
    </w:tbl>
    <w:p w:rsidR="00633E11" w:rsidRDefault="00633E11">
      <w:pPr>
        <w:sectPr w:rsidR="00633E11" w:rsidSect="008959F8">
          <w:pgSz w:w="16838" w:h="11905" w:orient="landscape"/>
          <w:pgMar w:top="993" w:right="1134" w:bottom="850" w:left="1134" w:header="0" w:footer="0" w:gutter="0"/>
          <w:cols w:space="720"/>
          <w:docGrid w:linePitch="299"/>
        </w:sectPr>
      </w:pPr>
    </w:p>
    <w:p w:rsidR="0070779D" w:rsidRDefault="0070779D">
      <w:pPr>
        <w:pStyle w:val="ConsPlusNormal"/>
        <w:jc w:val="both"/>
      </w:pPr>
      <w:bookmarkStart w:id="0" w:name="P695"/>
      <w:bookmarkEnd w:id="0"/>
    </w:p>
    <w:p w:rsidR="00A14101" w:rsidRDefault="00A14101" w:rsidP="00A14101">
      <w:pPr>
        <w:autoSpaceDE w:val="0"/>
        <w:autoSpaceDN w:val="0"/>
        <w:adjustRightInd w:val="0"/>
        <w:spacing w:after="0" w:line="240" w:lineRule="auto"/>
        <w:jc w:val="right"/>
        <w:rPr>
          <w:rFonts w:ascii="Times New Roman" w:hAnsi="Times New Roman"/>
          <w:sz w:val="24"/>
          <w:szCs w:val="24"/>
        </w:rPr>
      </w:pPr>
      <w:bookmarkStart w:id="1" w:name="P710"/>
      <w:bookmarkEnd w:id="1"/>
      <w:r>
        <w:rPr>
          <w:rFonts w:ascii="Times New Roman" w:hAnsi="Times New Roman"/>
          <w:sz w:val="24"/>
          <w:szCs w:val="24"/>
        </w:rPr>
        <w:t xml:space="preserve">                                                                                                                                                                                                                Таблица </w:t>
      </w:r>
      <w:r w:rsidR="00753F91">
        <w:rPr>
          <w:rFonts w:ascii="Times New Roman" w:hAnsi="Times New Roman"/>
          <w:sz w:val="24"/>
          <w:szCs w:val="24"/>
        </w:rPr>
        <w:t>4</w:t>
      </w:r>
      <w:r>
        <w:rPr>
          <w:rFonts w:ascii="Times New Roman" w:hAnsi="Times New Roman"/>
          <w:sz w:val="24"/>
          <w:szCs w:val="24"/>
        </w:rPr>
        <w:t>.</w:t>
      </w:r>
    </w:p>
    <w:p w:rsidR="00A14101" w:rsidRPr="00CF7E05" w:rsidRDefault="00A14101" w:rsidP="00A141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Сведения по выплатам</w:t>
      </w:r>
      <w:r w:rsidRPr="00CF7E05">
        <w:rPr>
          <w:rFonts w:ascii="Times New Roman" w:hAnsi="Times New Roman"/>
          <w:sz w:val="24"/>
          <w:szCs w:val="24"/>
        </w:rPr>
        <w:t xml:space="preserve"> на закупку товаров,</w:t>
      </w:r>
    </w:p>
    <w:p w:rsidR="00A14101" w:rsidRPr="00CF7E05" w:rsidRDefault="00A14101" w:rsidP="00A14101">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 xml:space="preserve">работ, услуг </w:t>
      </w:r>
      <w:r w:rsidR="00753F91">
        <w:rPr>
          <w:rFonts w:ascii="Times New Roman" w:hAnsi="Times New Roman"/>
          <w:sz w:val="24"/>
          <w:szCs w:val="24"/>
        </w:rPr>
        <w:t>муниципального</w:t>
      </w:r>
      <w:r w:rsidRPr="00CF7E05">
        <w:rPr>
          <w:rFonts w:ascii="Times New Roman" w:hAnsi="Times New Roman"/>
          <w:sz w:val="24"/>
          <w:szCs w:val="24"/>
        </w:rPr>
        <w:t xml:space="preserve"> бюджетного (автономного) учреждения</w:t>
      </w:r>
    </w:p>
    <w:p w:rsidR="00A14101" w:rsidRPr="00CF7E05" w:rsidRDefault="00A14101" w:rsidP="00A14101">
      <w:pPr>
        <w:autoSpaceDE w:val="0"/>
        <w:autoSpaceDN w:val="0"/>
        <w:adjustRightInd w:val="0"/>
        <w:spacing w:after="0" w:line="240" w:lineRule="auto"/>
        <w:jc w:val="center"/>
        <w:rPr>
          <w:rFonts w:ascii="Times New Roman" w:hAnsi="Times New Roman"/>
          <w:sz w:val="24"/>
          <w:szCs w:val="24"/>
        </w:rPr>
      </w:pPr>
      <w:r w:rsidRPr="00CF7E05">
        <w:rPr>
          <w:rFonts w:ascii="Times New Roman" w:hAnsi="Times New Roman"/>
          <w:sz w:val="24"/>
          <w:szCs w:val="24"/>
        </w:rPr>
        <w:t>на "__" _______ 20__ г.</w:t>
      </w:r>
    </w:p>
    <w:p w:rsidR="00A14101" w:rsidRDefault="00A14101" w:rsidP="00A14101">
      <w:pPr>
        <w:autoSpaceDE w:val="0"/>
        <w:autoSpaceDN w:val="0"/>
        <w:adjustRightInd w:val="0"/>
        <w:spacing w:after="0" w:line="240" w:lineRule="auto"/>
        <w:jc w:val="both"/>
        <w:rPr>
          <w:rFonts w:ascii="Times New Roman" w:hAnsi="Times New Roman"/>
          <w:sz w:val="10"/>
          <w:szCs w:val="10"/>
        </w:rPr>
      </w:pPr>
    </w:p>
    <w:p w:rsidR="00A14101" w:rsidRPr="0079637E" w:rsidRDefault="00A14101" w:rsidP="00A14101">
      <w:pPr>
        <w:autoSpaceDE w:val="0"/>
        <w:autoSpaceDN w:val="0"/>
        <w:adjustRightInd w:val="0"/>
        <w:spacing w:after="0" w:line="240" w:lineRule="auto"/>
        <w:jc w:val="both"/>
        <w:rPr>
          <w:rFonts w:ascii="Times New Roman" w:hAnsi="Times New Roman"/>
          <w:sz w:val="10"/>
          <w:szCs w:val="10"/>
        </w:rPr>
      </w:pPr>
    </w:p>
    <w:p w:rsidR="00A14101" w:rsidRDefault="00A14101" w:rsidP="00A14101">
      <w:pPr>
        <w:pStyle w:val="ConsPlusNormal"/>
        <w:jc w:val="both"/>
      </w:pPr>
    </w:p>
    <w:tbl>
      <w:tblPr>
        <w:tblW w:w="15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988"/>
        <w:gridCol w:w="1101"/>
        <w:gridCol w:w="936"/>
        <w:gridCol w:w="1557"/>
        <w:gridCol w:w="1621"/>
        <w:gridCol w:w="1558"/>
        <w:gridCol w:w="1496"/>
      </w:tblGrid>
      <w:tr w:rsidR="00A14101" w:rsidRPr="00E71A64" w:rsidTr="008959F8">
        <w:tc>
          <w:tcPr>
            <w:tcW w:w="1020" w:type="dxa"/>
            <w:vMerge w:val="restart"/>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N п/п</w:t>
            </w:r>
          </w:p>
        </w:tc>
        <w:tc>
          <w:tcPr>
            <w:tcW w:w="5988" w:type="dxa"/>
            <w:vMerge w:val="restart"/>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Наименование показателя</w:t>
            </w:r>
          </w:p>
        </w:tc>
        <w:tc>
          <w:tcPr>
            <w:tcW w:w="1101" w:type="dxa"/>
            <w:vMerge w:val="restart"/>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Коды строк</w:t>
            </w:r>
          </w:p>
        </w:tc>
        <w:tc>
          <w:tcPr>
            <w:tcW w:w="936" w:type="dxa"/>
            <w:vMerge w:val="restart"/>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Год начала закупки</w:t>
            </w:r>
          </w:p>
        </w:tc>
        <w:tc>
          <w:tcPr>
            <w:tcW w:w="6232" w:type="dxa"/>
            <w:gridSpan w:val="4"/>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Сумма</w:t>
            </w:r>
          </w:p>
        </w:tc>
      </w:tr>
      <w:tr w:rsidR="00A14101" w:rsidRPr="00E71A64" w:rsidTr="008959F8">
        <w:trPr>
          <w:trHeight w:val="157"/>
        </w:trPr>
        <w:tc>
          <w:tcPr>
            <w:tcW w:w="1020" w:type="dxa"/>
            <w:vMerge/>
          </w:tcPr>
          <w:p w:rsidR="00A14101" w:rsidRPr="00E71A64" w:rsidRDefault="00A14101" w:rsidP="008959F8">
            <w:pPr>
              <w:jc w:val="center"/>
              <w:rPr>
                <w:rFonts w:ascii="Times New Roman" w:hAnsi="Times New Roman"/>
                <w:sz w:val="18"/>
                <w:szCs w:val="18"/>
              </w:rPr>
            </w:pPr>
          </w:p>
        </w:tc>
        <w:tc>
          <w:tcPr>
            <w:tcW w:w="5988" w:type="dxa"/>
            <w:vMerge/>
          </w:tcPr>
          <w:p w:rsidR="00A14101" w:rsidRPr="00E71A64" w:rsidRDefault="00A14101" w:rsidP="008959F8">
            <w:pPr>
              <w:jc w:val="center"/>
              <w:rPr>
                <w:rFonts w:ascii="Times New Roman" w:hAnsi="Times New Roman"/>
                <w:sz w:val="18"/>
                <w:szCs w:val="18"/>
              </w:rPr>
            </w:pPr>
          </w:p>
        </w:tc>
        <w:tc>
          <w:tcPr>
            <w:tcW w:w="1101" w:type="dxa"/>
            <w:vMerge/>
          </w:tcPr>
          <w:p w:rsidR="00A14101" w:rsidRPr="00E71A64" w:rsidRDefault="00A14101" w:rsidP="008959F8">
            <w:pPr>
              <w:jc w:val="center"/>
              <w:rPr>
                <w:rFonts w:ascii="Times New Roman" w:hAnsi="Times New Roman"/>
                <w:sz w:val="18"/>
                <w:szCs w:val="18"/>
              </w:rPr>
            </w:pPr>
          </w:p>
        </w:tc>
        <w:tc>
          <w:tcPr>
            <w:tcW w:w="936" w:type="dxa"/>
            <w:vMerge/>
          </w:tcPr>
          <w:p w:rsidR="00A14101" w:rsidRPr="00E71A64" w:rsidRDefault="00A14101" w:rsidP="008959F8">
            <w:pPr>
              <w:jc w:val="center"/>
              <w:rPr>
                <w:rFonts w:ascii="Times New Roman" w:hAnsi="Times New Roman"/>
                <w:sz w:val="18"/>
                <w:szCs w:val="18"/>
              </w:rPr>
            </w:pPr>
          </w:p>
        </w:tc>
        <w:tc>
          <w:tcPr>
            <w:tcW w:w="1557" w:type="dxa"/>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на 20__ г. (текущий финансовый год)</w:t>
            </w:r>
          </w:p>
        </w:tc>
        <w:tc>
          <w:tcPr>
            <w:tcW w:w="1621" w:type="dxa"/>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на 20__ г. (первый год планового периода)</w:t>
            </w:r>
          </w:p>
        </w:tc>
        <w:tc>
          <w:tcPr>
            <w:tcW w:w="1558" w:type="dxa"/>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на 20__ г. (второй год планового периода)</w:t>
            </w:r>
          </w:p>
        </w:tc>
        <w:tc>
          <w:tcPr>
            <w:tcW w:w="1496" w:type="dxa"/>
          </w:tcPr>
          <w:p w:rsidR="00A14101" w:rsidRPr="00E71A64" w:rsidRDefault="00A14101" w:rsidP="008959F8">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за пределами планового периода</w:t>
            </w:r>
          </w:p>
        </w:tc>
      </w:tr>
      <w:tr w:rsidR="00A14101" w:rsidRPr="00E71A64" w:rsidTr="008959F8">
        <w:trPr>
          <w:trHeight w:val="170"/>
        </w:trPr>
        <w:tc>
          <w:tcPr>
            <w:tcW w:w="1020" w:type="dxa"/>
          </w:tcPr>
          <w:p w:rsidR="00A14101" w:rsidRPr="00E71A64" w:rsidRDefault="00A14101" w:rsidP="00BC1F53">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1</w:t>
            </w:r>
          </w:p>
        </w:tc>
        <w:tc>
          <w:tcPr>
            <w:tcW w:w="5988" w:type="dxa"/>
          </w:tcPr>
          <w:p w:rsidR="00A14101" w:rsidRPr="00E71A64" w:rsidRDefault="00A14101" w:rsidP="00BC1F53">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2</w:t>
            </w:r>
          </w:p>
        </w:tc>
        <w:tc>
          <w:tcPr>
            <w:tcW w:w="1101" w:type="dxa"/>
          </w:tcPr>
          <w:p w:rsidR="00A14101" w:rsidRPr="00E71A64" w:rsidRDefault="00A14101" w:rsidP="00BC1F53">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3</w:t>
            </w:r>
          </w:p>
        </w:tc>
        <w:tc>
          <w:tcPr>
            <w:tcW w:w="936" w:type="dxa"/>
          </w:tcPr>
          <w:p w:rsidR="00A14101" w:rsidRPr="00E71A64" w:rsidRDefault="00A14101" w:rsidP="00BC1F53">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4</w:t>
            </w:r>
          </w:p>
        </w:tc>
        <w:tc>
          <w:tcPr>
            <w:tcW w:w="1557" w:type="dxa"/>
          </w:tcPr>
          <w:p w:rsidR="00A14101" w:rsidRPr="00E71A64" w:rsidRDefault="00A14101" w:rsidP="00BC1F53">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5</w:t>
            </w:r>
          </w:p>
        </w:tc>
        <w:tc>
          <w:tcPr>
            <w:tcW w:w="1621" w:type="dxa"/>
          </w:tcPr>
          <w:p w:rsidR="00A14101" w:rsidRPr="00E71A64" w:rsidRDefault="00A14101" w:rsidP="00BC1F53">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6</w:t>
            </w:r>
          </w:p>
        </w:tc>
        <w:tc>
          <w:tcPr>
            <w:tcW w:w="1558" w:type="dxa"/>
          </w:tcPr>
          <w:p w:rsidR="00A14101" w:rsidRPr="00E71A64" w:rsidRDefault="00A14101" w:rsidP="00BC1F53">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7</w:t>
            </w:r>
          </w:p>
        </w:tc>
        <w:tc>
          <w:tcPr>
            <w:tcW w:w="1496" w:type="dxa"/>
          </w:tcPr>
          <w:p w:rsidR="00A14101" w:rsidRPr="00E71A64" w:rsidRDefault="00A14101" w:rsidP="00BC1F53">
            <w:pPr>
              <w:pStyle w:val="ConsPlusNormal"/>
              <w:jc w:val="center"/>
              <w:rPr>
                <w:rFonts w:ascii="Times New Roman" w:hAnsi="Times New Roman" w:cs="Times New Roman"/>
                <w:sz w:val="18"/>
                <w:szCs w:val="18"/>
              </w:rPr>
            </w:pPr>
            <w:r w:rsidRPr="00E71A64">
              <w:rPr>
                <w:rFonts w:ascii="Times New Roman" w:hAnsi="Times New Roman" w:cs="Times New Roman"/>
                <w:sz w:val="18"/>
                <w:szCs w:val="18"/>
              </w:rPr>
              <w:t>8</w:t>
            </w: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Выплаты на закупку товаров, работ, услуг, всего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26000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1.1</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в том числе:</w:t>
            </w:r>
          </w:p>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по контрактам (договорам), заключенным до начала текущего финансового года без применения норм Федерального </w:t>
            </w:r>
            <w:hyperlink r:id="rId10" w:history="1">
              <w:r w:rsidRPr="00E71A64">
                <w:rPr>
                  <w:rFonts w:ascii="Times New Roman" w:hAnsi="Times New Roman" w:cs="Times New Roman"/>
                  <w:sz w:val="18"/>
                  <w:szCs w:val="18"/>
                </w:rPr>
                <w:t>закона</w:t>
              </w:r>
            </w:hyperlink>
            <w:r w:rsidRPr="00E71A64">
              <w:rPr>
                <w:rFonts w:ascii="Times New Roman" w:hAnsi="Times New Roman" w:cs="Times New Roman"/>
                <w:sz w:val="18"/>
                <w:szCs w:val="18"/>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18"/>
                <w:szCs w:val="18"/>
              </w:rPr>
              <w:t>.</w:t>
            </w:r>
            <w:r w:rsidRPr="00E71A64">
              <w:rPr>
                <w:rFonts w:ascii="Times New Roman" w:hAnsi="Times New Roman" w:cs="Times New Roman"/>
                <w:sz w:val="18"/>
                <w:szCs w:val="18"/>
              </w:rPr>
              <w:t xml:space="preserve">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26100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1.2</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по контрактам (договорам), планируемым к заключению в соответствующем финансовом году без применения норм Федерального </w:t>
            </w:r>
            <w:hyperlink r:id="rId11" w:history="1">
              <w:r w:rsidRPr="00E71A64">
                <w:rPr>
                  <w:rFonts w:ascii="Times New Roman" w:hAnsi="Times New Roman" w:cs="Times New Roman"/>
                  <w:sz w:val="18"/>
                  <w:szCs w:val="18"/>
                </w:rPr>
                <w:t>закона</w:t>
              </w:r>
            </w:hyperlink>
            <w:r w:rsidRPr="00E71A64">
              <w:rPr>
                <w:rFonts w:ascii="Times New Roman" w:hAnsi="Times New Roman" w:cs="Times New Roman"/>
                <w:sz w:val="18"/>
                <w:szCs w:val="18"/>
              </w:rPr>
              <w:t xml:space="preserve"> N 44-ФЗ и Федерального </w:t>
            </w:r>
            <w:hyperlink r:id="rId12" w:history="1">
              <w:r w:rsidRPr="00E71A64">
                <w:rPr>
                  <w:rFonts w:ascii="Times New Roman" w:hAnsi="Times New Roman" w:cs="Times New Roman"/>
                  <w:sz w:val="18"/>
                  <w:szCs w:val="18"/>
                </w:rPr>
                <w:t>закона</w:t>
              </w:r>
            </w:hyperlink>
            <w:r w:rsidRPr="00E71A64">
              <w:rPr>
                <w:rFonts w:ascii="Times New Roman" w:hAnsi="Times New Roman" w:cs="Times New Roman"/>
                <w:sz w:val="18"/>
                <w:szCs w:val="18"/>
              </w:rPr>
              <w:t xml:space="preserve"> N 223-ФЗ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26200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1.3</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по контрактам (договорам), заключенным до начала текущего финансового года с учетом требований Федерального </w:t>
            </w:r>
            <w:hyperlink r:id="rId13" w:history="1">
              <w:r w:rsidRPr="00E71A64">
                <w:rPr>
                  <w:rFonts w:ascii="Times New Roman" w:hAnsi="Times New Roman" w:cs="Times New Roman"/>
                  <w:sz w:val="18"/>
                  <w:szCs w:val="18"/>
                </w:rPr>
                <w:t>закона</w:t>
              </w:r>
            </w:hyperlink>
            <w:r w:rsidRPr="00E71A64">
              <w:rPr>
                <w:rFonts w:ascii="Times New Roman" w:hAnsi="Times New Roman" w:cs="Times New Roman"/>
                <w:sz w:val="18"/>
                <w:szCs w:val="18"/>
              </w:rPr>
              <w:t xml:space="preserve"> N 44-ФЗ и Федерального </w:t>
            </w:r>
            <w:hyperlink r:id="rId14" w:history="1">
              <w:r w:rsidRPr="00E71A64">
                <w:rPr>
                  <w:rFonts w:ascii="Times New Roman" w:hAnsi="Times New Roman" w:cs="Times New Roman"/>
                  <w:sz w:val="18"/>
                  <w:szCs w:val="18"/>
                </w:rPr>
                <w:t>закона</w:t>
              </w:r>
            </w:hyperlink>
            <w:r w:rsidRPr="00E71A64">
              <w:rPr>
                <w:rFonts w:ascii="Times New Roman" w:hAnsi="Times New Roman" w:cs="Times New Roman"/>
                <w:sz w:val="18"/>
                <w:szCs w:val="18"/>
              </w:rPr>
              <w:t xml:space="preserve"> N 223-ФЗ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26300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по контрактам (договорам), планируемым к заключению в соответствующем финансовом году с учетом требований Федерального </w:t>
            </w:r>
            <w:hyperlink r:id="rId15" w:history="1">
              <w:r w:rsidRPr="00E71A64">
                <w:rPr>
                  <w:rFonts w:ascii="Times New Roman" w:hAnsi="Times New Roman" w:cs="Times New Roman"/>
                  <w:sz w:val="18"/>
                  <w:szCs w:val="18"/>
                </w:rPr>
                <w:t>закона</w:t>
              </w:r>
            </w:hyperlink>
            <w:r w:rsidRPr="00E71A64">
              <w:rPr>
                <w:rFonts w:ascii="Times New Roman" w:hAnsi="Times New Roman" w:cs="Times New Roman"/>
                <w:sz w:val="18"/>
                <w:szCs w:val="18"/>
              </w:rPr>
              <w:t xml:space="preserve"> N 44-ФЗ и Федерального </w:t>
            </w:r>
            <w:hyperlink r:id="rId16" w:history="1">
              <w:r w:rsidRPr="00E71A64">
                <w:rPr>
                  <w:rFonts w:ascii="Times New Roman" w:hAnsi="Times New Roman" w:cs="Times New Roman"/>
                  <w:sz w:val="18"/>
                  <w:szCs w:val="18"/>
                </w:rPr>
                <w:t>закона</w:t>
              </w:r>
            </w:hyperlink>
            <w:r w:rsidRPr="00E71A64">
              <w:rPr>
                <w:rFonts w:ascii="Times New Roman" w:hAnsi="Times New Roman" w:cs="Times New Roman"/>
                <w:sz w:val="18"/>
                <w:szCs w:val="18"/>
              </w:rPr>
              <w:t xml:space="preserve"> N 223-ФЗ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26400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1.4.1</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в том числе:</w:t>
            </w:r>
          </w:p>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за счет субсидий, предоставляемых на финансовое обеспечение выполнения муниципального задания</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26410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1.4.1.1</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в том числе:</w:t>
            </w:r>
          </w:p>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 соответствии с Федеральным </w:t>
            </w:r>
            <w:hyperlink r:id="rId17"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44-ФЗ</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26411</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lastRenderedPageBreak/>
              <w:t>1.4.1.2</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 соответствии с Федеральным </w:t>
            </w:r>
            <w:hyperlink r:id="rId18"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223-ФЗ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26412</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1.4.2</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за счет субсидий, предоставляемых в соответствии с </w:t>
            </w:r>
            <w:hyperlink r:id="rId19" w:history="1">
              <w:r w:rsidRPr="00E71A64">
                <w:rPr>
                  <w:rFonts w:ascii="Times New Roman" w:hAnsi="Times New Roman" w:cs="Times New Roman"/>
                  <w:sz w:val="18"/>
                  <w:szCs w:val="18"/>
                </w:rPr>
                <w:t>абзацем вторым пункта 1 статьи 78.1</w:t>
              </w:r>
            </w:hyperlink>
            <w:r w:rsidRPr="00E71A64">
              <w:rPr>
                <w:rFonts w:ascii="Times New Roman" w:hAnsi="Times New Roman" w:cs="Times New Roman"/>
                <w:sz w:val="18"/>
                <w:szCs w:val="18"/>
              </w:rPr>
              <w:t xml:space="preserve"> Бюджетного кодекса Российской Федерации</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26420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1.4.2.1</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в том числе:</w:t>
            </w:r>
          </w:p>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 соответствии с Федеральным </w:t>
            </w:r>
            <w:hyperlink r:id="rId20"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44-ФЗ</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26421</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1.4.2.2</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 соответствии с Федеральным </w:t>
            </w:r>
            <w:hyperlink r:id="rId21"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223-ФЗ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26422</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1.4.3</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за счет субсидий, предоставляемых на осуществление капитальных вложений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26430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1.4.4</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за счет средств обязательного медицинского страхования</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26440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1.4.4.1</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в том числе:</w:t>
            </w:r>
          </w:p>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 соответствии с Федеральным </w:t>
            </w:r>
            <w:hyperlink r:id="rId22"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44-ФЗ</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26441</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1.4.4.2</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 соответствии с Федеральным </w:t>
            </w:r>
            <w:hyperlink r:id="rId23"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223-ФЗ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26442</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1.4.5</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за счет прочих источников финансового обеспечения</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26450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1.4.5.1</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в том числе:</w:t>
            </w:r>
          </w:p>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 соответствии с Федеральным </w:t>
            </w:r>
            <w:hyperlink r:id="rId24"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44-ФЗ</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26451</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1.4.5.2</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в соответствии с Федеральным </w:t>
            </w:r>
            <w:hyperlink r:id="rId25"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223-ФЗ</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26452</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Итого по контрактам, планируемым к заключению в соответствующем финансовом году в соответствии с Федеральным </w:t>
            </w:r>
            <w:hyperlink r:id="rId26"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44-ФЗ, по соответствующему году закупки </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26500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vMerge w:val="restart"/>
          </w:tcPr>
          <w:p w:rsidR="00A14101" w:rsidRPr="00E71A64" w:rsidRDefault="00A14101" w:rsidP="00BC1F53">
            <w:pPr>
              <w:pStyle w:val="ConsPlusNormal"/>
              <w:rPr>
                <w:rFonts w:ascii="Times New Roman" w:hAnsi="Times New Roman" w:cs="Times New Roman"/>
                <w:sz w:val="18"/>
                <w:szCs w:val="18"/>
              </w:rPr>
            </w:pP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в том числе по году начала закупки</w:t>
            </w:r>
          </w:p>
        </w:tc>
        <w:tc>
          <w:tcPr>
            <w:tcW w:w="1101" w:type="dxa"/>
            <w:vMerge w:val="restart"/>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26510</w:t>
            </w:r>
          </w:p>
        </w:tc>
        <w:tc>
          <w:tcPr>
            <w:tcW w:w="936" w:type="dxa"/>
            <w:vMerge w:val="restart"/>
          </w:tcPr>
          <w:p w:rsidR="00A14101" w:rsidRPr="00E71A64" w:rsidRDefault="00A14101" w:rsidP="00BC1F53">
            <w:pPr>
              <w:pStyle w:val="ConsPlusNormal"/>
              <w:rPr>
                <w:rFonts w:ascii="Times New Roman" w:hAnsi="Times New Roman" w:cs="Times New Roman"/>
                <w:sz w:val="18"/>
                <w:szCs w:val="18"/>
              </w:rPr>
            </w:pPr>
          </w:p>
        </w:tc>
        <w:tc>
          <w:tcPr>
            <w:tcW w:w="1557" w:type="dxa"/>
            <w:vMerge w:val="restart"/>
          </w:tcPr>
          <w:p w:rsidR="00A14101" w:rsidRPr="00E71A64" w:rsidRDefault="00A14101" w:rsidP="00BC1F53">
            <w:pPr>
              <w:pStyle w:val="ConsPlusNormal"/>
              <w:rPr>
                <w:rFonts w:ascii="Times New Roman" w:hAnsi="Times New Roman" w:cs="Times New Roman"/>
                <w:sz w:val="18"/>
                <w:szCs w:val="18"/>
              </w:rPr>
            </w:pPr>
          </w:p>
        </w:tc>
        <w:tc>
          <w:tcPr>
            <w:tcW w:w="1621" w:type="dxa"/>
            <w:vMerge w:val="restart"/>
          </w:tcPr>
          <w:p w:rsidR="00A14101" w:rsidRPr="00E71A64" w:rsidRDefault="00A14101" w:rsidP="00BC1F53">
            <w:pPr>
              <w:pStyle w:val="ConsPlusNormal"/>
              <w:rPr>
                <w:rFonts w:ascii="Times New Roman" w:hAnsi="Times New Roman" w:cs="Times New Roman"/>
                <w:sz w:val="18"/>
                <w:szCs w:val="18"/>
              </w:rPr>
            </w:pPr>
          </w:p>
        </w:tc>
        <w:tc>
          <w:tcPr>
            <w:tcW w:w="1558" w:type="dxa"/>
            <w:vMerge w:val="restart"/>
          </w:tcPr>
          <w:p w:rsidR="00A14101" w:rsidRPr="00E71A64" w:rsidRDefault="00A14101" w:rsidP="00BC1F53">
            <w:pPr>
              <w:pStyle w:val="ConsPlusNormal"/>
              <w:rPr>
                <w:rFonts w:ascii="Times New Roman" w:hAnsi="Times New Roman" w:cs="Times New Roman"/>
                <w:sz w:val="18"/>
                <w:szCs w:val="18"/>
              </w:rPr>
            </w:pPr>
          </w:p>
        </w:tc>
        <w:tc>
          <w:tcPr>
            <w:tcW w:w="1496" w:type="dxa"/>
            <w:vMerge w:val="restart"/>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vMerge/>
          </w:tcPr>
          <w:p w:rsidR="00A14101" w:rsidRPr="00E71A64" w:rsidRDefault="00A14101" w:rsidP="00BC1F53">
            <w:pPr>
              <w:rPr>
                <w:rFonts w:ascii="Times New Roman" w:hAnsi="Times New Roman"/>
                <w:sz w:val="18"/>
                <w:szCs w:val="18"/>
              </w:rPr>
            </w:pPr>
          </w:p>
        </w:tc>
        <w:tc>
          <w:tcPr>
            <w:tcW w:w="5988" w:type="dxa"/>
          </w:tcPr>
          <w:p w:rsidR="00A14101" w:rsidRPr="00E71A64" w:rsidRDefault="00A14101" w:rsidP="00BC1F53">
            <w:pPr>
              <w:pStyle w:val="ConsPlusNormal"/>
              <w:rPr>
                <w:rFonts w:ascii="Times New Roman" w:hAnsi="Times New Roman" w:cs="Times New Roman"/>
                <w:sz w:val="18"/>
                <w:szCs w:val="18"/>
              </w:rPr>
            </w:pPr>
          </w:p>
        </w:tc>
        <w:tc>
          <w:tcPr>
            <w:tcW w:w="1101" w:type="dxa"/>
            <w:vMerge/>
          </w:tcPr>
          <w:p w:rsidR="00A14101" w:rsidRPr="00E71A64" w:rsidRDefault="00A14101" w:rsidP="00BC1F53">
            <w:pPr>
              <w:rPr>
                <w:rFonts w:ascii="Times New Roman" w:hAnsi="Times New Roman"/>
                <w:sz w:val="18"/>
                <w:szCs w:val="18"/>
              </w:rPr>
            </w:pPr>
          </w:p>
        </w:tc>
        <w:tc>
          <w:tcPr>
            <w:tcW w:w="936" w:type="dxa"/>
            <w:vMerge/>
          </w:tcPr>
          <w:p w:rsidR="00A14101" w:rsidRPr="00E71A64" w:rsidRDefault="00A14101" w:rsidP="00BC1F53">
            <w:pPr>
              <w:rPr>
                <w:rFonts w:ascii="Times New Roman" w:hAnsi="Times New Roman"/>
                <w:sz w:val="18"/>
                <w:szCs w:val="18"/>
              </w:rPr>
            </w:pPr>
          </w:p>
        </w:tc>
        <w:tc>
          <w:tcPr>
            <w:tcW w:w="1557" w:type="dxa"/>
            <w:vMerge/>
          </w:tcPr>
          <w:p w:rsidR="00A14101" w:rsidRPr="00E71A64" w:rsidRDefault="00A14101" w:rsidP="00BC1F53">
            <w:pPr>
              <w:rPr>
                <w:rFonts w:ascii="Times New Roman" w:hAnsi="Times New Roman"/>
                <w:sz w:val="18"/>
                <w:szCs w:val="18"/>
              </w:rPr>
            </w:pPr>
          </w:p>
        </w:tc>
        <w:tc>
          <w:tcPr>
            <w:tcW w:w="1621" w:type="dxa"/>
            <w:vMerge/>
          </w:tcPr>
          <w:p w:rsidR="00A14101" w:rsidRPr="00E71A64" w:rsidRDefault="00A14101" w:rsidP="00BC1F53">
            <w:pPr>
              <w:rPr>
                <w:rFonts w:ascii="Times New Roman" w:hAnsi="Times New Roman"/>
                <w:sz w:val="18"/>
                <w:szCs w:val="18"/>
              </w:rPr>
            </w:pPr>
          </w:p>
        </w:tc>
        <w:tc>
          <w:tcPr>
            <w:tcW w:w="1558" w:type="dxa"/>
            <w:vMerge/>
          </w:tcPr>
          <w:p w:rsidR="00A14101" w:rsidRPr="00E71A64" w:rsidRDefault="00A14101" w:rsidP="00BC1F53">
            <w:pPr>
              <w:rPr>
                <w:rFonts w:ascii="Times New Roman" w:hAnsi="Times New Roman"/>
                <w:sz w:val="18"/>
                <w:szCs w:val="18"/>
              </w:rPr>
            </w:pPr>
          </w:p>
        </w:tc>
        <w:tc>
          <w:tcPr>
            <w:tcW w:w="1496" w:type="dxa"/>
            <w:vMerge/>
          </w:tcPr>
          <w:p w:rsidR="00A14101" w:rsidRPr="00E71A64" w:rsidRDefault="00A14101" w:rsidP="00BC1F53">
            <w:pPr>
              <w:rPr>
                <w:rFonts w:ascii="Times New Roman" w:hAnsi="Times New Roman"/>
                <w:sz w:val="18"/>
                <w:szCs w:val="18"/>
              </w:rPr>
            </w:pPr>
          </w:p>
        </w:tc>
      </w:tr>
      <w:tr w:rsidR="00A14101" w:rsidRPr="00E71A64" w:rsidTr="008959F8">
        <w:tc>
          <w:tcPr>
            <w:tcW w:w="1020"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3</w:t>
            </w: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 xml:space="preserve">Итого по договорам, планируемым к заключению в соответствующем финансовом году в соответствии с Федеральным </w:t>
            </w:r>
            <w:hyperlink r:id="rId27" w:history="1">
              <w:r w:rsidRPr="00E71A64">
                <w:rPr>
                  <w:rFonts w:ascii="Times New Roman" w:hAnsi="Times New Roman" w:cs="Times New Roman"/>
                  <w:sz w:val="18"/>
                  <w:szCs w:val="18"/>
                </w:rPr>
                <w:t>законом</w:t>
              </w:r>
            </w:hyperlink>
            <w:r w:rsidRPr="00E71A64">
              <w:rPr>
                <w:rFonts w:ascii="Times New Roman" w:hAnsi="Times New Roman" w:cs="Times New Roman"/>
                <w:sz w:val="18"/>
                <w:szCs w:val="18"/>
              </w:rPr>
              <w:t xml:space="preserve"> N 223-ФЗ, по соответствующему году закупки</w:t>
            </w:r>
          </w:p>
        </w:tc>
        <w:tc>
          <w:tcPr>
            <w:tcW w:w="1101"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26600</w:t>
            </w:r>
          </w:p>
        </w:tc>
        <w:tc>
          <w:tcPr>
            <w:tcW w:w="936"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х</w:t>
            </w:r>
          </w:p>
        </w:tc>
        <w:tc>
          <w:tcPr>
            <w:tcW w:w="1557" w:type="dxa"/>
          </w:tcPr>
          <w:p w:rsidR="00A14101" w:rsidRPr="00E71A64" w:rsidRDefault="00A14101" w:rsidP="00BC1F53">
            <w:pPr>
              <w:pStyle w:val="ConsPlusNormal"/>
              <w:rPr>
                <w:rFonts w:ascii="Times New Roman" w:hAnsi="Times New Roman" w:cs="Times New Roman"/>
                <w:sz w:val="18"/>
                <w:szCs w:val="18"/>
              </w:rPr>
            </w:pPr>
          </w:p>
        </w:tc>
        <w:tc>
          <w:tcPr>
            <w:tcW w:w="1621" w:type="dxa"/>
          </w:tcPr>
          <w:p w:rsidR="00A14101" w:rsidRPr="00E71A64" w:rsidRDefault="00A14101" w:rsidP="00BC1F53">
            <w:pPr>
              <w:pStyle w:val="ConsPlusNormal"/>
              <w:rPr>
                <w:rFonts w:ascii="Times New Roman" w:hAnsi="Times New Roman" w:cs="Times New Roman"/>
                <w:sz w:val="18"/>
                <w:szCs w:val="18"/>
              </w:rPr>
            </w:pPr>
          </w:p>
        </w:tc>
        <w:tc>
          <w:tcPr>
            <w:tcW w:w="1558" w:type="dxa"/>
          </w:tcPr>
          <w:p w:rsidR="00A14101" w:rsidRPr="00E71A64" w:rsidRDefault="00A14101" w:rsidP="00BC1F53">
            <w:pPr>
              <w:pStyle w:val="ConsPlusNormal"/>
              <w:rPr>
                <w:rFonts w:ascii="Times New Roman" w:hAnsi="Times New Roman" w:cs="Times New Roman"/>
                <w:sz w:val="18"/>
                <w:szCs w:val="18"/>
              </w:rPr>
            </w:pPr>
          </w:p>
        </w:tc>
        <w:tc>
          <w:tcPr>
            <w:tcW w:w="1496" w:type="dxa"/>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c>
          <w:tcPr>
            <w:tcW w:w="1020" w:type="dxa"/>
            <w:vMerge w:val="restart"/>
          </w:tcPr>
          <w:p w:rsidR="00A14101" w:rsidRPr="00E71A64" w:rsidRDefault="00A14101" w:rsidP="00BC1F53">
            <w:pPr>
              <w:pStyle w:val="ConsPlusNormal"/>
              <w:rPr>
                <w:rFonts w:ascii="Times New Roman" w:hAnsi="Times New Roman" w:cs="Times New Roman"/>
                <w:sz w:val="18"/>
                <w:szCs w:val="18"/>
              </w:rPr>
            </w:pPr>
          </w:p>
        </w:tc>
        <w:tc>
          <w:tcPr>
            <w:tcW w:w="5988" w:type="dxa"/>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в том числе по году начала закупки</w:t>
            </w:r>
          </w:p>
        </w:tc>
        <w:tc>
          <w:tcPr>
            <w:tcW w:w="1101" w:type="dxa"/>
            <w:vMerge w:val="restart"/>
          </w:tcPr>
          <w:p w:rsidR="00A14101" w:rsidRPr="00E71A64" w:rsidRDefault="00A14101" w:rsidP="00BC1F53">
            <w:pPr>
              <w:pStyle w:val="ConsPlusNormal"/>
              <w:rPr>
                <w:rFonts w:ascii="Times New Roman" w:hAnsi="Times New Roman" w:cs="Times New Roman"/>
                <w:sz w:val="18"/>
                <w:szCs w:val="18"/>
              </w:rPr>
            </w:pPr>
            <w:r w:rsidRPr="00E71A64">
              <w:rPr>
                <w:rFonts w:ascii="Times New Roman" w:hAnsi="Times New Roman" w:cs="Times New Roman"/>
                <w:sz w:val="18"/>
                <w:szCs w:val="18"/>
              </w:rPr>
              <w:t>26610</w:t>
            </w:r>
          </w:p>
        </w:tc>
        <w:tc>
          <w:tcPr>
            <w:tcW w:w="936" w:type="dxa"/>
            <w:vMerge w:val="restart"/>
          </w:tcPr>
          <w:p w:rsidR="00A14101" w:rsidRPr="00E71A64" w:rsidRDefault="00A14101" w:rsidP="00BC1F53">
            <w:pPr>
              <w:pStyle w:val="ConsPlusNormal"/>
              <w:rPr>
                <w:rFonts w:ascii="Times New Roman" w:hAnsi="Times New Roman" w:cs="Times New Roman"/>
                <w:sz w:val="18"/>
                <w:szCs w:val="18"/>
              </w:rPr>
            </w:pPr>
          </w:p>
        </w:tc>
        <w:tc>
          <w:tcPr>
            <w:tcW w:w="1557" w:type="dxa"/>
            <w:vMerge w:val="restart"/>
          </w:tcPr>
          <w:p w:rsidR="00A14101" w:rsidRPr="00E71A64" w:rsidRDefault="00A14101" w:rsidP="00BC1F53">
            <w:pPr>
              <w:pStyle w:val="ConsPlusNormal"/>
              <w:rPr>
                <w:rFonts w:ascii="Times New Roman" w:hAnsi="Times New Roman" w:cs="Times New Roman"/>
                <w:sz w:val="18"/>
                <w:szCs w:val="18"/>
              </w:rPr>
            </w:pPr>
          </w:p>
        </w:tc>
        <w:tc>
          <w:tcPr>
            <w:tcW w:w="1621" w:type="dxa"/>
            <w:vMerge w:val="restart"/>
          </w:tcPr>
          <w:p w:rsidR="00A14101" w:rsidRPr="00E71A64" w:rsidRDefault="00A14101" w:rsidP="00BC1F53">
            <w:pPr>
              <w:pStyle w:val="ConsPlusNormal"/>
              <w:rPr>
                <w:rFonts w:ascii="Times New Roman" w:hAnsi="Times New Roman" w:cs="Times New Roman"/>
                <w:sz w:val="18"/>
                <w:szCs w:val="18"/>
              </w:rPr>
            </w:pPr>
          </w:p>
        </w:tc>
        <w:tc>
          <w:tcPr>
            <w:tcW w:w="1558" w:type="dxa"/>
            <w:vMerge w:val="restart"/>
          </w:tcPr>
          <w:p w:rsidR="00A14101" w:rsidRPr="00E71A64" w:rsidRDefault="00A14101" w:rsidP="00BC1F53">
            <w:pPr>
              <w:pStyle w:val="ConsPlusNormal"/>
              <w:rPr>
                <w:rFonts w:ascii="Times New Roman" w:hAnsi="Times New Roman" w:cs="Times New Roman"/>
                <w:sz w:val="18"/>
                <w:szCs w:val="18"/>
              </w:rPr>
            </w:pPr>
          </w:p>
        </w:tc>
        <w:tc>
          <w:tcPr>
            <w:tcW w:w="1496" w:type="dxa"/>
            <w:vMerge w:val="restart"/>
          </w:tcPr>
          <w:p w:rsidR="00A14101" w:rsidRPr="00E71A64" w:rsidRDefault="00A14101" w:rsidP="00BC1F53">
            <w:pPr>
              <w:pStyle w:val="ConsPlusNormal"/>
              <w:rPr>
                <w:rFonts w:ascii="Times New Roman" w:hAnsi="Times New Roman" w:cs="Times New Roman"/>
                <w:sz w:val="18"/>
                <w:szCs w:val="18"/>
              </w:rPr>
            </w:pPr>
          </w:p>
        </w:tc>
      </w:tr>
      <w:tr w:rsidR="00A14101" w:rsidRPr="00E71A64" w:rsidTr="008959F8">
        <w:trPr>
          <w:trHeight w:val="20"/>
        </w:trPr>
        <w:tc>
          <w:tcPr>
            <w:tcW w:w="1020" w:type="dxa"/>
            <w:vMerge/>
          </w:tcPr>
          <w:p w:rsidR="00A14101" w:rsidRPr="00E71A64" w:rsidRDefault="00A14101" w:rsidP="00BC1F53">
            <w:pPr>
              <w:rPr>
                <w:rFonts w:ascii="Times New Roman" w:hAnsi="Times New Roman"/>
                <w:sz w:val="24"/>
                <w:szCs w:val="24"/>
              </w:rPr>
            </w:pPr>
          </w:p>
        </w:tc>
        <w:tc>
          <w:tcPr>
            <w:tcW w:w="5988" w:type="dxa"/>
          </w:tcPr>
          <w:p w:rsidR="00A14101" w:rsidRPr="00E71A64" w:rsidRDefault="00A14101" w:rsidP="00BC1F53">
            <w:pPr>
              <w:pStyle w:val="ConsPlusNormal"/>
              <w:rPr>
                <w:rFonts w:ascii="Times New Roman" w:hAnsi="Times New Roman" w:cs="Times New Roman"/>
                <w:sz w:val="24"/>
                <w:szCs w:val="24"/>
              </w:rPr>
            </w:pPr>
          </w:p>
        </w:tc>
        <w:tc>
          <w:tcPr>
            <w:tcW w:w="1101" w:type="dxa"/>
            <w:vMerge/>
          </w:tcPr>
          <w:p w:rsidR="00A14101" w:rsidRPr="00E71A64" w:rsidRDefault="00A14101" w:rsidP="00BC1F53">
            <w:pPr>
              <w:rPr>
                <w:rFonts w:ascii="Times New Roman" w:hAnsi="Times New Roman"/>
                <w:sz w:val="24"/>
                <w:szCs w:val="24"/>
              </w:rPr>
            </w:pPr>
          </w:p>
        </w:tc>
        <w:tc>
          <w:tcPr>
            <w:tcW w:w="936" w:type="dxa"/>
            <w:vMerge/>
          </w:tcPr>
          <w:p w:rsidR="00A14101" w:rsidRPr="00E71A64" w:rsidRDefault="00A14101" w:rsidP="00BC1F53">
            <w:pPr>
              <w:rPr>
                <w:rFonts w:ascii="Times New Roman" w:hAnsi="Times New Roman"/>
                <w:sz w:val="24"/>
                <w:szCs w:val="24"/>
              </w:rPr>
            </w:pPr>
          </w:p>
        </w:tc>
        <w:tc>
          <w:tcPr>
            <w:tcW w:w="1557" w:type="dxa"/>
            <w:vMerge/>
          </w:tcPr>
          <w:p w:rsidR="00A14101" w:rsidRPr="00E71A64" w:rsidRDefault="00A14101" w:rsidP="00BC1F53">
            <w:pPr>
              <w:rPr>
                <w:rFonts w:ascii="Times New Roman" w:hAnsi="Times New Roman"/>
                <w:sz w:val="24"/>
                <w:szCs w:val="24"/>
              </w:rPr>
            </w:pPr>
          </w:p>
        </w:tc>
        <w:tc>
          <w:tcPr>
            <w:tcW w:w="1621" w:type="dxa"/>
            <w:vMerge/>
          </w:tcPr>
          <w:p w:rsidR="00A14101" w:rsidRPr="00E71A64" w:rsidRDefault="00A14101" w:rsidP="00BC1F53">
            <w:pPr>
              <w:rPr>
                <w:rFonts w:ascii="Times New Roman" w:hAnsi="Times New Roman"/>
                <w:sz w:val="24"/>
                <w:szCs w:val="24"/>
              </w:rPr>
            </w:pPr>
          </w:p>
        </w:tc>
        <w:tc>
          <w:tcPr>
            <w:tcW w:w="1558" w:type="dxa"/>
            <w:vMerge/>
          </w:tcPr>
          <w:p w:rsidR="00A14101" w:rsidRPr="00E71A64" w:rsidRDefault="00A14101" w:rsidP="00BC1F53">
            <w:pPr>
              <w:rPr>
                <w:rFonts w:ascii="Times New Roman" w:hAnsi="Times New Roman"/>
                <w:sz w:val="24"/>
                <w:szCs w:val="24"/>
              </w:rPr>
            </w:pPr>
          </w:p>
        </w:tc>
        <w:tc>
          <w:tcPr>
            <w:tcW w:w="1496" w:type="dxa"/>
            <w:vMerge/>
          </w:tcPr>
          <w:p w:rsidR="00A14101" w:rsidRPr="00E71A64" w:rsidRDefault="00A14101" w:rsidP="00BC1F53">
            <w:pPr>
              <w:rPr>
                <w:rFonts w:ascii="Times New Roman" w:hAnsi="Times New Roman"/>
                <w:sz w:val="24"/>
                <w:szCs w:val="24"/>
              </w:rPr>
            </w:pPr>
          </w:p>
        </w:tc>
      </w:tr>
    </w:tbl>
    <w:p w:rsidR="00DE6CBD" w:rsidRPr="00CF7E05" w:rsidRDefault="00DE6CBD" w:rsidP="00DE6CBD">
      <w:pPr>
        <w:autoSpaceDE w:val="0"/>
        <w:autoSpaceDN w:val="0"/>
        <w:adjustRightInd w:val="0"/>
        <w:spacing w:after="0" w:line="240" w:lineRule="auto"/>
        <w:jc w:val="both"/>
        <w:rPr>
          <w:rFonts w:ascii="Times New Roman" w:hAnsi="Times New Roman"/>
          <w:sz w:val="24"/>
          <w:szCs w:val="24"/>
        </w:rPr>
      </w:pPr>
      <w:r w:rsidRPr="00CF7E05">
        <w:rPr>
          <w:rFonts w:ascii="Times New Roman" w:hAnsi="Times New Roman"/>
          <w:sz w:val="24"/>
          <w:szCs w:val="24"/>
        </w:rPr>
        <w:lastRenderedPageBreak/>
        <w:t>Руководитель муниципального бюджетного (автономного</w:t>
      </w:r>
      <w:r>
        <w:rPr>
          <w:rFonts w:ascii="Times New Roman" w:hAnsi="Times New Roman"/>
          <w:sz w:val="24"/>
          <w:szCs w:val="24"/>
        </w:rPr>
        <w:t>) учреждения</w:t>
      </w:r>
      <w:r w:rsidRPr="00CF7E05">
        <w:rPr>
          <w:rFonts w:ascii="Times New Roman" w:hAnsi="Times New Roman"/>
          <w:sz w:val="24"/>
          <w:szCs w:val="24"/>
        </w:rPr>
        <w:t>_______________________________</w:t>
      </w:r>
    </w:p>
    <w:p w:rsidR="00DE6CBD" w:rsidRPr="00CF7E05" w:rsidRDefault="00DE6CBD" w:rsidP="00DE6CBD">
      <w:pPr>
        <w:autoSpaceDE w:val="0"/>
        <w:autoSpaceDN w:val="0"/>
        <w:adjustRightInd w:val="0"/>
        <w:spacing w:after="0" w:line="240" w:lineRule="auto"/>
        <w:jc w:val="both"/>
        <w:rPr>
          <w:rFonts w:ascii="Times New Roman" w:hAnsi="Times New Roman"/>
          <w:sz w:val="24"/>
          <w:szCs w:val="24"/>
        </w:rPr>
      </w:pPr>
      <w:r w:rsidRPr="00CF7E05">
        <w:rPr>
          <w:rFonts w:ascii="Times New Roman" w:hAnsi="Times New Roman"/>
          <w:sz w:val="24"/>
          <w:szCs w:val="24"/>
        </w:rPr>
        <w:t xml:space="preserve">(уполномоченное </w:t>
      </w:r>
      <w:proofErr w:type="gramStart"/>
      <w:r w:rsidRPr="00CF7E05">
        <w:rPr>
          <w:rFonts w:ascii="Times New Roman" w:hAnsi="Times New Roman"/>
          <w:sz w:val="24"/>
          <w:szCs w:val="24"/>
        </w:rPr>
        <w:t>лицо)(</w:t>
      </w:r>
      <w:proofErr w:type="gramEnd"/>
      <w:r w:rsidRPr="00CF7E05">
        <w:rPr>
          <w:rFonts w:ascii="Times New Roman" w:hAnsi="Times New Roman"/>
          <w:sz w:val="24"/>
          <w:szCs w:val="24"/>
        </w:rPr>
        <w:t>подпись) (расшифровка подписи)</w:t>
      </w:r>
    </w:p>
    <w:p w:rsidR="00DE6CBD" w:rsidRPr="00CF7E05" w:rsidRDefault="00DE6CBD" w:rsidP="00DE6CBD">
      <w:pPr>
        <w:autoSpaceDE w:val="0"/>
        <w:autoSpaceDN w:val="0"/>
        <w:adjustRightInd w:val="0"/>
        <w:spacing w:after="0" w:line="240" w:lineRule="auto"/>
        <w:jc w:val="both"/>
        <w:rPr>
          <w:rFonts w:ascii="Times New Roman" w:hAnsi="Times New Roman"/>
          <w:sz w:val="24"/>
          <w:szCs w:val="24"/>
        </w:rPr>
      </w:pPr>
    </w:p>
    <w:p w:rsidR="00DE6CBD" w:rsidRDefault="00DE6CBD" w:rsidP="00DE6CBD">
      <w:pPr>
        <w:autoSpaceDE w:val="0"/>
        <w:autoSpaceDN w:val="0"/>
        <w:adjustRightInd w:val="0"/>
        <w:spacing w:after="0" w:line="240" w:lineRule="auto"/>
        <w:jc w:val="both"/>
        <w:rPr>
          <w:rFonts w:ascii="Times New Roman" w:hAnsi="Times New Roman"/>
          <w:sz w:val="24"/>
          <w:szCs w:val="24"/>
        </w:rPr>
      </w:pPr>
      <w:r w:rsidRPr="00CF7E05">
        <w:rPr>
          <w:rFonts w:ascii="Times New Roman" w:hAnsi="Times New Roman"/>
          <w:sz w:val="24"/>
          <w:szCs w:val="24"/>
        </w:rPr>
        <w:t xml:space="preserve">Главный экономист </w:t>
      </w:r>
      <w:r>
        <w:rPr>
          <w:rFonts w:ascii="Times New Roman" w:hAnsi="Times New Roman"/>
          <w:sz w:val="24"/>
          <w:szCs w:val="24"/>
        </w:rPr>
        <w:t>м</w:t>
      </w:r>
      <w:r w:rsidRPr="00CF7E05">
        <w:rPr>
          <w:rFonts w:ascii="Times New Roman" w:hAnsi="Times New Roman"/>
          <w:sz w:val="24"/>
          <w:szCs w:val="24"/>
        </w:rPr>
        <w:t>униципального бюджетного(автономного)учреждения _______________________________</w:t>
      </w:r>
    </w:p>
    <w:p w:rsidR="00DE6CBD" w:rsidRPr="00CF7E05" w:rsidRDefault="00DE6CBD" w:rsidP="00DE6CBD">
      <w:pPr>
        <w:autoSpaceDE w:val="0"/>
        <w:autoSpaceDN w:val="0"/>
        <w:adjustRightInd w:val="0"/>
        <w:spacing w:after="0" w:line="240" w:lineRule="auto"/>
        <w:jc w:val="both"/>
        <w:rPr>
          <w:rFonts w:ascii="Times New Roman" w:hAnsi="Times New Roman"/>
          <w:sz w:val="24"/>
          <w:szCs w:val="24"/>
        </w:rPr>
      </w:pPr>
      <w:r w:rsidRPr="00CF7E05">
        <w:rPr>
          <w:rFonts w:ascii="Times New Roman" w:hAnsi="Times New Roman"/>
          <w:sz w:val="24"/>
          <w:szCs w:val="24"/>
        </w:rPr>
        <w:t xml:space="preserve">(уполномоченное </w:t>
      </w:r>
      <w:proofErr w:type="gramStart"/>
      <w:r w:rsidRPr="00CF7E05">
        <w:rPr>
          <w:rFonts w:ascii="Times New Roman" w:hAnsi="Times New Roman"/>
          <w:sz w:val="24"/>
          <w:szCs w:val="24"/>
        </w:rPr>
        <w:t xml:space="preserve">лицо)   </w:t>
      </w:r>
      <w:proofErr w:type="gramEnd"/>
      <w:r w:rsidRPr="00CF7E05">
        <w:rPr>
          <w:rFonts w:ascii="Times New Roman" w:hAnsi="Times New Roman"/>
          <w:sz w:val="24"/>
          <w:szCs w:val="24"/>
        </w:rPr>
        <w:t>(подпись) (расшифровка подписи)</w:t>
      </w:r>
    </w:p>
    <w:p w:rsidR="00DE6CBD" w:rsidRPr="00CF7E05" w:rsidRDefault="00DE6CBD" w:rsidP="00DE6CBD">
      <w:pPr>
        <w:autoSpaceDE w:val="0"/>
        <w:autoSpaceDN w:val="0"/>
        <w:adjustRightInd w:val="0"/>
        <w:spacing w:after="0" w:line="240" w:lineRule="auto"/>
        <w:jc w:val="both"/>
        <w:rPr>
          <w:rFonts w:ascii="Times New Roman" w:hAnsi="Times New Roman"/>
          <w:sz w:val="24"/>
          <w:szCs w:val="24"/>
        </w:rPr>
      </w:pPr>
    </w:p>
    <w:p w:rsidR="00DE6CBD" w:rsidRPr="00CF7E05" w:rsidRDefault="00DE6CBD" w:rsidP="00DE6CBD">
      <w:pPr>
        <w:autoSpaceDE w:val="0"/>
        <w:autoSpaceDN w:val="0"/>
        <w:adjustRightInd w:val="0"/>
        <w:spacing w:after="0" w:line="240" w:lineRule="auto"/>
        <w:jc w:val="both"/>
        <w:rPr>
          <w:rFonts w:ascii="Times New Roman" w:hAnsi="Times New Roman"/>
          <w:sz w:val="24"/>
          <w:szCs w:val="24"/>
        </w:rPr>
      </w:pPr>
      <w:r w:rsidRPr="00CF7E05">
        <w:rPr>
          <w:rFonts w:ascii="Times New Roman" w:hAnsi="Times New Roman"/>
          <w:sz w:val="24"/>
          <w:szCs w:val="24"/>
        </w:rPr>
        <w:t xml:space="preserve">Ведущий бухгалтер </w:t>
      </w:r>
      <w:proofErr w:type="spellStart"/>
      <w:r w:rsidRPr="00CF7E05">
        <w:rPr>
          <w:rFonts w:ascii="Times New Roman" w:hAnsi="Times New Roman"/>
          <w:sz w:val="24"/>
          <w:szCs w:val="24"/>
        </w:rPr>
        <w:t>муниципального</w:t>
      </w:r>
      <w:r>
        <w:rPr>
          <w:rFonts w:ascii="Times New Roman" w:hAnsi="Times New Roman"/>
          <w:sz w:val="24"/>
          <w:szCs w:val="24"/>
        </w:rPr>
        <w:t>б</w:t>
      </w:r>
      <w:r w:rsidRPr="00CF7E05">
        <w:rPr>
          <w:rFonts w:ascii="Times New Roman" w:hAnsi="Times New Roman"/>
          <w:sz w:val="24"/>
          <w:szCs w:val="24"/>
        </w:rPr>
        <w:t>юджетного</w:t>
      </w:r>
      <w:proofErr w:type="spellEnd"/>
      <w:r w:rsidRPr="00CF7E05">
        <w:rPr>
          <w:rFonts w:ascii="Times New Roman" w:hAnsi="Times New Roman"/>
          <w:sz w:val="24"/>
          <w:szCs w:val="24"/>
        </w:rPr>
        <w:t xml:space="preserve"> (автономного)учреждения   _______________________________</w:t>
      </w:r>
    </w:p>
    <w:p w:rsidR="00DE6CBD" w:rsidRPr="00CF7E05" w:rsidRDefault="00DE6CBD" w:rsidP="00DE6CBD">
      <w:pPr>
        <w:autoSpaceDE w:val="0"/>
        <w:autoSpaceDN w:val="0"/>
        <w:adjustRightInd w:val="0"/>
        <w:spacing w:after="0" w:line="240" w:lineRule="auto"/>
        <w:jc w:val="both"/>
        <w:rPr>
          <w:rFonts w:ascii="Times New Roman" w:hAnsi="Times New Roman"/>
          <w:sz w:val="24"/>
          <w:szCs w:val="24"/>
        </w:rPr>
      </w:pPr>
      <w:r w:rsidRPr="00CF7E05">
        <w:rPr>
          <w:rFonts w:ascii="Times New Roman" w:hAnsi="Times New Roman"/>
          <w:sz w:val="24"/>
          <w:szCs w:val="24"/>
        </w:rPr>
        <w:t xml:space="preserve">(уполномоченное </w:t>
      </w:r>
      <w:proofErr w:type="gramStart"/>
      <w:r w:rsidRPr="00CF7E05">
        <w:rPr>
          <w:rFonts w:ascii="Times New Roman" w:hAnsi="Times New Roman"/>
          <w:sz w:val="24"/>
          <w:szCs w:val="24"/>
        </w:rPr>
        <w:t xml:space="preserve">лицо)   </w:t>
      </w:r>
      <w:proofErr w:type="gramEnd"/>
      <w:r w:rsidRPr="00CF7E05">
        <w:rPr>
          <w:rFonts w:ascii="Times New Roman" w:hAnsi="Times New Roman"/>
          <w:sz w:val="24"/>
          <w:szCs w:val="24"/>
        </w:rPr>
        <w:t>(подпись) (расшифровка подписи)</w:t>
      </w:r>
    </w:p>
    <w:p w:rsidR="00DE6CBD" w:rsidRPr="00B6788B" w:rsidRDefault="00DE6CBD" w:rsidP="00DE6CBD">
      <w:pPr>
        <w:autoSpaceDE w:val="0"/>
        <w:autoSpaceDN w:val="0"/>
        <w:adjustRightInd w:val="0"/>
        <w:spacing w:after="0" w:line="240" w:lineRule="auto"/>
        <w:jc w:val="both"/>
        <w:rPr>
          <w:rFonts w:ascii="Times New Roman" w:hAnsi="Times New Roman"/>
          <w:sz w:val="26"/>
          <w:szCs w:val="26"/>
        </w:rPr>
      </w:pPr>
      <w:r w:rsidRPr="00CF7E05">
        <w:rPr>
          <w:rFonts w:ascii="Times New Roman" w:hAnsi="Times New Roman"/>
          <w:sz w:val="24"/>
          <w:szCs w:val="24"/>
        </w:rPr>
        <w:t>"__" _________ 20__ г.</w:t>
      </w:r>
    </w:p>
    <w:p w:rsidR="00DE6CBD" w:rsidRDefault="00DE6CBD" w:rsidP="00DE6CBD">
      <w:pPr>
        <w:pStyle w:val="ConsPlusNormal"/>
        <w:jc w:val="both"/>
      </w:pPr>
    </w:p>
    <w:p w:rsidR="00DE6CBD" w:rsidRDefault="00DE6CBD" w:rsidP="00DE6CBD">
      <w:pPr>
        <w:pStyle w:val="ConsPlusNonformat"/>
        <w:jc w:val="both"/>
      </w:pPr>
      <w:r>
        <w:rPr>
          <w:sz w:val="18"/>
        </w:rPr>
        <w:t xml:space="preserve">    Уполномоченное лицо учреждения ___________ _________ _____________________</w:t>
      </w:r>
    </w:p>
    <w:p w:rsidR="00DE6CBD" w:rsidRDefault="00DE6CBD" w:rsidP="00DE6CBD">
      <w:pPr>
        <w:pStyle w:val="ConsPlusNonformat"/>
        <w:jc w:val="both"/>
      </w:pPr>
      <w:r>
        <w:rPr>
          <w:sz w:val="18"/>
        </w:rPr>
        <w:t xml:space="preserve">                                   (должность) (подпись) (расшифровка подписи)</w:t>
      </w:r>
    </w:p>
    <w:p w:rsidR="00DE6CBD" w:rsidRDefault="00DE6CBD" w:rsidP="00DE6CBD">
      <w:pPr>
        <w:pStyle w:val="ConsPlusNonformat"/>
        <w:jc w:val="both"/>
      </w:pPr>
    </w:p>
    <w:p w:rsidR="00DE6CBD" w:rsidRDefault="00DE6CBD" w:rsidP="00DE6CBD">
      <w:pPr>
        <w:pStyle w:val="ConsPlusNonformat"/>
        <w:jc w:val="both"/>
      </w:pPr>
      <w:r>
        <w:rPr>
          <w:sz w:val="18"/>
        </w:rPr>
        <w:t xml:space="preserve">    Исполнитель ___________ ___________________ _________</w:t>
      </w:r>
    </w:p>
    <w:p w:rsidR="00DE6CBD" w:rsidRDefault="00DE6CBD" w:rsidP="00DE6CBD">
      <w:pPr>
        <w:pStyle w:val="ConsPlusNonformat"/>
        <w:jc w:val="both"/>
      </w:pPr>
      <w:r>
        <w:rPr>
          <w:sz w:val="18"/>
        </w:rPr>
        <w:t xml:space="preserve">                (должность) (фамилия, инициалы) (телефон)</w:t>
      </w:r>
    </w:p>
    <w:p w:rsidR="00DE6CBD" w:rsidRDefault="00DE6CBD" w:rsidP="00DE6CBD">
      <w:pPr>
        <w:pStyle w:val="ConsPlusNonformat"/>
        <w:jc w:val="both"/>
      </w:pPr>
    </w:p>
    <w:p w:rsidR="00DE6CBD" w:rsidRDefault="00DE6CBD" w:rsidP="00DE6CBD">
      <w:pPr>
        <w:pStyle w:val="ConsPlusNonformat"/>
        <w:jc w:val="both"/>
      </w:pPr>
      <w:r>
        <w:rPr>
          <w:sz w:val="18"/>
        </w:rPr>
        <w:t xml:space="preserve">    "__" ________ 20__ г.</w:t>
      </w:r>
    </w:p>
    <w:p w:rsidR="00DE6CBD" w:rsidRDefault="00DE6CBD" w:rsidP="00DE6CBD">
      <w:pPr>
        <w:pStyle w:val="ConsPlusNormal"/>
        <w:jc w:val="both"/>
      </w:pPr>
    </w:p>
    <w:p w:rsidR="00DE6CBD" w:rsidRDefault="00DE6CBD" w:rsidP="00DE6CBD">
      <w:pPr>
        <w:pStyle w:val="ConsPlusNormal"/>
        <w:ind w:firstLine="540"/>
        <w:jc w:val="both"/>
      </w:pPr>
      <w:r>
        <w:t>--------------------------------</w:t>
      </w:r>
    </w:p>
    <w:p w:rsidR="008959F8" w:rsidRDefault="008959F8" w:rsidP="00753F91">
      <w:pPr>
        <w:pStyle w:val="a3"/>
        <w:tabs>
          <w:tab w:val="left" w:pos="1134"/>
        </w:tabs>
        <w:spacing w:after="0" w:line="240" w:lineRule="auto"/>
        <w:ind w:left="1084"/>
        <w:jc w:val="both"/>
        <w:rPr>
          <w:rFonts w:ascii="Times New Roman" w:hAnsi="Times New Roman"/>
          <w:sz w:val="24"/>
          <w:szCs w:val="24"/>
        </w:rPr>
      </w:pPr>
    </w:p>
    <w:p w:rsidR="00DE6CBD" w:rsidRDefault="00DE6CBD" w:rsidP="00753F91">
      <w:pPr>
        <w:pStyle w:val="a3"/>
        <w:tabs>
          <w:tab w:val="left" w:pos="1134"/>
        </w:tabs>
        <w:spacing w:after="0" w:line="240" w:lineRule="auto"/>
        <w:ind w:left="1084"/>
        <w:jc w:val="both"/>
        <w:rPr>
          <w:rFonts w:ascii="Times New Roman" w:hAnsi="Times New Roman"/>
          <w:sz w:val="24"/>
          <w:szCs w:val="24"/>
        </w:rPr>
        <w:sectPr w:rsidR="00DE6CBD" w:rsidSect="008959F8">
          <w:pgSz w:w="16838" w:h="11905" w:orient="landscape"/>
          <w:pgMar w:top="1701" w:right="1134" w:bottom="851" w:left="1134" w:header="0" w:footer="0" w:gutter="0"/>
          <w:cols w:space="720"/>
        </w:sectPr>
      </w:pPr>
    </w:p>
    <w:p w:rsidR="00DE6CBD" w:rsidRPr="008959F8" w:rsidRDefault="00DE6CBD" w:rsidP="00DE6CBD">
      <w:pPr>
        <w:tabs>
          <w:tab w:val="left" w:pos="1134"/>
        </w:tabs>
        <w:spacing w:after="0" w:line="240" w:lineRule="auto"/>
        <w:ind w:firstLine="709"/>
        <w:jc w:val="both"/>
        <w:rPr>
          <w:rFonts w:ascii="Times New Roman" w:hAnsi="Times New Roman"/>
          <w:sz w:val="26"/>
          <w:szCs w:val="26"/>
        </w:rPr>
      </w:pPr>
      <w:bookmarkStart w:id="2" w:name="P924"/>
      <w:bookmarkEnd w:id="2"/>
      <w:r w:rsidRPr="008959F8">
        <w:rPr>
          <w:rFonts w:ascii="Times New Roman" w:hAnsi="Times New Roman"/>
          <w:sz w:val="26"/>
          <w:szCs w:val="26"/>
        </w:rPr>
        <w:lastRenderedPageBreak/>
        <w:t>В Таблицах с 1 по 3:</w:t>
      </w:r>
    </w:p>
    <w:p w:rsidR="00DE6CBD" w:rsidRPr="008959F8" w:rsidRDefault="00DE6CBD" w:rsidP="00DE6CBD">
      <w:pPr>
        <w:tabs>
          <w:tab w:val="left" w:pos="1134"/>
        </w:tabs>
        <w:autoSpaceDE w:val="0"/>
        <w:autoSpaceDN w:val="0"/>
        <w:adjustRightInd w:val="0"/>
        <w:spacing w:after="0" w:line="240" w:lineRule="auto"/>
        <w:ind w:firstLine="709"/>
        <w:jc w:val="both"/>
        <w:rPr>
          <w:rFonts w:ascii="Times New Roman" w:hAnsi="Times New Roman"/>
          <w:sz w:val="26"/>
          <w:szCs w:val="26"/>
        </w:rPr>
      </w:pPr>
      <w:r w:rsidRPr="008959F8">
        <w:rPr>
          <w:rFonts w:ascii="Times New Roman" w:hAnsi="Times New Roman"/>
          <w:sz w:val="26"/>
          <w:szCs w:val="26"/>
        </w:rPr>
        <w:t xml:space="preserve">по строкам 0001 </w:t>
      </w:r>
      <w:proofErr w:type="gramStart"/>
      <w:r w:rsidRPr="008959F8">
        <w:rPr>
          <w:rFonts w:ascii="Times New Roman" w:hAnsi="Times New Roman"/>
          <w:sz w:val="26"/>
          <w:szCs w:val="26"/>
        </w:rPr>
        <w:t>и  0002</w:t>
      </w:r>
      <w:proofErr w:type="gramEnd"/>
      <w:r w:rsidRPr="008959F8">
        <w:rPr>
          <w:rFonts w:ascii="Times New Roman" w:hAnsi="Times New Roman"/>
          <w:sz w:val="26"/>
          <w:szCs w:val="26"/>
        </w:rPr>
        <w:t xml:space="preserve"> в графах 5-5.6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DE6CBD" w:rsidRPr="008959F8" w:rsidRDefault="00DE6CBD" w:rsidP="00DE6CBD">
      <w:pPr>
        <w:tabs>
          <w:tab w:val="left" w:pos="1134"/>
        </w:tabs>
        <w:spacing w:after="0" w:line="240" w:lineRule="auto"/>
        <w:ind w:firstLine="709"/>
        <w:jc w:val="both"/>
        <w:rPr>
          <w:rFonts w:ascii="Times New Roman" w:hAnsi="Times New Roman"/>
          <w:sz w:val="26"/>
          <w:szCs w:val="26"/>
        </w:rPr>
      </w:pPr>
      <w:r w:rsidRPr="008959F8">
        <w:rPr>
          <w:rFonts w:ascii="Times New Roman" w:hAnsi="Times New Roman"/>
          <w:sz w:val="26"/>
          <w:szCs w:val="26"/>
        </w:rPr>
        <w:t>в графе 3 отражаются:</w:t>
      </w:r>
    </w:p>
    <w:p w:rsidR="00DE6CBD" w:rsidRPr="008959F8" w:rsidRDefault="00DE6CBD" w:rsidP="00DE6CBD">
      <w:pPr>
        <w:tabs>
          <w:tab w:val="left" w:pos="1134"/>
        </w:tabs>
        <w:autoSpaceDE w:val="0"/>
        <w:autoSpaceDN w:val="0"/>
        <w:adjustRightInd w:val="0"/>
        <w:spacing w:after="0" w:line="240" w:lineRule="auto"/>
        <w:ind w:firstLine="709"/>
        <w:jc w:val="both"/>
        <w:rPr>
          <w:rFonts w:ascii="Times New Roman" w:hAnsi="Times New Roman"/>
          <w:sz w:val="26"/>
          <w:szCs w:val="26"/>
        </w:rPr>
      </w:pPr>
      <w:r w:rsidRPr="008959F8">
        <w:rPr>
          <w:rFonts w:ascii="Times New Roman" w:hAnsi="Times New Roman"/>
          <w:sz w:val="26"/>
          <w:szCs w:val="26"/>
        </w:rPr>
        <w:t xml:space="preserve">по </w:t>
      </w:r>
      <w:hyperlink r:id="rId28" w:history="1">
        <w:r w:rsidRPr="008959F8">
          <w:rPr>
            <w:rFonts w:ascii="Times New Roman" w:hAnsi="Times New Roman"/>
            <w:sz w:val="26"/>
            <w:szCs w:val="26"/>
          </w:rPr>
          <w:t>строкам 1100</w:t>
        </w:r>
      </w:hyperlink>
      <w:r w:rsidRPr="008959F8">
        <w:rPr>
          <w:rFonts w:ascii="Times New Roman" w:hAnsi="Times New Roman"/>
          <w:sz w:val="26"/>
          <w:szCs w:val="26"/>
        </w:rPr>
        <w:t xml:space="preserve"> - </w:t>
      </w:r>
      <w:hyperlink r:id="rId29" w:history="1">
        <w:r w:rsidRPr="008959F8">
          <w:rPr>
            <w:rFonts w:ascii="Times New Roman" w:hAnsi="Times New Roman"/>
            <w:sz w:val="26"/>
            <w:szCs w:val="26"/>
          </w:rPr>
          <w:t>1900</w:t>
        </w:r>
      </w:hyperlink>
      <w:r w:rsidRPr="008959F8">
        <w:rPr>
          <w:rFonts w:ascii="Times New Roman" w:hAnsi="Times New Roman"/>
          <w:sz w:val="26"/>
          <w:szCs w:val="26"/>
        </w:rPr>
        <w:t xml:space="preserve"> - коды аналитической группы подвида доходов бюджетов классификации доходов бюджетов;</w:t>
      </w:r>
    </w:p>
    <w:p w:rsidR="00DE6CBD" w:rsidRPr="008959F8" w:rsidRDefault="00DE6CBD" w:rsidP="00DE6CBD">
      <w:pPr>
        <w:tabs>
          <w:tab w:val="left" w:pos="1134"/>
        </w:tabs>
        <w:autoSpaceDE w:val="0"/>
        <w:autoSpaceDN w:val="0"/>
        <w:adjustRightInd w:val="0"/>
        <w:spacing w:after="0" w:line="240" w:lineRule="auto"/>
        <w:ind w:firstLine="709"/>
        <w:jc w:val="both"/>
        <w:rPr>
          <w:rFonts w:ascii="Times New Roman" w:hAnsi="Times New Roman"/>
          <w:sz w:val="26"/>
          <w:szCs w:val="26"/>
        </w:rPr>
      </w:pPr>
      <w:r w:rsidRPr="008959F8">
        <w:rPr>
          <w:rFonts w:ascii="Times New Roman" w:hAnsi="Times New Roman"/>
          <w:sz w:val="26"/>
          <w:szCs w:val="26"/>
        </w:rPr>
        <w:t xml:space="preserve">по </w:t>
      </w:r>
      <w:hyperlink r:id="rId30" w:history="1">
        <w:r w:rsidRPr="008959F8">
          <w:rPr>
            <w:rFonts w:ascii="Times New Roman" w:hAnsi="Times New Roman"/>
            <w:sz w:val="26"/>
            <w:szCs w:val="26"/>
          </w:rPr>
          <w:t>строкам 1980</w:t>
        </w:r>
      </w:hyperlink>
      <w:r w:rsidRPr="008959F8">
        <w:rPr>
          <w:rFonts w:ascii="Times New Roman" w:hAnsi="Times New Roman"/>
          <w:sz w:val="26"/>
          <w:szCs w:val="26"/>
        </w:rPr>
        <w:t xml:space="preserve"> - 1981 - коды аналитической группы вида источников финансирования дефицитов бюджетов классификации источников финансирования дефицитов бюджетов;</w:t>
      </w:r>
    </w:p>
    <w:p w:rsidR="00DE6CBD" w:rsidRPr="008959F8" w:rsidRDefault="00DE6CBD" w:rsidP="00DE6CBD">
      <w:pPr>
        <w:tabs>
          <w:tab w:val="left" w:pos="1134"/>
        </w:tabs>
        <w:autoSpaceDE w:val="0"/>
        <w:autoSpaceDN w:val="0"/>
        <w:adjustRightInd w:val="0"/>
        <w:spacing w:after="0" w:line="240" w:lineRule="auto"/>
        <w:ind w:firstLine="709"/>
        <w:jc w:val="both"/>
        <w:rPr>
          <w:rFonts w:ascii="Times New Roman" w:hAnsi="Times New Roman"/>
          <w:sz w:val="26"/>
          <w:szCs w:val="26"/>
        </w:rPr>
      </w:pPr>
      <w:r w:rsidRPr="008959F8">
        <w:rPr>
          <w:rFonts w:ascii="Times New Roman" w:hAnsi="Times New Roman"/>
          <w:sz w:val="26"/>
          <w:szCs w:val="26"/>
        </w:rPr>
        <w:t xml:space="preserve">по </w:t>
      </w:r>
      <w:hyperlink r:id="rId31" w:history="1">
        <w:r w:rsidRPr="008959F8">
          <w:rPr>
            <w:rFonts w:ascii="Times New Roman" w:hAnsi="Times New Roman"/>
            <w:sz w:val="26"/>
            <w:szCs w:val="26"/>
          </w:rPr>
          <w:t>строкам 2000</w:t>
        </w:r>
      </w:hyperlink>
      <w:r w:rsidRPr="008959F8">
        <w:rPr>
          <w:rFonts w:ascii="Times New Roman" w:hAnsi="Times New Roman"/>
          <w:sz w:val="26"/>
          <w:szCs w:val="26"/>
        </w:rPr>
        <w:t xml:space="preserve"> - </w:t>
      </w:r>
      <w:hyperlink r:id="rId32" w:history="1">
        <w:r w:rsidRPr="008959F8">
          <w:rPr>
            <w:rFonts w:ascii="Times New Roman" w:hAnsi="Times New Roman"/>
            <w:sz w:val="26"/>
            <w:szCs w:val="26"/>
          </w:rPr>
          <w:t>2652</w:t>
        </w:r>
      </w:hyperlink>
      <w:r w:rsidRPr="008959F8">
        <w:rPr>
          <w:rFonts w:ascii="Times New Roman" w:hAnsi="Times New Roman"/>
          <w:sz w:val="26"/>
          <w:szCs w:val="26"/>
        </w:rPr>
        <w:t xml:space="preserve"> - коды видов расходов бюджетов классификации расходов бюджетов;</w:t>
      </w:r>
    </w:p>
    <w:p w:rsidR="00DE6CBD" w:rsidRPr="008959F8" w:rsidRDefault="00DE6CBD" w:rsidP="00DE6CBD">
      <w:pPr>
        <w:tabs>
          <w:tab w:val="left" w:pos="1134"/>
        </w:tabs>
        <w:autoSpaceDE w:val="0"/>
        <w:autoSpaceDN w:val="0"/>
        <w:adjustRightInd w:val="0"/>
        <w:spacing w:after="0" w:line="240" w:lineRule="auto"/>
        <w:ind w:firstLine="709"/>
        <w:jc w:val="both"/>
        <w:rPr>
          <w:rFonts w:ascii="Times New Roman" w:hAnsi="Times New Roman"/>
          <w:sz w:val="26"/>
          <w:szCs w:val="26"/>
        </w:rPr>
      </w:pPr>
      <w:r w:rsidRPr="008959F8">
        <w:rPr>
          <w:rFonts w:ascii="Times New Roman" w:hAnsi="Times New Roman"/>
          <w:sz w:val="26"/>
          <w:szCs w:val="26"/>
        </w:rPr>
        <w:t xml:space="preserve">по </w:t>
      </w:r>
      <w:hyperlink r:id="rId33" w:history="1">
        <w:r w:rsidRPr="008959F8">
          <w:rPr>
            <w:rFonts w:ascii="Times New Roman" w:hAnsi="Times New Roman"/>
            <w:sz w:val="26"/>
            <w:szCs w:val="26"/>
          </w:rPr>
          <w:t>строкам 3000</w:t>
        </w:r>
      </w:hyperlink>
      <w:r w:rsidRPr="008959F8">
        <w:rPr>
          <w:rFonts w:ascii="Times New Roman" w:hAnsi="Times New Roman"/>
          <w:sz w:val="26"/>
          <w:szCs w:val="26"/>
        </w:rPr>
        <w:t xml:space="preserve"> - </w:t>
      </w:r>
      <w:hyperlink r:id="rId34" w:history="1">
        <w:r w:rsidRPr="008959F8">
          <w:rPr>
            <w:rFonts w:ascii="Times New Roman" w:hAnsi="Times New Roman"/>
            <w:sz w:val="26"/>
            <w:szCs w:val="26"/>
          </w:rPr>
          <w:t>3030</w:t>
        </w:r>
      </w:hyperlink>
      <w:r w:rsidRPr="008959F8">
        <w:rPr>
          <w:rFonts w:ascii="Times New Roman" w:hAnsi="Times New Roman"/>
          <w:sz w:val="26"/>
          <w:szCs w:val="26"/>
        </w:rPr>
        <w:t xml:space="preserve">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DE6CBD" w:rsidRPr="008959F8" w:rsidRDefault="00DE6CBD" w:rsidP="00DE6CBD">
      <w:pPr>
        <w:tabs>
          <w:tab w:val="left" w:pos="1134"/>
        </w:tabs>
        <w:autoSpaceDE w:val="0"/>
        <w:autoSpaceDN w:val="0"/>
        <w:adjustRightInd w:val="0"/>
        <w:spacing w:after="0" w:line="240" w:lineRule="auto"/>
        <w:ind w:firstLine="709"/>
        <w:jc w:val="both"/>
        <w:rPr>
          <w:rFonts w:ascii="Times New Roman" w:hAnsi="Times New Roman"/>
          <w:sz w:val="26"/>
          <w:szCs w:val="26"/>
        </w:rPr>
      </w:pPr>
      <w:r w:rsidRPr="008959F8">
        <w:rPr>
          <w:rFonts w:ascii="Times New Roman" w:hAnsi="Times New Roman"/>
          <w:sz w:val="26"/>
          <w:szCs w:val="26"/>
        </w:rPr>
        <w:t xml:space="preserve">по </w:t>
      </w:r>
      <w:hyperlink r:id="rId35" w:history="1">
        <w:r w:rsidRPr="008959F8">
          <w:rPr>
            <w:rFonts w:ascii="Times New Roman" w:hAnsi="Times New Roman"/>
            <w:sz w:val="26"/>
            <w:szCs w:val="26"/>
          </w:rPr>
          <w:t>строкам 4000</w:t>
        </w:r>
      </w:hyperlink>
      <w:r w:rsidRPr="008959F8">
        <w:rPr>
          <w:rFonts w:ascii="Times New Roman" w:hAnsi="Times New Roman"/>
          <w:sz w:val="26"/>
          <w:szCs w:val="26"/>
        </w:rPr>
        <w:t xml:space="preserve">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DE6CBD" w:rsidRPr="008959F8" w:rsidRDefault="00DE6CBD" w:rsidP="00DE6CBD">
      <w:pPr>
        <w:tabs>
          <w:tab w:val="left" w:pos="1134"/>
        </w:tabs>
        <w:autoSpaceDE w:val="0"/>
        <w:autoSpaceDN w:val="0"/>
        <w:adjustRightInd w:val="0"/>
        <w:spacing w:after="0" w:line="240" w:lineRule="auto"/>
        <w:ind w:firstLine="709"/>
        <w:jc w:val="both"/>
        <w:rPr>
          <w:rFonts w:ascii="Times New Roman" w:hAnsi="Times New Roman"/>
          <w:sz w:val="26"/>
          <w:szCs w:val="26"/>
        </w:rPr>
      </w:pPr>
      <w:r w:rsidRPr="008959F8">
        <w:rPr>
          <w:rFonts w:ascii="Times New Roman" w:hAnsi="Times New Roman"/>
          <w:sz w:val="26"/>
          <w:szCs w:val="26"/>
        </w:rPr>
        <w:t xml:space="preserve">В </w:t>
      </w:r>
      <w:hyperlink r:id="rId36" w:history="1">
        <w:r w:rsidRPr="008959F8">
          <w:rPr>
            <w:rFonts w:ascii="Times New Roman" w:hAnsi="Times New Roman"/>
            <w:sz w:val="26"/>
            <w:szCs w:val="26"/>
          </w:rPr>
          <w:t>графе 4</w:t>
        </w:r>
      </w:hyperlink>
      <w:r w:rsidRPr="008959F8">
        <w:rPr>
          <w:rFonts w:ascii="Times New Roman" w:hAnsi="Times New Roman"/>
          <w:sz w:val="26"/>
          <w:szCs w:val="26"/>
        </w:rPr>
        <w:t xml:space="preserve"> указывается код классификации операций сектора государственного управления в соответствии с </w:t>
      </w:r>
      <w:hyperlink r:id="rId37" w:history="1">
        <w:r w:rsidRPr="008959F8">
          <w:rPr>
            <w:rFonts w:ascii="Times New Roman" w:hAnsi="Times New Roman"/>
            <w:sz w:val="26"/>
            <w:szCs w:val="26"/>
          </w:rPr>
          <w:t>Порядком</w:t>
        </w:r>
      </w:hyperlink>
      <w:r w:rsidRPr="008959F8">
        <w:rPr>
          <w:rFonts w:ascii="Times New Roman" w:hAnsi="Times New Roman"/>
          <w:sz w:val="26"/>
          <w:szCs w:val="26"/>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w:t>
      </w:r>
    </w:p>
    <w:p w:rsidR="00DE6CBD" w:rsidRPr="008959F8" w:rsidRDefault="00DE6CBD" w:rsidP="00DE6CBD">
      <w:pPr>
        <w:tabs>
          <w:tab w:val="left" w:pos="1134"/>
        </w:tabs>
        <w:spacing w:after="0" w:line="240" w:lineRule="auto"/>
        <w:ind w:firstLine="709"/>
        <w:jc w:val="both"/>
        <w:rPr>
          <w:rFonts w:ascii="Times New Roman" w:hAnsi="Times New Roman"/>
          <w:sz w:val="26"/>
          <w:szCs w:val="26"/>
        </w:rPr>
      </w:pPr>
      <w:r w:rsidRPr="008959F8">
        <w:rPr>
          <w:rFonts w:ascii="Times New Roman" w:hAnsi="Times New Roman"/>
          <w:sz w:val="26"/>
          <w:szCs w:val="26"/>
        </w:rPr>
        <w:t xml:space="preserve">По </w:t>
      </w:r>
      <w:hyperlink r:id="rId38" w:history="1">
        <w:r w:rsidRPr="008959F8">
          <w:rPr>
            <w:rFonts w:ascii="Times New Roman" w:hAnsi="Times New Roman"/>
            <w:sz w:val="26"/>
            <w:szCs w:val="26"/>
          </w:rPr>
          <w:t>строкам 2000</w:t>
        </w:r>
      </w:hyperlink>
      <w:r w:rsidRPr="008959F8">
        <w:rPr>
          <w:rFonts w:ascii="Times New Roman" w:hAnsi="Times New Roman"/>
          <w:sz w:val="26"/>
          <w:szCs w:val="26"/>
        </w:rPr>
        <w:t xml:space="preserve"> - </w:t>
      </w:r>
      <w:hyperlink r:id="rId39" w:history="1">
        <w:r w:rsidRPr="008959F8">
          <w:rPr>
            <w:rFonts w:ascii="Times New Roman" w:hAnsi="Times New Roman"/>
            <w:sz w:val="26"/>
            <w:szCs w:val="26"/>
          </w:rPr>
          <w:t>2652</w:t>
        </w:r>
      </w:hyperlink>
      <w:r w:rsidRPr="008959F8">
        <w:rPr>
          <w:rFonts w:ascii="Times New Roman" w:hAnsi="Times New Roman"/>
          <w:sz w:val="26"/>
          <w:szCs w:val="26"/>
        </w:rPr>
        <w:t xml:space="preserve"> в графах 5-5.6 указываются плановые показатели по соответствующим расходам раздельно по источникам их финансового обеспечения.</w:t>
      </w:r>
    </w:p>
    <w:p w:rsidR="00DE6CBD" w:rsidRPr="008959F8" w:rsidRDefault="00DE6CBD" w:rsidP="00DE6CBD">
      <w:pPr>
        <w:pStyle w:val="ConsPlusNormal"/>
        <w:tabs>
          <w:tab w:val="left" w:pos="1134"/>
        </w:tabs>
        <w:ind w:firstLine="709"/>
        <w:jc w:val="both"/>
        <w:rPr>
          <w:rFonts w:ascii="Times New Roman" w:hAnsi="Times New Roman" w:cs="Times New Roman"/>
          <w:sz w:val="26"/>
          <w:szCs w:val="26"/>
        </w:rPr>
      </w:pPr>
      <w:r w:rsidRPr="008959F8">
        <w:rPr>
          <w:rFonts w:ascii="Times New Roman" w:hAnsi="Times New Roman" w:cs="Times New Roman"/>
          <w:sz w:val="26"/>
          <w:szCs w:val="26"/>
        </w:rPr>
        <w:t xml:space="preserve">Показатели выплат по расходам на закупки товаров, работ, услуг, отраженные в </w:t>
      </w:r>
      <w:hyperlink r:id="rId40" w:history="1">
        <w:r w:rsidRPr="008959F8">
          <w:rPr>
            <w:rFonts w:ascii="Times New Roman" w:hAnsi="Times New Roman" w:cs="Times New Roman"/>
            <w:sz w:val="26"/>
            <w:szCs w:val="26"/>
          </w:rPr>
          <w:t>строках 2600 Таблиц 1-3</w:t>
        </w:r>
      </w:hyperlink>
      <w:r w:rsidR="005C7215">
        <w:rPr>
          <w:rFonts w:ascii="Times New Roman" w:hAnsi="Times New Roman" w:cs="Times New Roman"/>
          <w:sz w:val="26"/>
          <w:szCs w:val="26"/>
        </w:rPr>
        <w:t xml:space="preserve"> </w:t>
      </w:r>
      <w:r w:rsidRPr="008959F8">
        <w:rPr>
          <w:rFonts w:ascii="Times New Roman" w:hAnsi="Times New Roman" w:cs="Times New Roman"/>
          <w:sz w:val="26"/>
          <w:szCs w:val="26"/>
        </w:rPr>
        <w:t xml:space="preserve">" Показатели по поступлениям и выплатам " Плана, подлежат детализации в </w:t>
      </w:r>
      <w:hyperlink r:id="rId41" w:history="1">
        <w:r w:rsidRPr="008959F8">
          <w:rPr>
            <w:rFonts w:ascii="Times New Roman" w:hAnsi="Times New Roman" w:cs="Times New Roman"/>
            <w:sz w:val="26"/>
            <w:szCs w:val="26"/>
          </w:rPr>
          <w:t>Таблице 4</w:t>
        </w:r>
      </w:hyperlink>
      <w:r w:rsidRPr="008959F8">
        <w:rPr>
          <w:rFonts w:ascii="Times New Roman" w:hAnsi="Times New Roman" w:cs="Times New Roman"/>
          <w:sz w:val="26"/>
          <w:szCs w:val="26"/>
        </w:rPr>
        <w:t xml:space="preserve"> "Сведения по выплатам на заку</w:t>
      </w:r>
      <w:r w:rsidR="001E06AA">
        <w:rPr>
          <w:rFonts w:ascii="Times New Roman" w:hAnsi="Times New Roman" w:cs="Times New Roman"/>
          <w:sz w:val="26"/>
          <w:szCs w:val="26"/>
        </w:rPr>
        <w:t>пку товаров, работ, услуг"</w:t>
      </w:r>
    </w:p>
    <w:p w:rsidR="00DE6CBD" w:rsidRDefault="00DE6CBD" w:rsidP="00DE6CBD">
      <w:pPr>
        <w:pStyle w:val="ConsPlusNormal"/>
        <w:ind w:firstLine="540"/>
        <w:jc w:val="both"/>
      </w:pPr>
      <w:r>
        <w:t>--------------------------------</w:t>
      </w:r>
    </w:p>
    <w:p w:rsidR="00753F91" w:rsidRPr="00E71A64" w:rsidRDefault="00753F91" w:rsidP="00753F91">
      <w:pPr>
        <w:pStyle w:val="a3"/>
        <w:spacing w:after="0" w:line="240" w:lineRule="auto"/>
        <w:ind w:left="709"/>
        <w:jc w:val="both"/>
        <w:rPr>
          <w:rFonts w:ascii="Times New Roman" w:hAnsi="Times New Roman"/>
          <w:sz w:val="26"/>
          <w:szCs w:val="26"/>
        </w:rPr>
      </w:pPr>
      <w:r>
        <w:rPr>
          <w:rFonts w:ascii="Times New Roman" w:hAnsi="Times New Roman"/>
          <w:sz w:val="26"/>
          <w:szCs w:val="26"/>
        </w:rPr>
        <w:t>В Таблице 4</w:t>
      </w:r>
      <w:r w:rsidRPr="00E71A64">
        <w:rPr>
          <w:rFonts w:ascii="Times New Roman" w:hAnsi="Times New Roman"/>
          <w:sz w:val="26"/>
          <w:szCs w:val="26"/>
        </w:rPr>
        <w:t>:</w:t>
      </w:r>
    </w:p>
    <w:p w:rsidR="00753F91" w:rsidRPr="00E71A64" w:rsidRDefault="00753F91" w:rsidP="00753F91">
      <w:pPr>
        <w:pStyle w:val="a3"/>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Pr="00E71A64">
        <w:rPr>
          <w:rFonts w:ascii="Times New Roman" w:hAnsi="Times New Roman"/>
          <w:sz w:val="26"/>
          <w:szCs w:val="26"/>
        </w:rPr>
        <w:t>лановые показатели выплат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r:id="rId42" w:history="1">
        <w:r w:rsidRPr="00E71A64">
          <w:rPr>
            <w:rFonts w:ascii="Times New Roman" w:hAnsi="Times New Roman"/>
            <w:sz w:val="26"/>
            <w:szCs w:val="26"/>
          </w:rPr>
          <w:t>строки 26100</w:t>
        </w:r>
      </w:hyperlink>
      <w:r w:rsidRPr="00E71A64">
        <w:rPr>
          <w:rFonts w:ascii="Times New Roman" w:hAnsi="Times New Roman"/>
          <w:sz w:val="26"/>
          <w:szCs w:val="26"/>
        </w:rPr>
        <w:t xml:space="preserve"> и </w:t>
      </w:r>
      <w:hyperlink r:id="rId43" w:history="1">
        <w:r w:rsidRPr="00E71A64">
          <w:rPr>
            <w:rFonts w:ascii="Times New Roman" w:hAnsi="Times New Roman"/>
            <w:sz w:val="26"/>
            <w:szCs w:val="26"/>
          </w:rPr>
          <w:t>26200</w:t>
        </w:r>
      </w:hyperlink>
      <w:r w:rsidRPr="00E71A64">
        <w:rPr>
          <w:rFonts w:ascii="Times New Roman" w:hAnsi="Times New Roman"/>
          <w:sz w:val="26"/>
          <w:szCs w:val="26"/>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44" w:history="1">
        <w:r w:rsidRPr="00E71A64">
          <w:rPr>
            <w:rFonts w:ascii="Times New Roman" w:hAnsi="Times New Roman"/>
            <w:sz w:val="26"/>
            <w:szCs w:val="26"/>
          </w:rPr>
          <w:t>(строка 26300)</w:t>
        </w:r>
      </w:hyperlink>
      <w:r w:rsidRPr="00E71A64">
        <w:rPr>
          <w:rFonts w:ascii="Times New Roman" w:hAnsi="Times New Roman"/>
          <w:sz w:val="26"/>
          <w:szCs w:val="26"/>
        </w:rPr>
        <w:t xml:space="preserve"> и планируемым к заключению в соответствующем финансовом году </w:t>
      </w:r>
      <w:hyperlink r:id="rId45" w:history="1">
        <w:r w:rsidRPr="00E71A64">
          <w:rPr>
            <w:rFonts w:ascii="Times New Roman" w:hAnsi="Times New Roman"/>
            <w:sz w:val="26"/>
            <w:szCs w:val="26"/>
          </w:rPr>
          <w:t>(строка 26400)</w:t>
        </w:r>
      </w:hyperlink>
      <w:r w:rsidRPr="00E71A64">
        <w:rPr>
          <w:rFonts w:ascii="Times New Roman" w:hAnsi="Times New Roman"/>
          <w:sz w:val="26"/>
          <w:szCs w:val="26"/>
        </w:rPr>
        <w:t xml:space="preserve">, и должны соответствовать показателям соответствующих граф по </w:t>
      </w:r>
      <w:hyperlink r:id="rId46" w:history="1">
        <w:r w:rsidRPr="00E71A64">
          <w:rPr>
            <w:rFonts w:ascii="Times New Roman" w:hAnsi="Times New Roman"/>
            <w:sz w:val="26"/>
            <w:szCs w:val="26"/>
          </w:rPr>
          <w:t xml:space="preserve">строке 2600 </w:t>
        </w:r>
        <w:r>
          <w:rPr>
            <w:rFonts w:ascii="Times New Roman" w:hAnsi="Times New Roman"/>
            <w:sz w:val="26"/>
            <w:szCs w:val="26"/>
          </w:rPr>
          <w:t>Таблицам</w:t>
        </w:r>
        <w:r w:rsidRPr="00E71A64">
          <w:rPr>
            <w:rFonts w:ascii="Times New Roman" w:hAnsi="Times New Roman"/>
            <w:sz w:val="26"/>
            <w:szCs w:val="26"/>
          </w:rPr>
          <w:t xml:space="preserve"> </w:t>
        </w:r>
        <w:r>
          <w:rPr>
            <w:rFonts w:ascii="Times New Roman" w:hAnsi="Times New Roman"/>
            <w:sz w:val="26"/>
            <w:szCs w:val="26"/>
          </w:rPr>
          <w:t xml:space="preserve"> с </w:t>
        </w:r>
        <w:r w:rsidRPr="00E71A64">
          <w:rPr>
            <w:rFonts w:ascii="Times New Roman" w:hAnsi="Times New Roman"/>
            <w:sz w:val="26"/>
            <w:szCs w:val="26"/>
          </w:rPr>
          <w:t>1</w:t>
        </w:r>
      </w:hyperlink>
      <w:r w:rsidR="005C7215">
        <w:t xml:space="preserve"> </w:t>
      </w:r>
      <w:r>
        <w:rPr>
          <w:rFonts w:ascii="Times New Roman" w:hAnsi="Times New Roman"/>
          <w:sz w:val="26"/>
          <w:szCs w:val="26"/>
        </w:rPr>
        <w:t>по 3</w:t>
      </w:r>
      <w:r w:rsidRPr="00E71A64">
        <w:rPr>
          <w:rFonts w:ascii="Times New Roman" w:hAnsi="Times New Roman"/>
          <w:sz w:val="26"/>
          <w:szCs w:val="26"/>
        </w:rPr>
        <w:t xml:space="preserve"> </w:t>
      </w:r>
      <w:r>
        <w:rPr>
          <w:rFonts w:ascii="Times New Roman" w:hAnsi="Times New Roman"/>
          <w:sz w:val="26"/>
          <w:szCs w:val="26"/>
        </w:rPr>
        <w:t>"Поступления и выплаты" Плана;</w:t>
      </w:r>
    </w:p>
    <w:p w:rsidR="00753F91" w:rsidRDefault="00753F91" w:rsidP="00753F9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w:t>
      </w:r>
      <w:r w:rsidRPr="00E71A64">
        <w:rPr>
          <w:rFonts w:ascii="Times New Roman" w:hAnsi="Times New Roman"/>
          <w:sz w:val="26"/>
          <w:szCs w:val="26"/>
        </w:rPr>
        <w:t xml:space="preserve">лановые показатели выплат на закупку товаров, работ, услуг по </w:t>
      </w:r>
      <w:hyperlink r:id="rId47" w:history="1">
        <w:r w:rsidRPr="00E71A64">
          <w:rPr>
            <w:rFonts w:ascii="Times New Roman" w:hAnsi="Times New Roman"/>
            <w:sz w:val="26"/>
            <w:szCs w:val="26"/>
          </w:rPr>
          <w:t>строк</w:t>
        </w:r>
        <w:r>
          <w:rPr>
            <w:rFonts w:ascii="Times New Roman" w:hAnsi="Times New Roman"/>
            <w:sz w:val="26"/>
            <w:szCs w:val="26"/>
          </w:rPr>
          <w:t>ам</w:t>
        </w:r>
        <w:r w:rsidRPr="00E71A64">
          <w:rPr>
            <w:rFonts w:ascii="Times New Roman" w:hAnsi="Times New Roman"/>
            <w:sz w:val="26"/>
            <w:szCs w:val="26"/>
          </w:rPr>
          <w:t xml:space="preserve"> 26</w:t>
        </w:r>
        <w:r>
          <w:rPr>
            <w:rFonts w:ascii="Times New Roman" w:hAnsi="Times New Roman"/>
            <w:sz w:val="26"/>
            <w:szCs w:val="26"/>
          </w:rPr>
          <w:t>100, 26200</w:t>
        </w:r>
      </w:hyperlink>
      <w:r w:rsidR="00B84713">
        <w:t xml:space="preserve"> </w:t>
      </w:r>
      <w:r>
        <w:rPr>
          <w:rFonts w:ascii="Times New Roman" w:hAnsi="Times New Roman"/>
          <w:sz w:val="26"/>
          <w:szCs w:val="26"/>
        </w:rPr>
        <w:t xml:space="preserve">указывается сумма договоров (контрактов) о закупках товаров, работ, </w:t>
      </w:r>
      <w:r>
        <w:rPr>
          <w:rFonts w:ascii="Times New Roman" w:hAnsi="Times New Roman"/>
          <w:sz w:val="26"/>
          <w:szCs w:val="26"/>
        </w:rPr>
        <w:lastRenderedPageBreak/>
        <w:t xml:space="preserve">услуг, заключенных без учета требований Федерального </w:t>
      </w:r>
      <w:hyperlink r:id="rId48" w:history="1">
        <w:r w:rsidRPr="00E71A64">
          <w:rPr>
            <w:rFonts w:ascii="Times New Roman" w:hAnsi="Times New Roman"/>
            <w:sz w:val="26"/>
            <w:szCs w:val="26"/>
          </w:rPr>
          <w:t>закона</w:t>
        </w:r>
      </w:hyperlink>
      <w:r w:rsidRPr="00E71A64">
        <w:rPr>
          <w:rFonts w:ascii="Times New Roman" w:hAnsi="Times New Roman"/>
          <w:sz w:val="26"/>
          <w:szCs w:val="26"/>
        </w:rPr>
        <w:t xml:space="preserve"> N 44-ФЗ и Федерального </w:t>
      </w:r>
      <w:hyperlink r:id="rId49" w:history="1">
        <w:r w:rsidRPr="00E71A64">
          <w:rPr>
            <w:rFonts w:ascii="Times New Roman" w:hAnsi="Times New Roman"/>
            <w:sz w:val="26"/>
            <w:szCs w:val="26"/>
          </w:rPr>
          <w:t>закона</w:t>
        </w:r>
      </w:hyperlink>
      <w:r w:rsidRPr="00E71A64">
        <w:rPr>
          <w:rFonts w:ascii="Times New Roman" w:hAnsi="Times New Roman"/>
          <w:sz w:val="26"/>
          <w:szCs w:val="26"/>
        </w:rPr>
        <w:t xml:space="preserve"> N 223-ФЗ, в случаях, предусмотренных у</w:t>
      </w:r>
      <w:r>
        <w:rPr>
          <w:rFonts w:ascii="Times New Roman" w:hAnsi="Times New Roman"/>
          <w:sz w:val="26"/>
          <w:szCs w:val="26"/>
        </w:rPr>
        <w:t>казанными федеральными законами;</w:t>
      </w:r>
    </w:p>
    <w:p w:rsidR="00753F91" w:rsidRDefault="00753F91" w:rsidP="00753F9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w:t>
      </w:r>
      <w:r w:rsidRPr="00E71A64">
        <w:rPr>
          <w:rFonts w:ascii="Times New Roman" w:hAnsi="Times New Roman"/>
          <w:sz w:val="26"/>
          <w:szCs w:val="26"/>
        </w:rPr>
        <w:t xml:space="preserve">лановые показатели выплат на закупку товаров, работ, услуг по </w:t>
      </w:r>
      <w:hyperlink r:id="rId50" w:history="1">
        <w:r w:rsidRPr="00E71A64">
          <w:rPr>
            <w:rFonts w:ascii="Times New Roman" w:hAnsi="Times New Roman"/>
            <w:sz w:val="26"/>
            <w:szCs w:val="26"/>
          </w:rPr>
          <w:t>строк</w:t>
        </w:r>
        <w:r>
          <w:rPr>
            <w:rFonts w:ascii="Times New Roman" w:hAnsi="Times New Roman"/>
            <w:sz w:val="26"/>
            <w:szCs w:val="26"/>
          </w:rPr>
          <w:t>ам</w:t>
        </w:r>
        <w:r w:rsidRPr="00E71A64">
          <w:rPr>
            <w:rFonts w:ascii="Times New Roman" w:hAnsi="Times New Roman"/>
            <w:sz w:val="26"/>
            <w:szCs w:val="26"/>
          </w:rPr>
          <w:t xml:space="preserve"> 26</w:t>
        </w:r>
        <w:r>
          <w:rPr>
            <w:rFonts w:ascii="Times New Roman" w:hAnsi="Times New Roman"/>
            <w:sz w:val="26"/>
            <w:szCs w:val="26"/>
          </w:rPr>
          <w:t>300, 26400</w:t>
        </w:r>
      </w:hyperlink>
      <w:r>
        <w:rPr>
          <w:rFonts w:ascii="Times New Roman" w:hAnsi="Times New Roman"/>
          <w:sz w:val="26"/>
          <w:szCs w:val="26"/>
        </w:rPr>
        <w:t xml:space="preserve"> указывается сумма закупок товаров, работ, услуг, осуществляемых в соответствии с Федеральным </w:t>
      </w:r>
      <w:hyperlink r:id="rId51" w:history="1">
        <w:r w:rsidRPr="00E71A64">
          <w:rPr>
            <w:rFonts w:ascii="Times New Roman" w:hAnsi="Times New Roman"/>
            <w:sz w:val="26"/>
            <w:szCs w:val="26"/>
          </w:rPr>
          <w:t>законом</w:t>
        </w:r>
      </w:hyperlink>
      <w:r w:rsidRPr="00E71A64">
        <w:rPr>
          <w:rFonts w:ascii="Times New Roman" w:hAnsi="Times New Roman"/>
          <w:sz w:val="26"/>
          <w:szCs w:val="26"/>
        </w:rPr>
        <w:t xml:space="preserve"> N 44-ФЗ и Федеральным </w:t>
      </w:r>
      <w:hyperlink r:id="rId52" w:history="1">
        <w:r w:rsidRPr="00E71A64">
          <w:rPr>
            <w:rFonts w:ascii="Times New Roman" w:hAnsi="Times New Roman"/>
            <w:sz w:val="26"/>
            <w:szCs w:val="26"/>
          </w:rPr>
          <w:t>законом</w:t>
        </w:r>
      </w:hyperlink>
      <w:r w:rsidRPr="00E71A64">
        <w:rPr>
          <w:rFonts w:ascii="Times New Roman" w:hAnsi="Times New Roman"/>
          <w:sz w:val="26"/>
          <w:szCs w:val="26"/>
        </w:rPr>
        <w:t xml:space="preserve"> N 223-</w:t>
      </w:r>
      <w:r>
        <w:rPr>
          <w:rFonts w:ascii="Times New Roman" w:hAnsi="Times New Roman"/>
          <w:sz w:val="26"/>
          <w:szCs w:val="26"/>
        </w:rPr>
        <w:t>ФЗ.</w:t>
      </w:r>
    </w:p>
    <w:p w:rsidR="00753F91" w:rsidRDefault="00753F91" w:rsidP="00753F9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 строкам 26412, 26422, 26442 муниципальным бюджетным</w:t>
      </w:r>
      <w:r w:rsidR="001E06AA">
        <w:rPr>
          <w:rFonts w:ascii="Times New Roman" w:hAnsi="Times New Roman"/>
          <w:sz w:val="26"/>
          <w:szCs w:val="26"/>
        </w:rPr>
        <w:t xml:space="preserve"> (автономным)</w:t>
      </w:r>
      <w:r>
        <w:rPr>
          <w:rFonts w:ascii="Times New Roman" w:hAnsi="Times New Roman"/>
          <w:sz w:val="26"/>
          <w:szCs w:val="26"/>
        </w:rPr>
        <w:t xml:space="preserve"> учреждением показатель не формируется;</w:t>
      </w:r>
    </w:p>
    <w:p w:rsidR="00753F91" w:rsidRDefault="00753F91" w:rsidP="00753F91">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по строке 26430 указывается сумма закупок товаров, работ, услуг, осуществляемых в соответствии с </w:t>
      </w:r>
      <w:r w:rsidRPr="00E71A64">
        <w:rPr>
          <w:rFonts w:ascii="Times New Roman" w:hAnsi="Times New Roman"/>
          <w:sz w:val="26"/>
          <w:szCs w:val="26"/>
        </w:rPr>
        <w:t xml:space="preserve">Федеральным </w:t>
      </w:r>
      <w:hyperlink r:id="rId53" w:history="1">
        <w:r w:rsidRPr="00E71A64">
          <w:rPr>
            <w:rFonts w:ascii="Times New Roman" w:hAnsi="Times New Roman"/>
            <w:sz w:val="26"/>
            <w:szCs w:val="26"/>
          </w:rPr>
          <w:t>законом</w:t>
        </w:r>
      </w:hyperlink>
      <w:r w:rsidRPr="00E71A64">
        <w:rPr>
          <w:rFonts w:ascii="Times New Roman" w:hAnsi="Times New Roman"/>
          <w:sz w:val="26"/>
          <w:szCs w:val="26"/>
        </w:rPr>
        <w:t xml:space="preserve"> N 44-</w:t>
      </w:r>
      <w:r>
        <w:rPr>
          <w:rFonts w:ascii="Times New Roman" w:hAnsi="Times New Roman"/>
          <w:sz w:val="26"/>
          <w:szCs w:val="26"/>
        </w:rPr>
        <w:t>ФЗ.</w:t>
      </w:r>
    </w:p>
    <w:p w:rsidR="00753F91" w:rsidRPr="00E71A64" w:rsidRDefault="00753F91" w:rsidP="00753F91">
      <w:pPr>
        <w:autoSpaceDE w:val="0"/>
        <w:autoSpaceDN w:val="0"/>
        <w:adjustRightInd w:val="0"/>
        <w:spacing w:after="0" w:line="240" w:lineRule="auto"/>
        <w:ind w:firstLine="709"/>
        <w:jc w:val="both"/>
        <w:rPr>
          <w:rFonts w:ascii="Times New Roman" w:hAnsi="Times New Roman"/>
          <w:sz w:val="26"/>
          <w:szCs w:val="26"/>
        </w:rPr>
      </w:pPr>
      <w:r w:rsidRPr="00E71A64">
        <w:rPr>
          <w:rFonts w:ascii="Times New Roman" w:hAnsi="Times New Roman"/>
          <w:sz w:val="26"/>
          <w:szCs w:val="26"/>
        </w:rPr>
        <w:t xml:space="preserve">Плановые показатели выплат на закупку товаров, работ, услуг по </w:t>
      </w:r>
      <w:hyperlink r:id="rId54" w:history="1">
        <w:r w:rsidRPr="00E71A64">
          <w:rPr>
            <w:rFonts w:ascii="Times New Roman" w:hAnsi="Times New Roman"/>
            <w:sz w:val="26"/>
            <w:szCs w:val="26"/>
          </w:rPr>
          <w:t>строке 26500</w:t>
        </w:r>
      </w:hyperlink>
      <w:r w:rsidRPr="00E71A64">
        <w:rPr>
          <w:rFonts w:ascii="Times New Roman" w:hAnsi="Times New Roman"/>
          <w:sz w:val="26"/>
          <w:szCs w:val="26"/>
        </w:rPr>
        <w:t xml:space="preserve"> муниципального бюджетного учреждения должен быть не менее суммы показателей </w:t>
      </w:r>
      <w:hyperlink r:id="rId55" w:history="1">
        <w:r w:rsidRPr="00E71A64">
          <w:rPr>
            <w:rFonts w:ascii="Times New Roman" w:hAnsi="Times New Roman"/>
            <w:sz w:val="26"/>
            <w:szCs w:val="26"/>
          </w:rPr>
          <w:t>строк 26410</w:t>
        </w:r>
      </w:hyperlink>
      <w:r w:rsidRPr="00E71A64">
        <w:rPr>
          <w:rFonts w:ascii="Times New Roman" w:hAnsi="Times New Roman"/>
          <w:sz w:val="26"/>
          <w:szCs w:val="26"/>
        </w:rPr>
        <w:t xml:space="preserve">, </w:t>
      </w:r>
      <w:hyperlink r:id="rId56" w:history="1">
        <w:r w:rsidRPr="00E71A64">
          <w:rPr>
            <w:rFonts w:ascii="Times New Roman" w:hAnsi="Times New Roman"/>
            <w:sz w:val="26"/>
            <w:szCs w:val="26"/>
          </w:rPr>
          <w:t>26420</w:t>
        </w:r>
      </w:hyperlink>
      <w:r w:rsidRPr="00E71A64">
        <w:rPr>
          <w:rFonts w:ascii="Times New Roman" w:hAnsi="Times New Roman"/>
          <w:sz w:val="26"/>
          <w:szCs w:val="26"/>
        </w:rPr>
        <w:t xml:space="preserve">, </w:t>
      </w:r>
      <w:hyperlink r:id="rId57" w:history="1">
        <w:r w:rsidRPr="00E71A64">
          <w:rPr>
            <w:rFonts w:ascii="Times New Roman" w:hAnsi="Times New Roman"/>
            <w:sz w:val="26"/>
            <w:szCs w:val="26"/>
          </w:rPr>
          <w:t>26430</w:t>
        </w:r>
      </w:hyperlink>
      <w:r w:rsidRPr="00E71A64">
        <w:rPr>
          <w:rFonts w:ascii="Times New Roman" w:hAnsi="Times New Roman"/>
          <w:sz w:val="26"/>
          <w:szCs w:val="26"/>
        </w:rPr>
        <w:t xml:space="preserve">, </w:t>
      </w:r>
      <w:hyperlink r:id="rId58" w:history="1">
        <w:r w:rsidRPr="00E71A64">
          <w:rPr>
            <w:rFonts w:ascii="Times New Roman" w:hAnsi="Times New Roman"/>
            <w:sz w:val="26"/>
            <w:szCs w:val="26"/>
          </w:rPr>
          <w:t>26440</w:t>
        </w:r>
      </w:hyperlink>
      <w:r w:rsidRPr="00E71A64">
        <w:rPr>
          <w:rFonts w:ascii="Times New Roman" w:hAnsi="Times New Roman"/>
          <w:sz w:val="26"/>
          <w:szCs w:val="26"/>
        </w:rPr>
        <w:t xml:space="preserve"> по соответствующей графе, муниципального автономного учреждения - не менее показателя </w:t>
      </w:r>
      <w:hyperlink r:id="rId59" w:history="1">
        <w:r w:rsidRPr="00E71A64">
          <w:rPr>
            <w:rFonts w:ascii="Times New Roman" w:hAnsi="Times New Roman"/>
            <w:sz w:val="26"/>
            <w:szCs w:val="26"/>
          </w:rPr>
          <w:t>строки 26430</w:t>
        </w:r>
      </w:hyperlink>
      <w:r w:rsidRPr="00E71A64">
        <w:rPr>
          <w:rFonts w:ascii="Times New Roman" w:hAnsi="Times New Roman"/>
          <w:sz w:val="26"/>
          <w:szCs w:val="26"/>
        </w:rPr>
        <w:t xml:space="preserve"> по соответствующей графе.</w:t>
      </w:r>
      <w:bookmarkStart w:id="3" w:name="_GoBack"/>
      <w:bookmarkEnd w:id="3"/>
    </w:p>
    <w:sectPr w:rsidR="00753F91" w:rsidRPr="00E71A64" w:rsidSect="008959F8">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870F4"/>
    <w:multiLevelType w:val="multilevel"/>
    <w:tmpl w:val="60702DFC"/>
    <w:lvl w:ilvl="0">
      <w:start w:val="1"/>
      <w:numFmt w:val="decimal"/>
      <w:lvlText w:val="%1."/>
      <w:lvlJc w:val="left"/>
      <w:pPr>
        <w:ind w:left="720" w:hanging="360"/>
      </w:p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9D"/>
    <w:rsid w:val="00011902"/>
    <w:rsid w:val="0004357D"/>
    <w:rsid w:val="000B663E"/>
    <w:rsid w:val="00100EB0"/>
    <w:rsid w:val="00142A72"/>
    <w:rsid w:val="001E06AA"/>
    <w:rsid w:val="001E3F05"/>
    <w:rsid w:val="002128F8"/>
    <w:rsid w:val="00226EDA"/>
    <w:rsid w:val="00406912"/>
    <w:rsid w:val="00444CA3"/>
    <w:rsid w:val="00462115"/>
    <w:rsid w:val="004C62D6"/>
    <w:rsid w:val="0050194F"/>
    <w:rsid w:val="00517874"/>
    <w:rsid w:val="00530B5F"/>
    <w:rsid w:val="005B7051"/>
    <w:rsid w:val="005C7215"/>
    <w:rsid w:val="005D74E5"/>
    <w:rsid w:val="00633E11"/>
    <w:rsid w:val="006F3276"/>
    <w:rsid w:val="0070779D"/>
    <w:rsid w:val="0072129D"/>
    <w:rsid w:val="00753F91"/>
    <w:rsid w:val="00763859"/>
    <w:rsid w:val="007E4AC7"/>
    <w:rsid w:val="008959F8"/>
    <w:rsid w:val="00901800"/>
    <w:rsid w:val="009A34DE"/>
    <w:rsid w:val="009C4E55"/>
    <w:rsid w:val="009D09CF"/>
    <w:rsid w:val="00A14101"/>
    <w:rsid w:val="00A83F36"/>
    <w:rsid w:val="00A9160C"/>
    <w:rsid w:val="00B3443C"/>
    <w:rsid w:val="00B56517"/>
    <w:rsid w:val="00B84713"/>
    <w:rsid w:val="00BC1F53"/>
    <w:rsid w:val="00BC78F0"/>
    <w:rsid w:val="00C4658F"/>
    <w:rsid w:val="00C5506A"/>
    <w:rsid w:val="00C84258"/>
    <w:rsid w:val="00CE587D"/>
    <w:rsid w:val="00D36470"/>
    <w:rsid w:val="00D426B1"/>
    <w:rsid w:val="00D4434B"/>
    <w:rsid w:val="00D70FA0"/>
    <w:rsid w:val="00D82A68"/>
    <w:rsid w:val="00DB587E"/>
    <w:rsid w:val="00DC1CEE"/>
    <w:rsid w:val="00DE091B"/>
    <w:rsid w:val="00DE6CBD"/>
    <w:rsid w:val="00E402B4"/>
    <w:rsid w:val="00ED35B4"/>
    <w:rsid w:val="00F00455"/>
    <w:rsid w:val="00F408C9"/>
    <w:rsid w:val="00F9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71D7C-E5C5-4A7E-911E-2A5F8D8E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AC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79D"/>
    <w:pPr>
      <w:widowControl w:val="0"/>
      <w:autoSpaceDE w:val="0"/>
      <w:autoSpaceDN w:val="0"/>
    </w:pPr>
    <w:rPr>
      <w:rFonts w:eastAsia="Times New Roman" w:cs="Calibri"/>
      <w:sz w:val="22"/>
    </w:rPr>
  </w:style>
  <w:style w:type="paragraph" w:customStyle="1" w:styleId="ConsPlusNonformat">
    <w:name w:val="ConsPlusNonformat"/>
    <w:rsid w:val="0070779D"/>
    <w:pPr>
      <w:widowControl w:val="0"/>
      <w:autoSpaceDE w:val="0"/>
      <w:autoSpaceDN w:val="0"/>
    </w:pPr>
    <w:rPr>
      <w:rFonts w:ascii="Courier New" w:eastAsia="Times New Roman" w:hAnsi="Courier New" w:cs="Courier New"/>
    </w:rPr>
  </w:style>
  <w:style w:type="paragraph" w:customStyle="1" w:styleId="ConsPlusTitle">
    <w:name w:val="ConsPlusTitle"/>
    <w:rsid w:val="0070779D"/>
    <w:pPr>
      <w:widowControl w:val="0"/>
      <w:autoSpaceDE w:val="0"/>
      <w:autoSpaceDN w:val="0"/>
    </w:pPr>
    <w:rPr>
      <w:rFonts w:eastAsia="Times New Roman" w:cs="Calibri"/>
      <w:b/>
      <w:sz w:val="22"/>
    </w:rPr>
  </w:style>
  <w:style w:type="paragraph" w:customStyle="1" w:styleId="ConsPlusCell">
    <w:name w:val="ConsPlusCell"/>
    <w:rsid w:val="0070779D"/>
    <w:pPr>
      <w:widowControl w:val="0"/>
      <w:autoSpaceDE w:val="0"/>
      <w:autoSpaceDN w:val="0"/>
    </w:pPr>
    <w:rPr>
      <w:rFonts w:ascii="Courier New" w:eastAsia="Times New Roman" w:hAnsi="Courier New" w:cs="Courier New"/>
    </w:rPr>
  </w:style>
  <w:style w:type="paragraph" w:customStyle="1" w:styleId="ConsPlusDocList">
    <w:name w:val="ConsPlusDocList"/>
    <w:rsid w:val="0070779D"/>
    <w:pPr>
      <w:widowControl w:val="0"/>
      <w:autoSpaceDE w:val="0"/>
      <w:autoSpaceDN w:val="0"/>
    </w:pPr>
    <w:rPr>
      <w:rFonts w:eastAsia="Times New Roman" w:cs="Calibri"/>
      <w:sz w:val="22"/>
    </w:rPr>
  </w:style>
  <w:style w:type="paragraph" w:customStyle="1" w:styleId="ConsPlusTitlePage">
    <w:name w:val="ConsPlusTitlePage"/>
    <w:rsid w:val="0070779D"/>
    <w:pPr>
      <w:widowControl w:val="0"/>
      <w:autoSpaceDE w:val="0"/>
      <w:autoSpaceDN w:val="0"/>
    </w:pPr>
    <w:rPr>
      <w:rFonts w:ascii="Tahoma" w:eastAsia="Times New Roman" w:hAnsi="Tahoma" w:cs="Tahoma"/>
    </w:rPr>
  </w:style>
  <w:style w:type="paragraph" w:customStyle="1" w:styleId="ConsPlusJurTerm">
    <w:name w:val="ConsPlusJurTerm"/>
    <w:rsid w:val="0070779D"/>
    <w:pPr>
      <w:widowControl w:val="0"/>
      <w:autoSpaceDE w:val="0"/>
      <w:autoSpaceDN w:val="0"/>
    </w:pPr>
    <w:rPr>
      <w:rFonts w:ascii="Tahoma" w:eastAsia="Times New Roman" w:hAnsi="Tahoma" w:cs="Tahoma"/>
      <w:sz w:val="26"/>
    </w:rPr>
  </w:style>
  <w:style w:type="paragraph" w:customStyle="1" w:styleId="ConsPlusTextList">
    <w:name w:val="ConsPlusTextList"/>
    <w:rsid w:val="0070779D"/>
    <w:pPr>
      <w:widowControl w:val="0"/>
      <w:autoSpaceDE w:val="0"/>
      <w:autoSpaceDN w:val="0"/>
    </w:pPr>
    <w:rPr>
      <w:rFonts w:ascii="Arial" w:eastAsia="Times New Roman" w:hAnsi="Arial" w:cs="Arial"/>
    </w:rPr>
  </w:style>
  <w:style w:type="paragraph" w:styleId="a3">
    <w:name w:val="List Paragraph"/>
    <w:basedOn w:val="a"/>
    <w:uiPriority w:val="34"/>
    <w:qFormat/>
    <w:rsid w:val="00901800"/>
    <w:pPr>
      <w:ind w:left="720"/>
      <w:contextualSpacing/>
    </w:pPr>
    <w:rPr>
      <w:rFonts w:eastAsia="Times New Roman"/>
      <w:lang w:eastAsia="ru-RU"/>
    </w:rPr>
  </w:style>
  <w:style w:type="paragraph" w:customStyle="1" w:styleId="style112">
    <w:name w:val="style112"/>
    <w:basedOn w:val="a"/>
    <w:rsid w:val="009C4E5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4434B"/>
    <w:pPr>
      <w:spacing w:after="0" w:line="240" w:lineRule="auto"/>
    </w:pPr>
    <w:rPr>
      <w:rFonts w:ascii="Segoe UI" w:hAnsi="Segoe UI"/>
      <w:sz w:val="18"/>
      <w:szCs w:val="18"/>
      <w:lang w:val="x-none"/>
    </w:rPr>
  </w:style>
  <w:style w:type="character" w:customStyle="1" w:styleId="a5">
    <w:name w:val="Текст выноски Знак"/>
    <w:link w:val="a4"/>
    <w:uiPriority w:val="99"/>
    <w:semiHidden/>
    <w:rsid w:val="00D443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3F74E6E077734CD42C46C90CF4DF0D7F18C3BAE2A20411533B252634A1DDA3D16D35A1E586735C78C32D127E2043D" TargetMode="External"/><Relationship Id="rId18" Type="http://schemas.openxmlformats.org/officeDocument/2006/relationships/hyperlink" Target="consultantplus://offline/ref=4A3F74E6E077734CD42C46C90CF4DF0D7F19C7BEEEAE0411533B252634A1DDA3D16D35A1E586735C78C32D127E2043D" TargetMode="External"/><Relationship Id="rId26" Type="http://schemas.openxmlformats.org/officeDocument/2006/relationships/hyperlink" Target="consultantplus://offline/ref=4A3F74E6E077734CD42C46C90CF4DF0D7F18C3BAE2A20411533B252634A1DDA3D16D35A1E586735C78C32D127E2043D" TargetMode="External"/><Relationship Id="rId39" Type="http://schemas.openxmlformats.org/officeDocument/2006/relationships/hyperlink" Target="consultantplus://offline/ref=92B0D67E5BAF919C0D64CD81C9ECC5A7D9514FC6BA61462DBF3C9FA06ED9F4297BB74A96992B5A93A2E786460F5DE009BC8EC7F0410C33D284A8F0E3K7D" TargetMode="External"/><Relationship Id="rId21" Type="http://schemas.openxmlformats.org/officeDocument/2006/relationships/hyperlink" Target="consultantplus://offline/ref=4A3F74E6E077734CD42C46C90CF4DF0D7F19C7BEEEAE0411533B252634A1DDA3D16D35A1E586735C78C32D127E2043D" TargetMode="External"/><Relationship Id="rId34" Type="http://schemas.openxmlformats.org/officeDocument/2006/relationships/hyperlink" Target="consultantplus://offline/ref=92B0D67E5BAF919C0D64CD81C9ECC5A7D9514FC6BA61462DBF3C9FA06ED9F4297BB74A96992B5A93A2E68F450F5DE009BC8EC7F0410C33D284A8F0E3K7D" TargetMode="External"/><Relationship Id="rId42" Type="http://schemas.openxmlformats.org/officeDocument/2006/relationships/hyperlink" Target="consultantplus://offline/ref=86DBA0775CFB195ABC5AA8675377534DB1F015F0C70C83D33E5CC1134C62A10DFAF032A2F38BA9BD02B154DEF0F11982CEBE772077C62B6933A2AAS6T2E" TargetMode="External"/><Relationship Id="rId47" Type="http://schemas.openxmlformats.org/officeDocument/2006/relationships/hyperlink" Target="consultantplus://offline/ref=86DBA0775CFB195ABC5AA8675377534DB1F015F0C70C83D33E5CC1134C62A10DFAF032A2F38BA9BD02B155D4F0F11982CEBE772077C62B6933A2AAS6T2E" TargetMode="External"/><Relationship Id="rId50" Type="http://schemas.openxmlformats.org/officeDocument/2006/relationships/hyperlink" Target="consultantplus://offline/ref=86DBA0775CFB195ABC5AA8675377534DB1F015F0C70C83D33E5CC1134C62A10DFAF032A2F38BA9BD02B155D4F0F11982CEBE772077C62B6933A2AAS6T2E" TargetMode="External"/><Relationship Id="rId55" Type="http://schemas.openxmlformats.org/officeDocument/2006/relationships/hyperlink" Target="consultantplus://offline/ref=546818CC86B43721069896407683A6035EA561925361E322042D2A2919526C0E28A13BA12627A15D35C6D6D0738F69C8370738790D5E3FFDECB606zAu3E" TargetMode="External"/><Relationship Id="rId7" Type="http://schemas.openxmlformats.org/officeDocument/2006/relationships/hyperlink" Target="consultantplus://offline/ref=B4B044CF3A2A1CF2F1A8EEB19E1CFBF454B438AA707ABF93085E1272CF7A1ED32960CBEE6FA3E23833160CF2735B3AF0FDB524371C02f0XEE" TargetMode="External"/><Relationship Id="rId2" Type="http://schemas.openxmlformats.org/officeDocument/2006/relationships/styles" Target="styles.xml"/><Relationship Id="rId16" Type="http://schemas.openxmlformats.org/officeDocument/2006/relationships/hyperlink" Target="consultantplus://offline/ref=4A3F74E6E077734CD42C46C90CF4DF0D7F19C7BEEEAE0411533B252634A1DDA3D16D35A1E586735C78C32D127E2043D" TargetMode="External"/><Relationship Id="rId20" Type="http://schemas.openxmlformats.org/officeDocument/2006/relationships/hyperlink" Target="consultantplus://offline/ref=4A3F74E6E077734CD42C46C90CF4DF0D7F18C3BAE2A20411533B252634A1DDA3D16D35A1E586735C78C32D127E2043D" TargetMode="External"/><Relationship Id="rId29" Type="http://schemas.openxmlformats.org/officeDocument/2006/relationships/hyperlink" Target="consultantplus://offline/ref=92B0D67E5BAF919C0D64CD81C9ECC5A7D9514FC6BA61462DBF3C9FA06ED9F4297BB74A96992B5A93A2E48B450F5DE009BC8EC7F0410C33D284A8F0E3K7D" TargetMode="External"/><Relationship Id="rId41" Type="http://schemas.openxmlformats.org/officeDocument/2006/relationships/hyperlink" Target="consultantplus://offline/ref=C86727C4B48E2A46DA9D6901738B53E71632C1C63BD07B40D067A7C65F6EF3705A2F709C3BA8206D9C530655603451C70CA2C422832805A0313B9810fDD" TargetMode="External"/><Relationship Id="rId54" Type="http://schemas.openxmlformats.org/officeDocument/2006/relationships/hyperlink" Target="consultantplus://offline/ref=546818CC86B43721069896407683A6035EA561925361E322042D2A2919526C0E28A13BA12627A15D35C1D2D8738F69C8370738790D5E3FFDECB606zAu3E" TargetMode="External"/><Relationship Id="rId1" Type="http://schemas.openxmlformats.org/officeDocument/2006/relationships/numbering" Target="numbering.xml"/><Relationship Id="rId6" Type="http://schemas.openxmlformats.org/officeDocument/2006/relationships/hyperlink" Target="consultantplus://offline/ref=B4B044CF3A2A1CF2F1A8EEB19E1CFBF454B73AAB7D73BF93085E1272CF7A1ED32960CBEC6EA6ED32614C1CF63A0C33ECF8A93B370201076Ff8X1E" TargetMode="External"/><Relationship Id="rId11" Type="http://schemas.openxmlformats.org/officeDocument/2006/relationships/hyperlink" Target="consultantplus://offline/ref=4A3F74E6E077734CD42C46C90CF4DF0D7F18C3BAE2A20411533B252634A1DDA3D16D35A1E586735C78C32D127E2043D" TargetMode="External"/><Relationship Id="rId24" Type="http://schemas.openxmlformats.org/officeDocument/2006/relationships/hyperlink" Target="consultantplus://offline/ref=4A3F74E6E077734CD42C46C90CF4DF0D7F18C3BAE2A20411533B252634A1DDA3D16D35A1E586735C78C32D127E2043D" TargetMode="External"/><Relationship Id="rId32" Type="http://schemas.openxmlformats.org/officeDocument/2006/relationships/hyperlink" Target="consultantplus://offline/ref=92B0D67E5BAF919C0D64CD81C9ECC5A7D9514FC6BA61462DBF3C9FA06ED9F4297BB74A96992B5A93A2E786460F5DE009BC8EC7F0410C33D284A8F0E3K7D" TargetMode="External"/><Relationship Id="rId37" Type="http://schemas.openxmlformats.org/officeDocument/2006/relationships/hyperlink" Target="consultantplus://offline/ref=FB3244BD0B1BC7270D4CA2D086D84077D543EFEDD94E7A04104FB71CD31F95BFB5C23C17C92EAC8869BDEAC85E96EFB642AA4FCB5DD1A28CU5d0D" TargetMode="External"/><Relationship Id="rId40" Type="http://schemas.openxmlformats.org/officeDocument/2006/relationships/hyperlink" Target="consultantplus://offline/ref=C86727C4B48E2A46DA9D6901738B53E71632C1C63BD07B40D067A7C65F6EF3705A2F709C3BA8206D9C520255603451C70CA2C422832805A0313B9810fDD" TargetMode="External"/><Relationship Id="rId45" Type="http://schemas.openxmlformats.org/officeDocument/2006/relationships/hyperlink" Target="consultantplus://offline/ref=86DBA0775CFB195ABC5AA8675377534DB1F015F0C70C83D33E5CC1134C62A10DFAF032A2F38BA9BD02B157D8F0F11982CEBE772077C62B6933A2AAS6T2E" TargetMode="External"/><Relationship Id="rId53" Type="http://schemas.openxmlformats.org/officeDocument/2006/relationships/hyperlink" Target="consultantplus://offline/ref=D1A27249533F63CEA778F9A6A4F3FE1593F052B0096E3E49042AA586906C03F887FBBB96B3CE5ABA90D80ECDCEw5tCE" TargetMode="External"/><Relationship Id="rId58" Type="http://schemas.openxmlformats.org/officeDocument/2006/relationships/hyperlink" Target="consultantplus://offline/ref=546818CC86B43721069896407683A6035EA561925361E322042D2A2919526C0E28A13BA12627A15D35C6D9DE738F69C8370738790D5E3FFDECB606zAu3E" TargetMode="External"/><Relationship Id="rId5" Type="http://schemas.openxmlformats.org/officeDocument/2006/relationships/hyperlink" Target="consultantplus://offline/ref=B4B044CF3A2A1CF2F1A8EEB19E1CFBF454B43DA97D7ABF93085E1272CF7A1ED33B6093E06CA3FA3265594AA77Ff5X0E" TargetMode="External"/><Relationship Id="rId15" Type="http://schemas.openxmlformats.org/officeDocument/2006/relationships/hyperlink" Target="consultantplus://offline/ref=4A3F74E6E077734CD42C46C90CF4DF0D7F18C3BAE2A20411533B252634A1DDA3D16D35A1E586735C78C32D127E2043D" TargetMode="External"/><Relationship Id="rId23" Type="http://schemas.openxmlformats.org/officeDocument/2006/relationships/hyperlink" Target="consultantplus://offline/ref=4A3F74E6E077734CD42C46C90CF4DF0D7F19C7BEEEAE0411533B252634A1DDA3D16D35A1E586735C78C32D127E2043D" TargetMode="External"/><Relationship Id="rId28" Type="http://schemas.openxmlformats.org/officeDocument/2006/relationships/hyperlink" Target="consultantplus://offline/ref=92B0D67E5BAF919C0D64CD81C9ECC5A7D9514FC6BA61462DBF3C9FA06ED9F4297BB74A96992B5A93A2E48E470F5DE009BC8EC7F0410C33D284A8F0E3K7D" TargetMode="External"/><Relationship Id="rId36" Type="http://schemas.openxmlformats.org/officeDocument/2006/relationships/hyperlink" Target="consultantplus://offline/ref=FB3244BD0B1BC7270D4CBCDD90B41F72DE4AB8E9D44B73524510EC4184169FE8F28D65558D23AD8968B6B79C1197B3F01FB94CC15DD2A0935B6D7CUAdAD" TargetMode="External"/><Relationship Id="rId49" Type="http://schemas.openxmlformats.org/officeDocument/2006/relationships/hyperlink" Target="consultantplus://offline/ref=840F30413800247E0CED771EAA7C04D85A2A295D242EB3EB52B9717B19BCAD2026ACAE56C079772ADCBF9AB193y7YFE" TargetMode="External"/><Relationship Id="rId57" Type="http://schemas.openxmlformats.org/officeDocument/2006/relationships/hyperlink" Target="consultantplus://offline/ref=546818CC86B43721069896407683A6035EA561925361E322042D2A2919526C0E28A13BA12627A15D35C6D9DA738F69C8370738790D5E3FFDECB606zAu3E" TargetMode="External"/><Relationship Id="rId61" Type="http://schemas.openxmlformats.org/officeDocument/2006/relationships/theme" Target="theme/theme1.xml"/><Relationship Id="rId10" Type="http://schemas.openxmlformats.org/officeDocument/2006/relationships/hyperlink" Target="consultantplus://offline/ref=4A3F74E6E077734CD42C46C90CF4DF0D7F18C3BAE2A20411533B252634A1DDA3D16D35A1E586735C78C32D127E2043D" TargetMode="External"/><Relationship Id="rId19" Type="http://schemas.openxmlformats.org/officeDocument/2006/relationships/hyperlink" Target="consultantplus://offline/ref=4A3F74E6E077734CD42C46C90CF4DF0D7F19C1BEEEAB0411533B252634A1DDA3C36D6DAFE68A6B562E8C6B47720806F13D22ED883E5F224AD" TargetMode="External"/><Relationship Id="rId31" Type="http://schemas.openxmlformats.org/officeDocument/2006/relationships/hyperlink" Target="consultantplus://offline/ref=92B0D67E5BAF919C0D64CD81C9ECC5A7D9514FC6BA61462DBF3C9FA06ED9F4297BB74A96992B5A93A2E48A450F5DE009BC8EC7F0410C33D284A8F0E3K7D" TargetMode="External"/><Relationship Id="rId44" Type="http://schemas.openxmlformats.org/officeDocument/2006/relationships/hyperlink" Target="consultantplus://offline/ref=86DBA0775CFB195ABC5AA8675377534DB1F015F0C70C83D33E5CC1134C62A10DFAF032A2F38BA9BD02B157DCF0F11982CEBE772077C62B6933A2AAS6T2E" TargetMode="External"/><Relationship Id="rId52" Type="http://schemas.openxmlformats.org/officeDocument/2006/relationships/hyperlink" Target="consultantplus://offline/ref=61CDBE615B8D853AD135456C8FBF351F177236DC9FD40F1DFFF84F3EEE95F97BF2B8C720611B7B2D37725B7233wBmA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B044CF3A2A1CF2F1A8EEB19E1CFBF454B438AA707ABF93085E1272CF7A1ED32960CBEE6FA3E23833160CF2735B3AF0FDB524371C02f0XEE" TargetMode="External"/><Relationship Id="rId14" Type="http://schemas.openxmlformats.org/officeDocument/2006/relationships/hyperlink" Target="consultantplus://offline/ref=4A3F74E6E077734CD42C46C90CF4DF0D7F19C7BEEEAE0411533B252634A1DDA3D16D35A1E586735C78C32D127E2043D" TargetMode="External"/><Relationship Id="rId22" Type="http://schemas.openxmlformats.org/officeDocument/2006/relationships/hyperlink" Target="consultantplus://offline/ref=4A3F74E6E077734CD42C46C90CF4DF0D7F18C3BAE2A20411533B252634A1DDA3D16D35A1E586735C78C32D127E2043D" TargetMode="External"/><Relationship Id="rId27" Type="http://schemas.openxmlformats.org/officeDocument/2006/relationships/hyperlink" Target="consultantplus://offline/ref=4A3F74E6E077734CD42C46C90CF4DF0D7F19C7BEEEAE0411533B252634A1DDA3D16D35A1E586735C78C32D127E2043D" TargetMode="External"/><Relationship Id="rId30" Type="http://schemas.openxmlformats.org/officeDocument/2006/relationships/hyperlink" Target="consultantplus://offline/ref=92B0D67E5BAF919C0D64CD81C9ECC5A7D9514FC6BA61462DBF3C9FA06ED9F4297BB74A96992B5A93A2E48B400F5DE009BC8EC7F0410C33D284A8F0E3K7D" TargetMode="External"/><Relationship Id="rId35" Type="http://schemas.openxmlformats.org/officeDocument/2006/relationships/hyperlink" Target="consultantplus://offline/ref=92B0D67E5BAF919C0D64CD81C9ECC5A7D9514FC6BA61462DBF3C9FA06ED9F4297BB74A96992B5A93A2E68F400F5DE009BC8EC7F0410C33D284A8F0E3K7D" TargetMode="External"/><Relationship Id="rId43" Type="http://schemas.openxmlformats.org/officeDocument/2006/relationships/hyperlink" Target="consultantplus://offline/ref=86DBA0775CFB195ABC5AA8675377534DB1F015F0C70C83D33E5CC1134C62A10DFAF032A2F38BA9BD02B154DAF0F11982CEBE772077C62B6933A2AAS6T2E" TargetMode="External"/><Relationship Id="rId48" Type="http://schemas.openxmlformats.org/officeDocument/2006/relationships/hyperlink" Target="consultantplus://offline/ref=840F30413800247E0CED771EAA7C04D85A2B2D592822B3EB52B9717B19BCAD2026ACAE56C079772ADCBF9AB193y7YFE" TargetMode="External"/><Relationship Id="rId56" Type="http://schemas.openxmlformats.org/officeDocument/2006/relationships/hyperlink" Target="consultantplus://offline/ref=546818CC86B43721069896407683A6035EA561925361E322042D2A2919526C0E28A13BA12627A15D35C6D8D8738F69C8370738790D5E3FFDECB606zAu3E" TargetMode="External"/><Relationship Id="rId8" Type="http://schemas.openxmlformats.org/officeDocument/2006/relationships/hyperlink" Target="consultantplus://offline/ref=B4B044CF3A2A1CF2F1A8EEB19E1CFBF454B438AA707ABF93085E1272CF7A1ED32960CBEE6FA3E23833160CF2735B3AF0FDB524371C02f0XEE" TargetMode="External"/><Relationship Id="rId51" Type="http://schemas.openxmlformats.org/officeDocument/2006/relationships/hyperlink" Target="consultantplus://offline/ref=61CDBE615B8D853AD135456C8FBF351F177332D893D80F1DFFF84F3EEE95F97BF2B8C720611B7B2D37725B7233wBmAE" TargetMode="External"/><Relationship Id="rId3" Type="http://schemas.openxmlformats.org/officeDocument/2006/relationships/settings" Target="settings.xml"/><Relationship Id="rId12" Type="http://schemas.openxmlformats.org/officeDocument/2006/relationships/hyperlink" Target="consultantplus://offline/ref=4A3F74E6E077734CD42C46C90CF4DF0D7F19C7BEEEAE0411533B252634A1DDA3D16D35A1E586735C78C32D127E2043D" TargetMode="External"/><Relationship Id="rId17" Type="http://schemas.openxmlformats.org/officeDocument/2006/relationships/hyperlink" Target="consultantplus://offline/ref=4A3F74E6E077734CD42C46C90CF4DF0D7F18C3BAE2A20411533B252634A1DDA3D16D35A1E586735C78C32D127E2043D" TargetMode="External"/><Relationship Id="rId25" Type="http://schemas.openxmlformats.org/officeDocument/2006/relationships/hyperlink" Target="consultantplus://offline/ref=4A3F74E6E077734CD42C46C90CF4DF0D7F19C7BEEEAE0411533B252634A1DDA3D16D35A1E586735C78C32D127E2043D" TargetMode="External"/><Relationship Id="rId33" Type="http://schemas.openxmlformats.org/officeDocument/2006/relationships/hyperlink" Target="consultantplus://offline/ref=92B0D67E5BAF919C0D64CD81C9ECC5A7D9514FC6BA61462DBF3C9FA06ED9F4297BB74A96992B5A93A2E786450F5DE009BC8EC7F0410C33D284A8F0E3K7D" TargetMode="External"/><Relationship Id="rId38" Type="http://schemas.openxmlformats.org/officeDocument/2006/relationships/hyperlink" Target="consultantplus://offline/ref=92B0D67E5BAF919C0D64CD81C9ECC5A7D9514FC6BA61462DBF3C9FA06ED9F4297BB74A96992B5A93A2E48A450F5DE009BC8EC7F0410C33D284A8F0E3K7D" TargetMode="External"/><Relationship Id="rId46" Type="http://schemas.openxmlformats.org/officeDocument/2006/relationships/hyperlink" Target="consultantplus://offline/ref=86DBA0775CFB195ABC5AA8675377534DB1F015F0C70C83D33E5CC1134C62A10DFAF032A2F38BA9BD02B057D4F0F11982CEBE772077C62B6933A2AAS6T2E" TargetMode="External"/><Relationship Id="rId59" Type="http://schemas.openxmlformats.org/officeDocument/2006/relationships/hyperlink" Target="consultantplus://offline/ref=546818CC86B43721069896407683A6035EA561925361E322042D2A2919526C0E28A13BA12627A15D35C6D9DA738F69C8370738790D5E3FFDECB606zAu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33417</CharactersWithSpaces>
  <SharedDoc>false</SharedDoc>
  <HLinks>
    <vt:vector size="654" baseType="variant">
      <vt:variant>
        <vt:i4>131141</vt:i4>
      </vt:variant>
      <vt:variant>
        <vt:i4>324</vt:i4>
      </vt:variant>
      <vt:variant>
        <vt:i4>0</vt:i4>
      </vt:variant>
      <vt:variant>
        <vt:i4>5</vt:i4>
      </vt:variant>
      <vt:variant>
        <vt:lpwstr/>
      </vt:variant>
      <vt:variant>
        <vt:lpwstr>P1536</vt:lpwstr>
      </vt:variant>
      <vt:variant>
        <vt:i4>131141</vt:i4>
      </vt:variant>
      <vt:variant>
        <vt:i4>321</vt:i4>
      </vt:variant>
      <vt:variant>
        <vt:i4>0</vt:i4>
      </vt:variant>
      <vt:variant>
        <vt:i4>5</vt:i4>
      </vt:variant>
      <vt:variant>
        <vt:lpwstr/>
      </vt:variant>
      <vt:variant>
        <vt:lpwstr>P1535</vt:lpwstr>
      </vt:variant>
      <vt:variant>
        <vt:i4>69</vt:i4>
      </vt:variant>
      <vt:variant>
        <vt:i4>318</vt:i4>
      </vt:variant>
      <vt:variant>
        <vt:i4>0</vt:i4>
      </vt:variant>
      <vt:variant>
        <vt:i4>5</vt:i4>
      </vt:variant>
      <vt:variant>
        <vt:lpwstr/>
      </vt:variant>
      <vt:variant>
        <vt:lpwstr>P1511</vt:lpwstr>
      </vt:variant>
      <vt:variant>
        <vt:i4>69</vt:i4>
      </vt:variant>
      <vt:variant>
        <vt:i4>315</vt:i4>
      </vt:variant>
      <vt:variant>
        <vt:i4>0</vt:i4>
      </vt:variant>
      <vt:variant>
        <vt:i4>5</vt:i4>
      </vt:variant>
      <vt:variant>
        <vt:lpwstr/>
      </vt:variant>
      <vt:variant>
        <vt:lpwstr>P1510</vt:lpwstr>
      </vt:variant>
      <vt:variant>
        <vt:i4>68</vt:i4>
      </vt:variant>
      <vt:variant>
        <vt:i4>312</vt:i4>
      </vt:variant>
      <vt:variant>
        <vt:i4>0</vt:i4>
      </vt:variant>
      <vt:variant>
        <vt:i4>5</vt:i4>
      </vt:variant>
      <vt:variant>
        <vt:lpwstr/>
      </vt:variant>
      <vt:variant>
        <vt:lpwstr>P1413</vt:lpwstr>
      </vt:variant>
      <vt:variant>
        <vt:i4>68</vt:i4>
      </vt:variant>
      <vt:variant>
        <vt:i4>309</vt:i4>
      </vt:variant>
      <vt:variant>
        <vt:i4>0</vt:i4>
      </vt:variant>
      <vt:variant>
        <vt:i4>5</vt:i4>
      </vt:variant>
      <vt:variant>
        <vt:lpwstr/>
      </vt:variant>
      <vt:variant>
        <vt:lpwstr>P1412</vt:lpwstr>
      </vt:variant>
      <vt:variant>
        <vt:i4>68</vt:i4>
      </vt:variant>
      <vt:variant>
        <vt:i4>306</vt:i4>
      </vt:variant>
      <vt:variant>
        <vt:i4>0</vt:i4>
      </vt:variant>
      <vt:variant>
        <vt:i4>5</vt:i4>
      </vt:variant>
      <vt:variant>
        <vt:lpwstr/>
      </vt:variant>
      <vt:variant>
        <vt:lpwstr>P1411</vt:lpwstr>
      </vt:variant>
      <vt:variant>
        <vt:i4>589891</vt:i4>
      </vt:variant>
      <vt:variant>
        <vt:i4>303</vt:i4>
      </vt:variant>
      <vt:variant>
        <vt:i4>0</vt:i4>
      </vt:variant>
      <vt:variant>
        <vt:i4>5</vt:i4>
      </vt:variant>
      <vt:variant>
        <vt:lpwstr/>
      </vt:variant>
      <vt:variant>
        <vt:lpwstr>P1380</vt:lpwstr>
      </vt:variant>
      <vt:variant>
        <vt:i4>393283</vt:i4>
      </vt:variant>
      <vt:variant>
        <vt:i4>300</vt:i4>
      </vt:variant>
      <vt:variant>
        <vt:i4>0</vt:i4>
      </vt:variant>
      <vt:variant>
        <vt:i4>5</vt:i4>
      </vt:variant>
      <vt:variant>
        <vt:lpwstr/>
      </vt:variant>
      <vt:variant>
        <vt:lpwstr>P1379</vt:lpwstr>
      </vt:variant>
      <vt:variant>
        <vt:i4>65603</vt:i4>
      </vt:variant>
      <vt:variant>
        <vt:i4>297</vt:i4>
      </vt:variant>
      <vt:variant>
        <vt:i4>0</vt:i4>
      </vt:variant>
      <vt:variant>
        <vt:i4>5</vt:i4>
      </vt:variant>
      <vt:variant>
        <vt:lpwstr/>
      </vt:variant>
      <vt:variant>
        <vt:lpwstr>P1309</vt:lpwstr>
      </vt:variant>
      <vt:variant>
        <vt:i4>65603</vt:i4>
      </vt:variant>
      <vt:variant>
        <vt:i4>294</vt:i4>
      </vt:variant>
      <vt:variant>
        <vt:i4>0</vt:i4>
      </vt:variant>
      <vt:variant>
        <vt:i4>5</vt:i4>
      </vt:variant>
      <vt:variant>
        <vt:lpwstr/>
      </vt:variant>
      <vt:variant>
        <vt:lpwstr>P1308</vt:lpwstr>
      </vt:variant>
      <vt:variant>
        <vt:i4>393282</vt:i4>
      </vt:variant>
      <vt:variant>
        <vt:i4>291</vt:i4>
      </vt:variant>
      <vt:variant>
        <vt:i4>0</vt:i4>
      </vt:variant>
      <vt:variant>
        <vt:i4>5</vt:i4>
      </vt:variant>
      <vt:variant>
        <vt:lpwstr/>
      </vt:variant>
      <vt:variant>
        <vt:lpwstr>P1276</vt:lpwstr>
      </vt:variant>
      <vt:variant>
        <vt:i4>393282</vt:i4>
      </vt:variant>
      <vt:variant>
        <vt:i4>288</vt:i4>
      </vt:variant>
      <vt:variant>
        <vt:i4>0</vt:i4>
      </vt:variant>
      <vt:variant>
        <vt:i4>5</vt:i4>
      </vt:variant>
      <vt:variant>
        <vt:lpwstr/>
      </vt:variant>
      <vt:variant>
        <vt:lpwstr>P1275</vt:lpwstr>
      </vt:variant>
      <vt:variant>
        <vt:i4>131138</vt:i4>
      </vt:variant>
      <vt:variant>
        <vt:i4>285</vt:i4>
      </vt:variant>
      <vt:variant>
        <vt:i4>0</vt:i4>
      </vt:variant>
      <vt:variant>
        <vt:i4>5</vt:i4>
      </vt:variant>
      <vt:variant>
        <vt:lpwstr/>
      </vt:variant>
      <vt:variant>
        <vt:lpwstr>P1239</vt:lpwstr>
      </vt:variant>
      <vt:variant>
        <vt:i4>131138</vt:i4>
      </vt:variant>
      <vt:variant>
        <vt:i4>282</vt:i4>
      </vt:variant>
      <vt:variant>
        <vt:i4>0</vt:i4>
      </vt:variant>
      <vt:variant>
        <vt:i4>5</vt:i4>
      </vt:variant>
      <vt:variant>
        <vt:lpwstr/>
      </vt:variant>
      <vt:variant>
        <vt:lpwstr>P1238</vt:lpwstr>
      </vt:variant>
      <vt:variant>
        <vt:i4>66</vt:i4>
      </vt:variant>
      <vt:variant>
        <vt:i4>279</vt:i4>
      </vt:variant>
      <vt:variant>
        <vt:i4>0</vt:i4>
      </vt:variant>
      <vt:variant>
        <vt:i4>5</vt:i4>
      </vt:variant>
      <vt:variant>
        <vt:lpwstr/>
      </vt:variant>
      <vt:variant>
        <vt:lpwstr>P1210</vt:lpwstr>
      </vt:variant>
      <vt:variant>
        <vt:i4>65602</vt:i4>
      </vt:variant>
      <vt:variant>
        <vt:i4>276</vt:i4>
      </vt:variant>
      <vt:variant>
        <vt:i4>0</vt:i4>
      </vt:variant>
      <vt:variant>
        <vt:i4>5</vt:i4>
      </vt:variant>
      <vt:variant>
        <vt:lpwstr/>
      </vt:variant>
      <vt:variant>
        <vt:lpwstr>P1209</vt:lpwstr>
      </vt:variant>
      <vt:variant>
        <vt:i4>7602236</vt:i4>
      </vt:variant>
      <vt:variant>
        <vt:i4>273</vt:i4>
      </vt:variant>
      <vt:variant>
        <vt:i4>0</vt:i4>
      </vt:variant>
      <vt:variant>
        <vt:i4>5</vt:i4>
      </vt:variant>
      <vt:variant>
        <vt:lpwstr>consultantplus://offline/ref=F32C73BB05482D9904381025A6F7F23F428C2B8B896D21A02D291C8E9484689C70AEE2F2F83B951FC21076DEO37CA</vt:lpwstr>
      </vt:variant>
      <vt:variant>
        <vt:lpwstr/>
      </vt:variant>
      <vt:variant>
        <vt:i4>262209</vt:i4>
      </vt:variant>
      <vt:variant>
        <vt:i4>270</vt:i4>
      </vt:variant>
      <vt:variant>
        <vt:i4>0</vt:i4>
      </vt:variant>
      <vt:variant>
        <vt:i4>5</vt:i4>
      </vt:variant>
      <vt:variant>
        <vt:lpwstr/>
      </vt:variant>
      <vt:variant>
        <vt:lpwstr>P1153</vt:lpwstr>
      </vt:variant>
      <vt:variant>
        <vt:i4>262209</vt:i4>
      </vt:variant>
      <vt:variant>
        <vt:i4>267</vt:i4>
      </vt:variant>
      <vt:variant>
        <vt:i4>0</vt:i4>
      </vt:variant>
      <vt:variant>
        <vt:i4>5</vt:i4>
      </vt:variant>
      <vt:variant>
        <vt:lpwstr/>
      </vt:variant>
      <vt:variant>
        <vt:lpwstr>P1152</vt:lpwstr>
      </vt:variant>
      <vt:variant>
        <vt:i4>262209</vt:i4>
      </vt:variant>
      <vt:variant>
        <vt:i4>264</vt:i4>
      </vt:variant>
      <vt:variant>
        <vt:i4>0</vt:i4>
      </vt:variant>
      <vt:variant>
        <vt:i4>5</vt:i4>
      </vt:variant>
      <vt:variant>
        <vt:lpwstr/>
      </vt:variant>
      <vt:variant>
        <vt:lpwstr>P1151</vt:lpwstr>
      </vt:variant>
      <vt:variant>
        <vt:i4>65</vt:i4>
      </vt:variant>
      <vt:variant>
        <vt:i4>261</vt:i4>
      </vt:variant>
      <vt:variant>
        <vt:i4>0</vt:i4>
      </vt:variant>
      <vt:variant>
        <vt:i4>5</vt:i4>
      </vt:variant>
      <vt:variant>
        <vt:lpwstr/>
      </vt:variant>
      <vt:variant>
        <vt:lpwstr>P1118</vt:lpwstr>
      </vt:variant>
      <vt:variant>
        <vt:i4>65</vt:i4>
      </vt:variant>
      <vt:variant>
        <vt:i4>258</vt:i4>
      </vt:variant>
      <vt:variant>
        <vt:i4>0</vt:i4>
      </vt:variant>
      <vt:variant>
        <vt:i4>5</vt:i4>
      </vt:variant>
      <vt:variant>
        <vt:lpwstr/>
      </vt:variant>
      <vt:variant>
        <vt:lpwstr>P1117</vt:lpwstr>
      </vt:variant>
      <vt:variant>
        <vt:i4>65</vt:i4>
      </vt:variant>
      <vt:variant>
        <vt:i4>255</vt:i4>
      </vt:variant>
      <vt:variant>
        <vt:i4>0</vt:i4>
      </vt:variant>
      <vt:variant>
        <vt:i4>5</vt:i4>
      </vt:variant>
      <vt:variant>
        <vt:lpwstr/>
      </vt:variant>
      <vt:variant>
        <vt:lpwstr>P1116</vt:lpwstr>
      </vt:variant>
      <vt:variant>
        <vt:i4>458818</vt:i4>
      </vt:variant>
      <vt:variant>
        <vt:i4>252</vt:i4>
      </vt:variant>
      <vt:variant>
        <vt:i4>0</vt:i4>
      </vt:variant>
      <vt:variant>
        <vt:i4>5</vt:i4>
      </vt:variant>
      <vt:variant>
        <vt:lpwstr/>
      </vt:variant>
      <vt:variant>
        <vt:lpwstr>P126</vt:lpwstr>
      </vt:variant>
      <vt:variant>
        <vt:i4>65600</vt:i4>
      </vt:variant>
      <vt:variant>
        <vt:i4>249</vt:i4>
      </vt:variant>
      <vt:variant>
        <vt:i4>0</vt:i4>
      </vt:variant>
      <vt:variant>
        <vt:i4>5</vt:i4>
      </vt:variant>
      <vt:variant>
        <vt:lpwstr/>
      </vt:variant>
      <vt:variant>
        <vt:lpwstr>P1008</vt:lpwstr>
      </vt:variant>
      <vt:variant>
        <vt:i4>4259930</vt:i4>
      </vt:variant>
      <vt:variant>
        <vt:i4>246</vt:i4>
      </vt:variant>
      <vt:variant>
        <vt:i4>0</vt:i4>
      </vt:variant>
      <vt:variant>
        <vt:i4>5</vt:i4>
      </vt:variant>
      <vt:variant>
        <vt:lpwstr>consultantplus://offline/ref=F32C73BB05482D9904381025A6F7F23F4488298882637CAA2570108C938B379965BFBAFCFB258A1CDE0C74DF34OB77A</vt:lpwstr>
      </vt:variant>
      <vt:variant>
        <vt:lpwstr/>
      </vt:variant>
      <vt:variant>
        <vt:i4>4259935</vt:i4>
      </vt:variant>
      <vt:variant>
        <vt:i4>243</vt:i4>
      </vt:variant>
      <vt:variant>
        <vt:i4>0</vt:i4>
      </vt:variant>
      <vt:variant>
        <vt:i4>5</vt:i4>
      </vt:variant>
      <vt:variant>
        <vt:lpwstr>consultantplus://offline/ref=F32C73BB05482D9904381025A6F7F23F44892D8C8E6F7CAA2570108C938B379965BFBAFCFB258A1CDE0C74DF34OB77A</vt:lpwstr>
      </vt:variant>
      <vt:variant>
        <vt:lpwstr/>
      </vt:variant>
      <vt:variant>
        <vt:i4>5111901</vt:i4>
      </vt:variant>
      <vt:variant>
        <vt:i4>240</vt:i4>
      </vt:variant>
      <vt:variant>
        <vt:i4>0</vt:i4>
      </vt:variant>
      <vt:variant>
        <vt:i4>5</vt:i4>
      </vt:variant>
      <vt:variant>
        <vt:lpwstr>consultantplus://offline/ref=546818CC86B43721069896407683A6035EA561925361E322042D2A2919526C0E28A13BA12627A15D35C6D9DA738F69C8370738790D5E3FFDECB606zAu3E</vt:lpwstr>
      </vt:variant>
      <vt:variant>
        <vt:lpwstr/>
      </vt:variant>
      <vt:variant>
        <vt:i4>5111897</vt:i4>
      </vt:variant>
      <vt:variant>
        <vt:i4>237</vt:i4>
      </vt:variant>
      <vt:variant>
        <vt:i4>0</vt:i4>
      </vt:variant>
      <vt:variant>
        <vt:i4>5</vt:i4>
      </vt:variant>
      <vt:variant>
        <vt:lpwstr>consultantplus://offline/ref=546818CC86B43721069896407683A6035EA561925361E322042D2A2919526C0E28A13BA12627A15D35C6D9DE738F69C8370738790D5E3FFDECB606zAu3E</vt:lpwstr>
      </vt:variant>
      <vt:variant>
        <vt:lpwstr/>
      </vt:variant>
      <vt:variant>
        <vt:i4>5111901</vt:i4>
      </vt:variant>
      <vt:variant>
        <vt:i4>234</vt:i4>
      </vt:variant>
      <vt:variant>
        <vt:i4>0</vt:i4>
      </vt:variant>
      <vt:variant>
        <vt:i4>5</vt:i4>
      </vt:variant>
      <vt:variant>
        <vt:lpwstr>consultantplus://offline/ref=546818CC86B43721069896407683A6035EA561925361E322042D2A2919526C0E28A13BA12627A15D35C6D9DA738F69C8370738790D5E3FFDECB606zAu3E</vt:lpwstr>
      </vt:variant>
      <vt:variant>
        <vt:lpwstr/>
      </vt:variant>
      <vt:variant>
        <vt:i4>5111813</vt:i4>
      </vt:variant>
      <vt:variant>
        <vt:i4>231</vt:i4>
      </vt:variant>
      <vt:variant>
        <vt:i4>0</vt:i4>
      </vt:variant>
      <vt:variant>
        <vt:i4>5</vt:i4>
      </vt:variant>
      <vt:variant>
        <vt:lpwstr>consultantplus://offline/ref=546818CC86B43721069896407683A6035EA561925361E322042D2A2919526C0E28A13BA12627A15D35C6D8D8738F69C8370738790D5E3FFDECB606zAu3E</vt:lpwstr>
      </vt:variant>
      <vt:variant>
        <vt:lpwstr/>
      </vt:variant>
      <vt:variant>
        <vt:i4>5111811</vt:i4>
      </vt:variant>
      <vt:variant>
        <vt:i4>228</vt:i4>
      </vt:variant>
      <vt:variant>
        <vt:i4>0</vt:i4>
      </vt:variant>
      <vt:variant>
        <vt:i4>5</vt:i4>
      </vt:variant>
      <vt:variant>
        <vt:lpwstr>consultantplus://offline/ref=546818CC86B43721069896407683A6035EA561925361E322042D2A2919526C0E28A13BA12627A15D35C6D6D0738F69C8370738790D5E3FFDECB606zAu3E</vt:lpwstr>
      </vt:variant>
      <vt:variant>
        <vt:lpwstr/>
      </vt:variant>
      <vt:variant>
        <vt:i4>5111816</vt:i4>
      </vt:variant>
      <vt:variant>
        <vt:i4>225</vt:i4>
      </vt:variant>
      <vt:variant>
        <vt:i4>0</vt:i4>
      </vt:variant>
      <vt:variant>
        <vt:i4>5</vt:i4>
      </vt:variant>
      <vt:variant>
        <vt:lpwstr>consultantplus://offline/ref=546818CC86B43721069896407683A6035EA561925361E322042D2A2919526C0E28A13BA12627A15D35C1D2D8738F69C8370738790D5E3FFDECB606zAu3E</vt:lpwstr>
      </vt:variant>
      <vt:variant>
        <vt:lpwstr/>
      </vt:variant>
      <vt:variant>
        <vt:i4>4391007</vt:i4>
      </vt:variant>
      <vt:variant>
        <vt:i4>222</vt:i4>
      </vt:variant>
      <vt:variant>
        <vt:i4>0</vt:i4>
      </vt:variant>
      <vt:variant>
        <vt:i4>5</vt:i4>
      </vt:variant>
      <vt:variant>
        <vt:lpwstr>consultantplus://offline/ref=D1A27249533F63CEA778F9A6A4F3FE1593F052B0096E3E49042AA586906C03F887FBBB96B3CE5ABA90D80ECDCEw5tCE</vt:lpwstr>
      </vt:variant>
      <vt:variant>
        <vt:lpwstr/>
      </vt:variant>
      <vt:variant>
        <vt:i4>5505112</vt:i4>
      </vt:variant>
      <vt:variant>
        <vt:i4>219</vt:i4>
      </vt:variant>
      <vt:variant>
        <vt:i4>0</vt:i4>
      </vt:variant>
      <vt:variant>
        <vt:i4>5</vt:i4>
      </vt:variant>
      <vt:variant>
        <vt:lpwstr>consultantplus://offline/ref=61CDBE615B8D853AD135456C8FBF351F177236DC9FD40F1DFFF84F3EEE95F97BF2B8C720611B7B2D37725B7233wBmAE</vt:lpwstr>
      </vt:variant>
      <vt:variant>
        <vt:lpwstr/>
      </vt:variant>
      <vt:variant>
        <vt:i4>5505119</vt:i4>
      </vt:variant>
      <vt:variant>
        <vt:i4>216</vt:i4>
      </vt:variant>
      <vt:variant>
        <vt:i4>0</vt:i4>
      </vt:variant>
      <vt:variant>
        <vt:i4>5</vt:i4>
      </vt:variant>
      <vt:variant>
        <vt:lpwstr>consultantplus://offline/ref=61CDBE615B8D853AD135456C8FBF351F177332D893D80F1DFFF84F3EEE95F97BF2B8C720611B7B2D37725B7233wBmAE</vt:lpwstr>
      </vt:variant>
      <vt:variant>
        <vt:lpwstr/>
      </vt:variant>
      <vt:variant>
        <vt:i4>4259849</vt:i4>
      </vt:variant>
      <vt:variant>
        <vt:i4>213</vt:i4>
      </vt:variant>
      <vt:variant>
        <vt:i4>0</vt:i4>
      </vt:variant>
      <vt:variant>
        <vt:i4>5</vt:i4>
      </vt:variant>
      <vt:variant>
        <vt:lpwstr>consultantplus://offline/ref=86DBA0775CFB195ABC5AA8675377534DB1F015F0C70C83D33E5CC1134C62A10DFAF032A2F38BA9BD02B155D4F0F11982CEBE772077C62B6933A2AAS6T2E</vt:lpwstr>
      </vt:variant>
      <vt:variant>
        <vt:lpwstr/>
      </vt:variant>
      <vt:variant>
        <vt:i4>1769557</vt:i4>
      </vt:variant>
      <vt:variant>
        <vt:i4>210</vt:i4>
      </vt:variant>
      <vt:variant>
        <vt:i4>0</vt:i4>
      </vt:variant>
      <vt:variant>
        <vt:i4>5</vt:i4>
      </vt:variant>
      <vt:variant>
        <vt:lpwstr>consultantplus://offline/ref=840F30413800247E0CED771EAA7C04D85A2A295D242EB3EB52B9717B19BCAD2026ACAE56C079772ADCBF9AB193y7YFE</vt:lpwstr>
      </vt:variant>
      <vt:variant>
        <vt:lpwstr/>
      </vt:variant>
      <vt:variant>
        <vt:i4>1769485</vt:i4>
      </vt:variant>
      <vt:variant>
        <vt:i4>207</vt:i4>
      </vt:variant>
      <vt:variant>
        <vt:i4>0</vt:i4>
      </vt:variant>
      <vt:variant>
        <vt:i4>5</vt:i4>
      </vt:variant>
      <vt:variant>
        <vt:lpwstr>consultantplus://offline/ref=840F30413800247E0CED771EAA7C04D85A2B2D592822B3EB52B9717B19BCAD2026ACAE56C079772ADCBF9AB193y7YFE</vt:lpwstr>
      </vt:variant>
      <vt:variant>
        <vt:lpwstr/>
      </vt:variant>
      <vt:variant>
        <vt:i4>4259849</vt:i4>
      </vt:variant>
      <vt:variant>
        <vt:i4>204</vt:i4>
      </vt:variant>
      <vt:variant>
        <vt:i4>0</vt:i4>
      </vt:variant>
      <vt:variant>
        <vt:i4>5</vt:i4>
      </vt:variant>
      <vt:variant>
        <vt:lpwstr>consultantplus://offline/ref=86DBA0775CFB195ABC5AA8675377534DB1F015F0C70C83D33E5CC1134C62A10DFAF032A2F38BA9BD02B155D4F0F11982CEBE772077C62B6933A2AAS6T2E</vt:lpwstr>
      </vt:variant>
      <vt:variant>
        <vt:lpwstr/>
      </vt:variant>
      <vt:variant>
        <vt:i4>4259850</vt:i4>
      </vt:variant>
      <vt:variant>
        <vt:i4>201</vt:i4>
      </vt:variant>
      <vt:variant>
        <vt:i4>0</vt:i4>
      </vt:variant>
      <vt:variant>
        <vt:i4>5</vt:i4>
      </vt:variant>
      <vt:variant>
        <vt:lpwstr>consultantplus://offline/ref=86DBA0775CFB195ABC5AA8675377534DB1F015F0C70C83D33E5CC1134C62A10DFAF032A2F38BA9BD02B057D4F0F11982CEBE772077C62B6933A2AAS6T2E</vt:lpwstr>
      </vt:variant>
      <vt:variant>
        <vt:lpwstr/>
      </vt:variant>
      <vt:variant>
        <vt:i4>4259847</vt:i4>
      </vt:variant>
      <vt:variant>
        <vt:i4>198</vt:i4>
      </vt:variant>
      <vt:variant>
        <vt:i4>0</vt:i4>
      </vt:variant>
      <vt:variant>
        <vt:i4>5</vt:i4>
      </vt:variant>
      <vt:variant>
        <vt:lpwstr>consultantplus://offline/ref=86DBA0775CFB195ABC5AA8675377534DB1F015F0C70C83D33E5CC1134C62A10DFAF032A2F38BA9BD02B157D8F0F11982CEBE772077C62B6933A2AAS6T2E</vt:lpwstr>
      </vt:variant>
      <vt:variant>
        <vt:lpwstr/>
      </vt:variant>
      <vt:variant>
        <vt:i4>4259932</vt:i4>
      </vt:variant>
      <vt:variant>
        <vt:i4>195</vt:i4>
      </vt:variant>
      <vt:variant>
        <vt:i4>0</vt:i4>
      </vt:variant>
      <vt:variant>
        <vt:i4>5</vt:i4>
      </vt:variant>
      <vt:variant>
        <vt:lpwstr>consultantplus://offline/ref=86DBA0775CFB195ABC5AA8675377534DB1F015F0C70C83D33E5CC1134C62A10DFAF032A2F38BA9BD02B157DCF0F11982CEBE772077C62B6933A2AAS6T2E</vt:lpwstr>
      </vt:variant>
      <vt:variant>
        <vt:lpwstr/>
      </vt:variant>
      <vt:variant>
        <vt:i4>4259933</vt:i4>
      </vt:variant>
      <vt:variant>
        <vt:i4>192</vt:i4>
      </vt:variant>
      <vt:variant>
        <vt:i4>0</vt:i4>
      </vt:variant>
      <vt:variant>
        <vt:i4>5</vt:i4>
      </vt:variant>
      <vt:variant>
        <vt:lpwstr>consultantplus://offline/ref=86DBA0775CFB195ABC5AA8675377534DB1F015F0C70C83D33E5CC1134C62A10DFAF032A2F38BA9BD02B154DAF0F11982CEBE772077C62B6933A2AAS6T2E</vt:lpwstr>
      </vt:variant>
      <vt:variant>
        <vt:lpwstr/>
      </vt:variant>
      <vt:variant>
        <vt:i4>4259929</vt:i4>
      </vt:variant>
      <vt:variant>
        <vt:i4>189</vt:i4>
      </vt:variant>
      <vt:variant>
        <vt:i4>0</vt:i4>
      </vt:variant>
      <vt:variant>
        <vt:i4>5</vt:i4>
      </vt:variant>
      <vt:variant>
        <vt:lpwstr>consultantplus://offline/ref=86DBA0775CFB195ABC5AA8675377534DB1F015F0C70C83D33E5CC1134C62A10DFAF032A2F38BA9BD02B154DEF0F11982CEBE772077C62B6933A2AAS6T2E</vt:lpwstr>
      </vt:variant>
      <vt:variant>
        <vt:lpwstr/>
      </vt:variant>
      <vt:variant>
        <vt:i4>1572955</vt:i4>
      </vt:variant>
      <vt:variant>
        <vt:i4>186</vt:i4>
      </vt:variant>
      <vt:variant>
        <vt:i4>0</vt:i4>
      </vt:variant>
      <vt:variant>
        <vt:i4>5</vt:i4>
      </vt:variant>
      <vt:variant>
        <vt:lpwstr>consultantplus://offline/ref=C86727C4B48E2A46DA9D6901738B53E71632C1C63BD07B40D067A7C65F6EF3705A2F709C3BA8206D9C530655603451C70CA2C422832805A0313B9810fDD</vt:lpwstr>
      </vt:variant>
      <vt:variant>
        <vt:lpwstr/>
      </vt:variant>
      <vt:variant>
        <vt:i4>1572958</vt:i4>
      </vt:variant>
      <vt:variant>
        <vt:i4>183</vt:i4>
      </vt:variant>
      <vt:variant>
        <vt:i4>0</vt:i4>
      </vt:variant>
      <vt:variant>
        <vt:i4>5</vt:i4>
      </vt:variant>
      <vt:variant>
        <vt:lpwstr>consultantplus://offline/ref=C86727C4B48E2A46DA9D6901738B53E71632C1C63BD07B40D067A7C65F6EF3705A2F709C3BA8206D9C520255603451C70CA2C422832805A0313B9810fDD</vt:lpwstr>
      </vt:variant>
      <vt:variant>
        <vt:lpwstr/>
      </vt:variant>
      <vt:variant>
        <vt:i4>4456460</vt:i4>
      </vt:variant>
      <vt:variant>
        <vt:i4>180</vt:i4>
      </vt:variant>
      <vt:variant>
        <vt:i4>0</vt:i4>
      </vt:variant>
      <vt:variant>
        <vt:i4>5</vt:i4>
      </vt:variant>
      <vt:variant>
        <vt:lpwstr>consultantplus://offline/ref=92B0D67E5BAF919C0D64CD81C9ECC5A7D9514FC6BA61462DBF3C9FA06ED9F4297BB74A96992B5A93A2E786460F5DE009BC8EC7F0410C33D284A8F0E3K7D</vt:lpwstr>
      </vt:variant>
      <vt:variant>
        <vt:lpwstr/>
      </vt:variant>
      <vt:variant>
        <vt:i4>4456539</vt:i4>
      </vt:variant>
      <vt:variant>
        <vt:i4>177</vt:i4>
      </vt:variant>
      <vt:variant>
        <vt:i4>0</vt:i4>
      </vt:variant>
      <vt:variant>
        <vt:i4>5</vt:i4>
      </vt:variant>
      <vt:variant>
        <vt:lpwstr>consultantplus://offline/ref=92B0D67E5BAF919C0D64CD81C9ECC5A7D9514FC6BA61462DBF3C9FA06ED9F4297BB74A96992B5A93A2E48A450F5DE009BC8EC7F0410C33D284A8F0E3K7D</vt:lpwstr>
      </vt:variant>
      <vt:variant>
        <vt:lpwstr/>
      </vt:variant>
      <vt:variant>
        <vt:i4>3866721</vt:i4>
      </vt:variant>
      <vt:variant>
        <vt:i4>174</vt:i4>
      </vt:variant>
      <vt:variant>
        <vt:i4>0</vt:i4>
      </vt:variant>
      <vt:variant>
        <vt:i4>5</vt:i4>
      </vt:variant>
      <vt:variant>
        <vt:lpwstr>consultantplus://offline/ref=FB3244BD0B1BC7270D4CA2D086D84077D543EFEDD94E7A04104FB71CD31F95BFB5C23C17C92EAC8869BDEAC85E96EFB642AA4FCB5DD1A28CU5d0D</vt:lpwstr>
      </vt:variant>
      <vt:variant>
        <vt:lpwstr/>
      </vt:variant>
      <vt:variant>
        <vt:i4>852054</vt:i4>
      </vt:variant>
      <vt:variant>
        <vt:i4>171</vt:i4>
      </vt:variant>
      <vt:variant>
        <vt:i4>0</vt:i4>
      </vt:variant>
      <vt:variant>
        <vt:i4>5</vt:i4>
      </vt:variant>
      <vt:variant>
        <vt:lpwstr>consultantplus://offline/ref=FB3244BD0B1BC7270D4CBCDD90B41F72DE4AB8E9D44B73524510EC4184169FE8F28D65558D23AD8968B6B79C1197B3F01FB94CC15DD2A0935B6D7CUAdAD</vt:lpwstr>
      </vt:variant>
      <vt:variant>
        <vt:lpwstr/>
      </vt:variant>
      <vt:variant>
        <vt:i4>4456539</vt:i4>
      </vt:variant>
      <vt:variant>
        <vt:i4>168</vt:i4>
      </vt:variant>
      <vt:variant>
        <vt:i4>0</vt:i4>
      </vt:variant>
      <vt:variant>
        <vt:i4>5</vt:i4>
      </vt:variant>
      <vt:variant>
        <vt:lpwstr>consultantplus://offline/ref=92B0D67E5BAF919C0D64CD81C9ECC5A7D9514FC6BA61462DBF3C9FA06ED9F4297BB74A96992B5A93A2E68F400F5DE009BC8EC7F0410C33D284A8F0E3K7D</vt:lpwstr>
      </vt:variant>
      <vt:variant>
        <vt:lpwstr/>
      </vt:variant>
      <vt:variant>
        <vt:i4>4456542</vt:i4>
      </vt:variant>
      <vt:variant>
        <vt:i4>165</vt:i4>
      </vt:variant>
      <vt:variant>
        <vt:i4>0</vt:i4>
      </vt:variant>
      <vt:variant>
        <vt:i4>5</vt:i4>
      </vt:variant>
      <vt:variant>
        <vt:lpwstr>consultantplus://offline/ref=92B0D67E5BAF919C0D64CD81C9ECC5A7D9514FC6BA61462DBF3C9FA06ED9F4297BB74A96992B5A93A2E68F450F5DE009BC8EC7F0410C33D284A8F0E3K7D</vt:lpwstr>
      </vt:variant>
      <vt:variant>
        <vt:lpwstr/>
      </vt:variant>
      <vt:variant>
        <vt:i4>4456463</vt:i4>
      </vt:variant>
      <vt:variant>
        <vt:i4>162</vt:i4>
      </vt:variant>
      <vt:variant>
        <vt:i4>0</vt:i4>
      </vt:variant>
      <vt:variant>
        <vt:i4>5</vt:i4>
      </vt:variant>
      <vt:variant>
        <vt:lpwstr>consultantplus://offline/ref=92B0D67E5BAF919C0D64CD81C9ECC5A7D9514FC6BA61462DBF3C9FA06ED9F4297BB74A96992B5A93A2E786450F5DE009BC8EC7F0410C33D284A8F0E3K7D</vt:lpwstr>
      </vt:variant>
      <vt:variant>
        <vt:lpwstr/>
      </vt:variant>
      <vt:variant>
        <vt:i4>4456460</vt:i4>
      </vt:variant>
      <vt:variant>
        <vt:i4>159</vt:i4>
      </vt:variant>
      <vt:variant>
        <vt:i4>0</vt:i4>
      </vt:variant>
      <vt:variant>
        <vt:i4>5</vt:i4>
      </vt:variant>
      <vt:variant>
        <vt:lpwstr>consultantplus://offline/ref=92B0D67E5BAF919C0D64CD81C9ECC5A7D9514FC6BA61462DBF3C9FA06ED9F4297BB74A96992B5A93A2E786460F5DE009BC8EC7F0410C33D284A8F0E3K7D</vt:lpwstr>
      </vt:variant>
      <vt:variant>
        <vt:lpwstr/>
      </vt:variant>
      <vt:variant>
        <vt:i4>4456539</vt:i4>
      </vt:variant>
      <vt:variant>
        <vt:i4>156</vt:i4>
      </vt:variant>
      <vt:variant>
        <vt:i4>0</vt:i4>
      </vt:variant>
      <vt:variant>
        <vt:i4>5</vt:i4>
      </vt:variant>
      <vt:variant>
        <vt:lpwstr>consultantplus://offline/ref=92B0D67E5BAF919C0D64CD81C9ECC5A7D9514FC6BA61462DBF3C9FA06ED9F4297BB74A96992B5A93A2E48A450F5DE009BC8EC7F0410C33D284A8F0E3K7D</vt:lpwstr>
      </vt:variant>
      <vt:variant>
        <vt:lpwstr/>
      </vt:variant>
      <vt:variant>
        <vt:i4>4456541</vt:i4>
      </vt:variant>
      <vt:variant>
        <vt:i4>153</vt:i4>
      </vt:variant>
      <vt:variant>
        <vt:i4>0</vt:i4>
      </vt:variant>
      <vt:variant>
        <vt:i4>5</vt:i4>
      </vt:variant>
      <vt:variant>
        <vt:lpwstr>consultantplus://offline/ref=92B0D67E5BAF919C0D64CD81C9ECC5A7D9514FC6BA61462DBF3C9FA06ED9F4297BB74A96992B5A93A2E48B400F5DE009BC8EC7F0410C33D284A8F0E3K7D</vt:lpwstr>
      </vt:variant>
      <vt:variant>
        <vt:lpwstr/>
      </vt:variant>
      <vt:variant>
        <vt:i4>4456536</vt:i4>
      </vt:variant>
      <vt:variant>
        <vt:i4>150</vt:i4>
      </vt:variant>
      <vt:variant>
        <vt:i4>0</vt:i4>
      </vt:variant>
      <vt:variant>
        <vt:i4>5</vt:i4>
      </vt:variant>
      <vt:variant>
        <vt:lpwstr>consultantplus://offline/ref=92B0D67E5BAF919C0D64CD81C9ECC5A7D9514FC6BA61462DBF3C9FA06ED9F4297BB74A96992B5A93A2E48B450F5DE009BC8EC7F0410C33D284A8F0E3K7D</vt:lpwstr>
      </vt:variant>
      <vt:variant>
        <vt:lpwstr/>
      </vt:variant>
      <vt:variant>
        <vt:i4>4456541</vt:i4>
      </vt:variant>
      <vt:variant>
        <vt:i4>147</vt:i4>
      </vt:variant>
      <vt:variant>
        <vt:i4>0</vt:i4>
      </vt:variant>
      <vt:variant>
        <vt:i4>5</vt:i4>
      </vt:variant>
      <vt:variant>
        <vt:lpwstr>consultantplus://offline/ref=92B0D67E5BAF919C0D64CD81C9ECC5A7D9514FC6BA61462DBF3C9FA06ED9F4297BB74A96992B5A93A2E48E470F5DE009BC8EC7F0410C33D284A8F0E3K7D</vt:lpwstr>
      </vt:variant>
      <vt:variant>
        <vt:lpwstr/>
      </vt:variant>
      <vt:variant>
        <vt:i4>5046287</vt:i4>
      </vt:variant>
      <vt:variant>
        <vt:i4>144</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141</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138</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135</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132</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129</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126</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123</vt:i4>
      </vt:variant>
      <vt:variant>
        <vt:i4>0</vt:i4>
      </vt:variant>
      <vt:variant>
        <vt:i4>5</vt:i4>
      </vt:variant>
      <vt:variant>
        <vt:lpwstr>consultantplus://offline/ref=4A3F74E6E077734CD42C46C90CF4DF0D7F18C3BAE2A20411533B252634A1DDA3D16D35A1E586735C78C32D127E2043D</vt:lpwstr>
      </vt:variant>
      <vt:variant>
        <vt:lpwstr/>
      </vt:variant>
      <vt:variant>
        <vt:i4>2949221</vt:i4>
      </vt:variant>
      <vt:variant>
        <vt:i4>120</vt:i4>
      </vt:variant>
      <vt:variant>
        <vt:i4>0</vt:i4>
      </vt:variant>
      <vt:variant>
        <vt:i4>5</vt:i4>
      </vt:variant>
      <vt:variant>
        <vt:lpwstr>consultantplus://offline/ref=4A3F74E6E077734CD42C46C90CF4DF0D7F19C1BEEEAB0411533B252634A1DDA3C36D6DAFE68A6B562E8C6B47720806F13D22ED883E5F224AD</vt:lpwstr>
      </vt:variant>
      <vt:variant>
        <vt:lpwstr/>
      </vt:variant>
      <vt:variant>
        <vt:i4>5046287</vt:i4>
      </vt:variant>
      <vt:variant>
        <vt:i4>117</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114</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111</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108</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105</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102</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99</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96</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5046286</vt:i4>
      </vt:variant>
      <vt:variant>
        <vt:i4>93</vt:i4>
      </vt:variant>
      <vt:variant>
        <vt:i4>0</vt:i4>
      </vt:variant>
      <vt:variant>
        <vt:i4>5</vt:i4>
      </vt:variant>
      <vt:variant>
        <vt:lpwstr>consultantplus://offline/ref=4A3F74E6E077734CD42C46C90CF4DF0D7F18C3BAE2A20411533B252634A1DDA3D16D35A1E586735C78C32D127E2043D</vt:lpwstr>
      </vt:variant>
      <vt:variant>
        <vt:lpwstr/>
      </vt:variant>
      <vt:variant>
        <vt:i4>7209065</vt:i4>
      </vt:variant>
      <vt:variant>
        <vt:i4>90</vt:i4>
      </vt:variant>
      <vt:variant>
        <vt:i4>0</vt:i4>
      </vt:variant>
      <vt:variant>
        <vt:i4>5</vt:i4>
      </vt:variant>
      <vt:variant>
        <vt:lpwstr>consultantplus://offline/ref=B4B044CF3A2A1CF2F1A8EEB19E1CFBF454B438AA707ABF93085E1272CF7A1ED32960CBEE6FA3E23833160CF2735B3AF0FDB524371C02f0XEE</vt:lpwstr>
      </vt:variant>
      <vt:variant>
        <vt:lpwstr/>
      </vt:variant>
      <vt:variant>
        <vt:i4>7209065</vt:i4>
      </vt:variant>
      <vt:variant>
        <vt:i4>87</vt:i4>
      </vt:variant>
      <vt:variant>
        <vt:i4>0</vt:i4>
      </vt:variant>
      <vt:variant>
        <vt:i4>5</vt:i4>
      </vt:variant>
      <vt:variant>
        <vt:lpwstr>consultantplus://offline/ref=B4B044CF3A2A1CF2F1A8EEB19E1CFBF454B438AA707ABF93085E1272CF7A1ED32960CBEE6FA3E23833160CF2735B3AF0FDB524371C02f0XEE</vt:lpwstr>
      </vt:variant>
      <vt:variant>
        <vt:lpwstr/>
      </vt:variant>
      <vt:variant>
        <vt:i4>7209065</vt:i4>
      </vt:variant>
      <vt:variant>
        <vt:i4>84</vt:i4>
      </vt:variant>
      <vt:variant>
        <vt:i4>0</vt:i4>
      </vt:variant>
      <vt:variant>
        <vt:i4>5</vt:i4>
      </vt:variant>
      <vt:variant>
        <vt:lpwstr>consultantplus://offline/ref=B4B044CF3A2A1CF2F1A8EEB19E1CFBF454B438AA707ABF93085E1272CF7A1ED32960CBEE6FA3E23833160CF2735B3AF0FDB524371C02f0XEE</vt:lpwstr>
      </vt:variant>
      <vt:variant>
        <vt:lpwstr/>
      </vt:variant>
      <vt:variant>
        <vt:i4>6815794</vt:i4>
      </vt:variant>
      <vt:variant>
        <vt:i4>81</vt:i4>
      </vt:variant>
      <vt:variant>
        <vt:i4>0</vt:i4>
      </vt:variant>
      <vt:variant>
        <vt:i4>5</vt:i4>
      </vt:variant>
      <vt:variant>
        <vt:lpwstr>consultantplus://offline/ref=B4B044CF3A2A1CF2F1A8EEB19E1CFBF454B73AAB7D73BF93085E1272CF7A1ED32960CBEC6EA6ED32614C1CF63A0C33ECF8A93B370201076Ff8X1E</vt:lpwstr>
      </vt:variant>
      <vt:variant>
        <vt:lpwstr/>
      </vt:variant>
      <vt:variant>
        <vt:i4>5242881</vt:i4>
      </vt:variant>
      <vt:variant>
        <vt:i4>78</vt:i4>
      </vt:variant>
      <vt:variant>
        <vt:i4>0</vt:i4>
      </vt:variant>
      <vt:variant>
        <vt:i4>5</vt:i4>
      </vt:variant>
      <vt:variant>
        <vt:lpwstr>consultantplus://offline/ref=B4B044CF3A2A1CF2F1A8EEB19E1CFBF454B43DA97D7ABF93085E1272CF7A1ED33B6093E06CA3FA3265594AA77Ff5X0E</vt:lpwstr>
      </vt:variant>
      <vt:variant>
        <vt:lpwstr/>
      </vt:variant>
      <vt:variant>
        <vt:i4>458818</vt:i4>
      </vt:variant>
      <vt:variant>
        <vt:i4>75</vt:i4>
      </vt:variant>
      <vt:variant>
        <vt:i4>0</vt:i4>
      </vt:variant>
      <vt:variant>
        <vt:i4>5</vt:i4>
      </vt:variant>
      <vt:variant>
        <vt:lpwstr/>
      </vt:variant>
      <vt:variant>
        <vt:lpwstr>P126</vt:lpwstr>
      </vt:variant>
      <vt:variant>
        <vt:i4>458818</vt:i4>
      </vt:variant>
      <vt:variant>
        <vt:i4>72</vt:i4>
      </vt:variant>
      <vt:variant>
        <vt:i4>0</vt:i4>
      </vt:variant>
      <vt:variant>
        <vt:i4>5</vt:i4>
      </vt:variant>
      <vt:variant>
        <vt:lpwstr/>
      </vt:variant>
      <vt:variant>
        <vt:lpwstr>P126</vt:lpwstr>
      </vt:variant>
      <vt:variant>
        <vt:i4>458818</vt:i4>
      </vt:variant>
      <vt:variant>
        <vt:i4>69</vt:i4>
      </vt:variant>
      <vt:variant>
        <vt:i4>0</vt:i4>
      </vt:variant>
      <vt:variant>
        <vt:i4>5</vt:i4>
      </vt:variant>
      <vt:variant>
        <vt:lpwstr/>
      </vt:variant>
      <vt:variant>
        <vt:lpwstr>P126</vt:lpwstr>
      </vt:variant>
      <vt:variant>
        <vt:i4>458818</vt:i4>
      </vt:variant>
      <vt:variant>
        <vt:i4>66</vt:i4>
      </vt:variant>
      <vt:variant>
        <vt:i4>0</vt:i4>
      </vt:variant>
      <vt:variant>
        <vt:i4>5</vt:i4>
      </vt:variant>
      <vt:variant>
        <vt:lpwstr/>
      </vt:variant>
      <vt:variant>
        <vt:lpwstr>P126</vt:lpwstr>
      </vt:variant>
      <vt:variant>
        <vt:i4>458818</vt:i4>
      </vt:variant>
      <vt:variant>
        <vt:i4>63</vt:i4>
      </vt:variant>
      <vt:variant>
        <vt:i4>0</vt:i4>
      </vt:variant>
      <vt:variant>
        <vt:i4>5</vt:i4>
      </vt:variant>
      <vt:variant>
        <vt:lpwstr/>
      </vt:variant>
      <vt:variant>
        <vt:lpwstr>P126</vt:lpwstr>
      </vt:variant>
      <vt:variant>
        <vt:i4>458818</vt:i4>
      </vt:variant>
      <vt:variant>
        <vt:i4>60</vt:i4>
      </vt:variant>
      <vt:variant>
        <vt:i4>0</vt:i4>
      </vt:variant>
      <vt:variant>
        <vt:i4>5</vt:i4>
      </vt:variant>
      <vt:variant>
        <vt:lpwstr/>
      </vt:variant>
      <vt:variant>
        <vt:lpwstr>P126</vt:lpwstr>
      </vt:variant>
      <vt:variant>
        <vt:i4>458818</vt:i4>
      </vt:variant>
      <vt:variant>
        <vt:i4>57</vt:i4>
      </vt:variant>
      <vt:variant>
        <vt:i4>0</vt:i4>
      </vt:variant>
      <vt:variant>
        <vt:i4>5</vt:i4>
      </vt:variant>
      <vt:variant>
        <vt:lpwstr/>
      </vt:variant>
      <vt:variant>
        <vt:lpwstr>P126</vt:lpwstr>
      </vt:variant>
      <vt:variant>
        <vt:i4>458818</vt:i4>
      </vt:variant>
      <vt:variant>
        <vt:i4>54</vt:i4>
      </vt:variant>
      <vt:variant>
        <vt:i4>0</vt:i4>
      </vt:variant>
      <vt:variant>
        <vt:i4>5</vt:i4>
      </vt:variant>
      <vt:variant>
        <vt:lpwstr/>
      </vt:variant>
      <vt:variant>
        <vt:lpwstr>P126</vt:lpwstr>
      </vt:variant>
      <vt:variant>
        <vt:i4>3670128</vt:i4>
      </vt:variant>
      <vt:variant>
        <vt:i4>51</vt:i4>
      </vt:variant>
      <vt:variant>
        <vt:i4>0</vt:i4>
      </vt:variant>
      <vt:variant>
        <vt:i4>5</vt:i4>
      </vt:variant>
      <vt:variant>
        <vt:lpwstr/>
      </vt:variant>
      <vt:variant>
        <vt:lpwstr>P86</vt:lpwstr>
      </vt:variant>
      <vt:variant>
        <vt:i4>458818</vt:i4>
      </vt:variant>
      <vt:variant>
        <vt:i4>48</vt:i4>
      </vt:variant>
      <vt:variant>
        <vt:i4>0</vt:i4>
      </vt:variant>
      <vt:variant>
        <vt:i4>5</vt:i4>
      </vt:variant>
      <vt:variant>
        <vt:lpwstr/>
      </vt:variant>
      <vt:variant>
        <vt:lpwstr>P126</vt:lpwstr>
      </vt:variant>
      <vt:variant>
        <vt:i4>458818</vt:i4>
      </vt:variant>
      <vt:variant>
        <vt:i4>45</vt:i4>
      </vt:variant>
      <vt:variant>
        <vt:i4>0</vt:i4>
      </vt:variant>
      <vt:variant>
        <vt:i4>5</vt:i4>
      </vt:variant>
      <vt:variant>
        <vt:lpwstr/>
      </vt:variant>
      <vt:variant>
        <vt:lpwstr>P126</vt:lpwstr>
      </vt:variant>
      <vt:variant>
        <vt:i4>458818</vt:i4>
      </vt:variant>
      <vt:variant>
        <vt:i4>42</vt:i4>
      </vt:variant>
      <vt:variant>
        <vt:i4>0</vt:i4>
      </vt:variant>
      <vt:variant>
        <vt:i4>5</vt:i4>
      </vt:variant>
      <vt:variant>
        <vt:lpwstr/>
      </vt:variant>
      <vt:variant>
        <vt:lpwstr>P126</vt:lpwstr>
      </vt:variant>
      <vt:variant>
        <vt:i4>458818</vt:i4>
      </vt:variant>
      <vt:variant>
        <vt:i4>39</vt:i4>
      </vt:variant>
      <vt:variant>
        <vt:i4>0</vt:i4>
      </vt:variant>
      <vt:variant>
        <vt:i4>5</vt:i4>
      </vt:variant>
      <vt:variant>
        <vt:lpwstr/>
      </vt:variant>
      <vt:variant>
        <vt:lpwstr>P126</vt:lpwstr>
      </vt:variant>
      <vt:variant>
        <vt:i4>458818</vt:i4>
      </vt:variant>
      <vt:variant>
        <vt:i4>36</vt:i4>
      </vt:variant>
      <vt:variant>
        <vt:i4>0</vt:i4>
      </vt:variant>
      <vt:variant>
        <vt:i4>5</vt:i4>
      </vt:variant>
      <vt:variant>
        <vt:lpwstr/>
      </vt:variant>
      <vt:variant>
        <vt:lpwstr>P126</vt:lpwstr>
      </vt:variant>
      <vt:variant>
        <vt:i4>458818</vt:i4>
      </vt:variant>
      <vt:variant>
        <vt:i4>33</vt:i4>
      </vt:variant>
      <vt:variant>
        <vt:i4>0</vt:i4>
      </vt:variant>
      <vt:variant>
        <vt:i4>5</vt:i4>
      </vt:variant>
      <vt:variant>
        <vt:lpwstr/>
      </vt:variant>
      <vt:variant>
        <vt:lpwstr>P126</vt:lpwstr>
      </vt:variant>
      <vt:variant>
        <vt:i4>458818</vt:i4>
      </vt:variant>
      <vt:variant>
        <vt:i4>30</vt:i4>
      </vt:variant>
      <vt:variant>
        <vt:i4>0</vt:i4>
      </vt:variant>
      <vt:variant>
        <vt:i4>5</vt:i4>
      </vt:variant>
      <vt:variant>
        <vt:lpwstr/>
      </vt:variant>
      <vt:variant>
        <vt:lpwstr>P126</vt:lpwstr>
      </vt:variant>
      <vt:variant>
        <vt:i4>458818</vt:i4>
      </vt:variant>
      <vt:variant>
        <vt:i4>27</vt:i4>
      </vt:variant>
      <vt:variant>
        <vt:i4>0</vt:i4>
      </vt:variant>
      <vt:variant>
        <vt:i4>5</vt:i4>
      </vt:variant>
      <vt:variant>
        <vt:lpwstr/>
      </vt:variant>
      <vt:variant>
        <vt:lpwstr>P126</vt:lpwstr>
      </vt:variant>
      <vt:variant>
        <vt:i4>458818</vt:i4>
      </vt:variant>
      <vt:variant>
        <vt:i4>24</vt:i4>
      </vt:variant>
      <vt:variant>
        <vt:i4>0</vt:i4>
      </vt:variant>
      <vt:variant>
        <vt:i4>5</vt:i4>
      </vt:variant>
      <vt:variant>
        <vt:lpwstr/>
      </vt:variant>
      <vt:variant>
        <vt:lpwstr>P126</vt:lpwstr>
      </vt:variant>
      <vt:variant>
        <vt:i4>458818</vt:i4>
      </vt:variant>
      <vt:variant>
        <vt:i4>21</vt:i4>
      </vt:variant>
      <vt:variant>
        <vt:i4>0</vt:i4>
      </vt:variant>
      <vt:variant>
        <vt:i4>5</vt:i4>
      </vt:variant>
      <vt:variant>
        <vt:lpwstr/>
      </vt:variant>
      <vt:variant>
        <vt:lpwstr>P126</vt:lpwstr>
      </vt:variant>
      <vt:variant>
        <vt:i4>458818</vt:i4>
      </vt:variant>
      <vt:variant>
        <vt:i4>18</vt:i4>
      </vt:variant>
      <vt:variant>
        <vt:i4>0</vt:i4>
      </vt:variant>
      <vt:variant>
        <vt:i4>5</vt:i4>
      </vt:variant>
      <vt:variant>
        <vt:lpwstr/>
      </vt:variant>
      <vt:variant>
        <vt:lpwstr>P126</vt:lpwstr>
      </vt:variant>
      <vt:variant>
        <vt:i4>458818</vt:i4>
      </vt:variant>
      <vt:variant>
        <vt:i4>15</vt:i4>
      </vt:variant>
      <vt:variant>
        <vt:i4>0</vt:i4>
      </vt:variant>
      <vt:variant>
        <vt:i4>5</vt:i4>
      </vt:variant>
      <vt:variant>
        <vt:lpwstr/>
      </vt:variant>
      <vt:variant>
        <vt:lpwstr>P126</vt:lpwstr>
      </vt:variant>
      <vt:variant>
        <vt:i4>720964</vt:i4>
      </vt:variant>
      <vt:variant>
        <vt:i4>12</vt:i4>
      </vt:variant>
      <vt:variant>
        <vt:i4>0</vt:i4>
      </vt:variant>
      <vt:variant>
        <vt:i4>5</vt:i4>
      </vt:variant>
      <vt:variant>
        <vt:lpwstr/>
      </vt:variant>
      <vt:variant>
        <vt:lpwstr>P942</vt:lpwstr>
      </vt:variant>
      <vt:variant>
        <vt:i4>458818</vt:i4>
      </vt:variant>
      <vt:variant>
        <vt:i4>9</vt:i4>
      </vt:variant>
      <vt:variant>
        <vt:i4>0</vt:i4>
      </vt:variant>
      <vt:variant>
        <vt:i4>5</vt:i4>
      </vt:variant>
      <vt:variant>
        <vt:lpwstr/>
      </vt:variant>
      <vt:variant>
        <vt:lpwstr>P126</vt:lpwstr>
      </vt:variant>
      <vt:variant>
        <vt:i4>8061026</vt:i4>
      </vt:variant>
      <vt:variant>
        <vt:i4>6</vt:i4>
      </vt:variant>
      <vt:variant>
        <vt:i4>0</vt:i4>
      </vt:variant>
      <vt:variant>
        <vt:i4>5</vt:i4>
      </vt:variant>
      <vt:variant>
        <vt:lpwstr>consultantplus://offline/ref=F32C73BB05482D9904381025A6F7F23F44882F8882667CAA2570108C938B379977BFE2F2F92192168843328A38BD5BE9C2DA95F4F71CO17FA</vt:lpwstr>
      </vt:variant>
      <vt:variant>
        <vt:lpwstr/>
      </vt:variant>
      <vt:variant>
        <vt:i4>458818</vt:i4>
      </vt:variant>
      <vt:variant>
        <vt:i4>3</vt:i4>
      </vt:variant>
      <vt:variant>
        <vt:i4>0</vt:i4>
      </vt:variant>
      <vt:variant>
        <vt:i4>5</vt:i4>
      </vt:variant>
      <vt:variant>
        <vt:lpwstr/>
      </vt:variant>
      <vt:variant>
        <vt:lpwstr>P126</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dc:creator>
  <cp:keywords/>
  <cp:lastModifiedBy>Пользователь</cp:lastModifiedBy>
  <cp:revision>3</cp:revision>
  <cp:lastPrinted>2020-01-13T07:57:00Z</cp:lastPrinted>
  <dcterms:created xsi:type="dcterms:W3CDTF">2020-02-20T02:25:00Z</dcterms:created>
  <dcterms:modified xsi:type="dcterms:W3CDTF">2020-02-20T02:27:00Z</dcterms:modified>
</cp:coreProperties>
</file>