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1F" w:rsidRPr="00D74BED" w:rsidRDefault="0019181F" w:rsidP="00EF6F90">
      <w:pPr>
        <w:pStyle w:val="ConsPlusNormal"/>
        <w:spacing w:line="276" w:lineRule="auto"/>
        <w:ind w:left="6096"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74BED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19181F" w:rsidRPr="00D74BED" w:rsidRDefault="00EF6F90" w:rsidP="00EF6F90">
      <w:pPr>
        <w:spacing w:line="276" w:lineRule="auto"/>
        <w:ind w:left="5040"/>
        <w:jc w:val="right"/>
        <w:rPr>
          <w:color w:val="000000"/>
        </w:rPr>
      </w:pPr>
      <w:r w:rsidRPr="00D74BED">
        <w:rPr>
          <w:color w:val="000000"/>
        </w:rPr>
        <w:t xml:space="preserve">к Положению о </w:t>
      </w:r>
      <w:r w:rsidR="0019181F" w:rsidRPr="00D74BED">
        <w:rPr>
          <w:color w:val="000000"/>
        </w:rPr>
        <w:t xml:space="preserve">муниципальном контроле </w:t>
      </w:r>
      <w:bookmarkStart w:id="1" w:name="Par381"/>
      <w:bookmarkEnd w:id="1"/>
      <w:r w:rsidR="0019181F" w:rsidRPr="00D74BED">
        <w:rPr>
          <w:bCs/>
        </w:rPr>
        <w:t xml:space="preserve">в области охраны </w:t>
      </w:r>
      <w:r w:rsidR="0019181F" w:rsidRPr="00D74BED">
        <w:rPr>
          <w:bCs/>
        </w:rPr>
        <w:br/>
        <w:t>и использования особо охраняемых природных территорий местного значения</w:t>
      </w:r>
      <w:r w:rsidR="0019181F" w:rsidRPr="00D74BED">
        <w:rPr>
          <w:bCs/>
          <w:color w:val="000000"/>
        </w:rPr>
        <w:t xml:space="preserve"> в границах</w:t>
      </w:r>
      <w:r w:rsidR="0019181F" w:rsidRPr="00D74BED">
        <w:rPr>
          <w:color w:val="000000"/>
        </w:rPr>
        <w:t xml:space="preserve"> муниципального образования Бейский район Республики Хакасия</w:t>
      </w:r>
    </w:p>
    <w:p w:rsidR="0019181F" w:rsidRPr="00D74BED" w:rsidRDefault="0019181F" w:rsidP="0019181F">
      <w:pPr>
        <w:pStyle w:val="ConsPlusNormal"/>
        <w:spacing w:line="276" w:lineRule="auto"/>
        <w:ind w:left="6096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181F" w:rsidRPr="00D74BED" w:rsidRDefault="0019181F" w:rsidP="0019181F">
      <w:pPr>
        <w:pStyle w:val="ConsPlusNormal"/>
        <w:spacing w:line="276" w:lineRule="auto"/>
        <w:ind w:left="6096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6F90" w:rsidRPr="00D74BED" w:rsidRDefault="0019181F" w:rsidP="0019181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4BED">
        <w:rPr>
          <w:rFonts w:ascii="Times New Roman" w:hAnsi="Times New Roman" w:cs="Times New Roman"/>
          <w:color w:val="000000"/>
          <w:sz w:val="26"/>
          <w:szCs w:val="26"/>
        </w:rPr>
        <w:t xml:space="preserve">Индикаторы риска </w:t>
      </w:r>
    </w:p>
    <w:p w:rsidR="0019181F" w:rsidRPr="00D74BED" w:rsidRDefault="0019181F" w:rsidP="00EF6F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BED">
        <w:rPr>
          <w:rFonts w:ascii="Times New Roman" w:hAnsi="Times New Roman" w:cs="Times New Roman"/>
          <w:sz w:val="26"/>
          <w:szCs w:val="26"/>
        </w:rPr>
        <w:t>нарушения обязательных требований, используемые для определения необходимости проведения внеплановых</w:t>
      </w:r>
      <w:r w:rsidR="00EF6F90" w:rsidRPr="00D74BED">
        <w:rPr>
          <w:rFonts w:ascii="Times New Roman" w:hAnsi="Times New Roman" w:cs="Times New Roman"/>
          <w:sz w:val="26"/>
          <w:szCs w:val="26"/>
        </w:rPr>
        <w:t xml:space="preserve"> </w:t>
      </w:r>
      <w:r w:rsidRPr="00D74BED">
        <w:rPr>
          <w:rFonts w:ascii="Times New Roman" w:hAnsi="Times New Roman" w:cs="Times New Roman"/>
          <w:sz w:val="26"/>
          <w:szCs w:val="26"/>
        </w:rPr>
        <w:t xml:space="preserve">проверок при осуществлении муниципального контроля в области охраны </w:t>
      </w:r>
      <w:r w:rsidRPr="00D74BED">
        <w:rPr>
          <w:rFonts w:ascii="Times New Roman" w:hAnsi="Times New Roman" w:cs="Times New Roman"/>
          <w:sz w:val="26"/>
          <w:szCs w:val="26"/>
        </w:rPr>
        <w:br/>
        <w:t xml:space="preserve">и использования особо охраняемых природных территорий </w:t>
      </w:r>
    </w:p>
    <w:p w:rsidR="0019181F" w:rsidRPr="00D74BED" w:rsidRDefault="0019181F" w:rsidP="0019181F">
      <w:pPr>
        <w:spacing w:line="276" w:lineRule="auto"/>
        <w:rPr>
          <w:b/>
          <w:color w:val="000000"/>
        </w:rPr>
      </w:pPr>
    </w:p>
    <w:p w:rsidR="0019181F" w:rsidRPr="00D74BED" w:rsidRDefault="0019181F" w:rsidP="0019181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bCs/>
          <w:sz w:val="26"/>
          <w:szCs w:val="26"/>
          <w:lang w:val="x-none"/>
        </w:rPr>
      </w:pPr>
      <w:r w:rsidRPr="00D74BED">
        <w:rPr>
          <w:bCs/>
          <w:sz w:val="26"/>
          <w:szCs w:val="26"/>
          <w:lang w:val="x-none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19181F" w:rsidRPr="00D74BED" w:rsidRDefault="0019181F" w:rsidP="0019181F">
      <w:pPr>
        <w:widowControl w:val="0"/>
        <w:autoSpaceDE w:val="0"/>
        <w:autoSpaceDN w:val="0"/>
        <w:spacing w:line="276" w:lineRule="auto"/>
        <w:ind w:firstLine="709"/>
        <w:jc w:val="both"/>
        <w:rPr>
          <w:bCs/>
        </w:rPr>
      </w:pPr>
      <w:r w:rsidRPr="00D74BED">
        <w:rPr>
          <w:bCs/>
        </w:rPr>
        <w:t>1) режима особо охраняемых природных территорий;</w:t>
      </w:r>
    </w:p>
    <w:p w:rsidR="0019181F" w:rsidRPr="00D74BED" w:rsidRDefault="0019181F" w:rsidP="0019181F">
      <w:pPr>
        <w:pStyle w:val="ListParagraph"/>
        <w:widowControl w:val="0"/>
        <w:autoSpaceDE w:val="0"/>
        <w:autoSpaceDN w:val="0"/>
        <w:spacing w:after="0"/>
        <w:ind w:left="0" w:firstLine="709"/>
        <w:jc w:val="both"/>
        <w:rPr>
          <w:bCs/>
          <w:sz w:val="26"/>
          <w:szCs w:val="26"/>
          <w:lang w:val="x-none"/>
        </w:rPr>
      </w:pPr>
      <w:r w:rsidRPr="00D74BED">
        <w:rPr>
          <w:bCs/>
          <w:sz w:val="26"/>
          <w:szCs w:val="26"/>
          <w:lang w:val="x-none"/>
        </w:rPr>
        <w:t>2)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19181F" w:rsidRPr="00D74BED" w:rsidRDefault="0019181F" w:rsidP="0019181F">
      <w:pPr>
        <w:widowControl w:val="0"/>
        <w:autoSpaceDE w:val="0"/>
        <w:autoSpaceDN w:val="0"/>
        <w:spacing w:line="276" w:lineRule="auto"/>
        <w:ind w:firstLine="709"/>
        <w:jc w:val="both"/>
        <w:rPr>
          <w:bCs/>
        </w:rPr>
      </w:pPr>
      <w:r w:rsidRPr="00D74BED">
        <w:rPr>
          <w:bCs/>
        </w:rPr>
        <w:t>3) режима охранных зон особо охраняемых природных территорий.</w:t>
      </w:r>
    </w:p>
    <w:p w:rsidR="0019181F" w:rsidRPr="00D74BED" w:rsidRDefault="0019181F" w:rsidP="0019181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bCs/>
          <w:sz w:val="26"/>
          <w:szCs w:val="26"/>
          <w:lang w:val="x-none"/>
        </w:rPr>
      </w:pPr>
      <w:r w:rsidRPr="00D74BED">
        <w:rPr>
          <w:bCs/>
          <w:sz w:val="26"/>
          <w:szCs w:val="26"/>
          <w:lang w:val="x-none"/>
        </w:rPr>
        <w:t>Неисполнение контролируемыми лицами следующих решений, принимаемых по результатам контрольных (надзорных) мероприятий:</w:t>
      </w:r>
    </w:p>
    <w:p w:rsidR="0019181F" w:rsidRPr="00D74BED" w:rsidRDefault="0019181F" w:rsidP="0019181F">
      <w:pPr>
        <w:pStyle w:val="ListParagraph"/>
        <w:widowControl w:val="0"/>
        <w:autoSpaceDE w:val="0"/>
        <w:autoSpaceDN w:val="0"/>
        <w:spacing w:after="0"/>
        <w:ind w:left="0" w:firstLine="709"/>
        <w:jc w:val="both"/>
        <w:rPr>
          <w:bCs/>
          <w:sz w:val="26"/>
          <w:szCs w:val="26"/>
          <w:lang w:val="x-none"/>
        </w:rPr>
      </w:pPr>
      <w:r w:rsidRPr="00D74BED">
        <w:rPr>
          <w:bCs/>
          <w:sz w:val="26"/>
          <w:szCs w:val="26"/>
          <w:lang w:val="x-none"/>
        </w:rPr>
        <w:t>1) непредоставление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</w:t>
      </w:r>
    </w:p>
    <w:p w:rsidR="0019181F" w:rsidRPr="00D74BED" w:rsidRDefault="0019181F" w:rsidP="0019181F">
      <w:pPr>
        <w:pStyle w:val="ListParagraph"/>
        <w:widowControl w:val="0"/>
        <w:autoSpaceDE w:val="0"/>
        <w:autoSpaceDN w:val="0"/>
        <w:spacing w:after="0"/>
        <w:ind w:left="0" w:firstLine="709"/>
        <w:jc w:val="both"/>
        <w:rPr>
          <w:bCs/>
          <w:sz w:val="26"/>
          <w:szCs w:val="26"/>
          <w:lang w:val="x-none"/>
        </w:rPr>
      </w:pPr>
      <w:r w:rsidRPr="00D74BED">
        <w:rPr>
          <w:bCs/>
          <w:sz w:val="26"/>
          <w:szCs w:val="26"/>
          <w:lang w:val="x-none"/>
        </w:rPr>
        <w:t>2) неисполнение в установленный срок предписания об устранении выявленных нарушений обязательных требований.</w:t>
      </w:r>
    </w:p>
    <w:p w:rsidR="0019181F" w:rsidRPr="00D74BED" w:rsidRDefault="0019181F" w:rsidP="0019181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bCs/>
          <w:sz w:val="26"/>
          <w:szCs w:val="26"/>
          <w:lang w:val="x-none"/>
        </w:rPr>
      </w:pPr>
      <w:r w:rsidRPr="00D74BED">
        <w:rPr>
          <w:bCs/>
          <w:sz w:val="26"/>
          <w:szCs w:val="26"/>
          <w:lang w:val="x-none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 w:rsidR="00805540" w:rsidRPr="0019181F" w:rsidRDefault="00805540" w:rsidP="00F84343">
      <w:pPr>
        <w:rPr>
          <w:lang w:val="x-none"/>
        </w:rPr>
      </w:pPr>
    </w:p>
    <w:sectPr w:rsidR="00805540" w:rsidRPr="0019181F" w:rsidSect="00273B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61"/>
    <w:rsid w:val="00003808"/>
    <w:rsid w:val="000310D1"/>
    <w:rsid w:val="0003401A"/>
    <w:rsid w:val="00063813"/>
    <w:rsid w:val="000B6C8D"/>
    <w:rsid w:val="000D5BF3"/>
    <w:rsid w:val="001001BD"/>
    <w:rsid w:val="001122EA"/>
    <w:rsid w:val="00126574"/>
    <w:rsid w:val="00132C62"/>
    <w:rsid w:val="00190631"/>
    <w:rsid w:val="0019181F"/>
    <w:rsid w:val="001B426B"/>
    <w:rsid w:val="001C405E"/>
    <w:rsid w:val="001D23CF"/>
    <w:rsid w:val="001E31FB"/>
    <w:rsid w:val="001F194A"/>
    <w:rsid w:val="00217EF9"/>
    <w:rsid w:val="00236B56"/>
    <w:rsid w:val="00265E28"/>
    <w:rsid w:val="002660DA"/>
    <w:rsid w:val="00272557"/>
    <w:rsid w:val="00273B4F"/>
    <w:rsid w:val="00284885"/>
    <w:rsid w:val="002B788A"/>
    <w:rsid w:val="002B7AE9"/>
    <w:rsid w:val="00326028"/>
    <w:rsid w:val="003606D7"/>
    <w:rsid w:val="003825D8"/>
    <w:rsid w:val="003B7065"/>
    <w:rsid w:val="003E324B"/>
    <w:rsid w:val="003E75BA"/>
    <w:rsid w:val="00484D9D"/>
    <w:rsid w:val="004B3B0F"/>
    <w:rsid w:val="004D4E12"/>
    <w:rsid w:val="005101DF"/>
    <w:rsid w:val="00540511"/>
    <w:rsid w:val="0055018C"/>
    <w:rsid w:val="005839CF"/>
    <w:rsid w:val="005975B5"/>
    <w:rsid w:val="005D2380"/>
    <w:rsid w:val="006037CC"/>
    <w:rsid w:val="006276D2"/>
    <w:rsid w:val="00661451"/>
    <w:rsid w:val="006764C8"/>
    <w:rsid w:val="0067751F"/>
    <w:rsid w:val="006839A2"/>
    <w:rsid w:val="006848C0"/>
    <w:rsid w:val="0069763B"/>
    <w:rsid w:val="006A605F"/>
    <w:rsid w:val="006C7187"/>
    <w:rsid w:val="006D3A0B"/>
    <w:rsid w:val="00750C1D"/>
    <w:rsid w:val="00766875"/>
    <w:rsid w:val="00772D27"/>
    <w:rsid w:val="007C7CBB"/>
    <w:rsid w:val="00803E78"/>
    <w:rsid w:val="00804F60"/>
    <w:rsid w:val="00805540"/>
    <w:rsid w:val="008137A0"/>
    <w:rsid w:val="00832850"/>
    <w:rsid w:val="00852F61"/>
    <w:rsid w:val="00860C12"/>
    <w:rsid w:val="00861A3B"/>
    <w:rsid w:val="00866E4A"/>
    <w:rsid w:val="00872CBE"/>
    <w:rsid w:val="0087667F"/>
    <w:rsid w:val="008A4F3B"/>
    <w:rsid w:val="008C0588"/>
    <w:rsid w:val="008D4758"/>
    <w:rsid w:val="008F5AE4"/>
    <w:rsid w:val="00900088"/>
    <w:rsid w:val="00936FEA"/>
    <w:rsid w:val="009527A0"/>
    <w:rsid w:val="00980D76"/>
    <w:rsid w:val="00984ADE"/>
    <w:rsid w:val="009C0A7C"/>
    <w:rsid w:val="009F3E21"/>
    <w:rsid w:val="009F7C89"/>
    <w:rsid w:val="00A178E1"/>
    <w:rsid w:val="00A503C1"/>
    <w:rsid w:val="00A702C7"/>
    <w:rsid w:val="00A808DA"/>
    <w:rsid w:val="00AC08BB"/>
    <w:rsid w:val="00B16B52"/>
    <w:rsid w:val="00B400A4"/>
    <w:rsid w:val="00B559C7"/>
    <w:rsid w:val="00B76189"/>
    <w:rsid w:val="00BD5786"/>
    <w:rsid w:val="00BF3DE4"/>
    <w:rsid w:val="00C473FF"/>
    <w:rsid w:val="00C70952"/>
    <w:rsid w:val="00C750E3"/>
    <w:rsid w:val="00C9739E"/>
    <w:rsid w:val="00CD4077"/>
    <w:rsid w:val="00CE2D0B"/>
    <w:rsid w:val="00CF3CB8"/>
    <w:rsid w:val="00D04501"/>
    <w:rsid w:val="00D16886"/>
    <w:rsid w:val="00D25C2A"/>
    <w:rsid w:val="00D63097"/>
    <w:rsid w:val="00D658D9"/>
    <w:rsid w:val="00D74BED"/>
    <w:rsid w:val="00DF1633"/>
    <w:rsid w:val="00E10F7C"/>
    <w:rsid w:val="00E20EA6"/>
    <w:rsid w:val="00E24200"/>
    <w:rsid w:val="00E3292F"/>
    <w:rsid w:val="00E65084"/>
    <w:rsid w:val="00EF6F90"/>
    <w:rsid w:val="00F15E89"/>
    <w:rsid w:val="00F60FDF"/>
    <w:rsid w:val="00F81AC1"/>
    <w:rsid w:val="00F83679"/>
    <w:rsid w:val="00F84343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AE518"/>
  <w15:chartTrackingRefBased/>
  <w15:docId w15:val="{B1D5DBCB-7CA2-46CE-A3BE-E6EE658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61"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852F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19181F"/>
    <w:rPr>
      <w:color w:val="0000FF"/>
      <w:u w:val="single"/>
    </w:rPr>
  </w:style>
  <w:style w:type="paragraph" w:customStyle="1" w:styleId="ConsPlusTitle">
    <w:name w:val="ConsPlusTitle"/>
    <w:rsid w:val="0019181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19181F"/>
    <w:pPr>
      <w:widowControl w:val="0"/>
      <w:suppressAutoHyphens/>
      <w:snapToGrid w:val="0"/>
    </w:pPr>
    <w:rPr>
      <w:rFonts w:ascii="Arial" w:eastAsia="Calibri" w:hAnsi="Arial" w:cs="Arial"/>
      <w:b/>
      <w:sz w:val="16"/>
      <w:lang w:eastAsia="zh-CN"/>
    </w:rPr>
  </w:style>
  <w:style w:type="paragraph" w:customStyle="1" w:styleId="ConsPlusNormal">
    <w:name w:val="ConsPlusNormal"/>
    <w:rsid w:val="0019181F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s1">
    <w:name w:val="s_1"/>
    <w:basedOn w:val="a"/>
    <w:rsid w:val="0019181F"/>
    <w:pPr>
      <w:ind w:firstLine="720"/>
      <w:jc w:val="both"/>
    </w:pPr>
    <w:rPr>
      <w:rFonts w:ascii="Arial" w:eastAsia="Calibri" w:hAnsi="Arial" w:cs="Arial"/>
    </w:rPr>
  </w:style>
  <w:style w:type="paragraph" w:customStyle="1" w:styleId="1">
    <w:name w:val="Без интервала1"/>
    <w:rsid w:val="0019181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istParagraph">
    <w:name w:val="List Paragraph"/>
    <w:basedOn w:val="a"/>
    <w:link w:val="ListParagraphChar"/>
    <w:rsid w:val="0019181F"/>
    <w:pPr>
      <w:spacing w:after="200" w:line="276" w:lineRule="auto"/>
      <w:ind w:left="720"/>
      <w:contextualSpacing/>
    </w:pPr>
    <w:rPr>
      <w:sz w:val="28"/>
      <w:szCs w:val="20"/>
    </w:rPr>
  </w:style>
  <w:style w:type="character" w:customStyle="1" w:styleId="ListParagraphChar">
    <w:name w:val="List Paragraph Char"/>
    <w:link w:val="ListParagraph"/>
    <w:locked/>
    <w:rsid w:val="0019181F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3</cp:revision>
  <cp:lastPrinted>2021-11-30T01:44:00Z</cp:lastPrinted>
  <dcterms:created xsi:type="dcterms:W3CDTF">2021-12-02T09:04:00Z</dcterms:created>
  <dcterms:modified xsi:type="dcterms:W3CDTF">2021-12-02T09:04:00Z</dcterms:modified>
</cp:coreProperties>
</file>