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Pr="00122A42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122A42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Бейского района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>Республик</w:t>
      </w:r>
      <w:r w:rsidR="00DF643E" w:rsidRPr="00122A42">
        <w:rPr>
          <w:rFonts w:ascii="Times New Roman" w:hAnsi="Times New Roman" w:cs="Times New Roman"/>
          <w:sz w:val="26"/>
          <w:szCs w:val="26"/>
        </w:rPr>
        <w:t>а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6976F9">
        <w:rPr>
          <w:rFonts w:ascii="Times New Roman" w:hAnsi="Times New Roman" w:cs="Times New Roman"/>
          <w:sz w:val="26"/>
          <w:szCs w:val="26"/>
        </w:rPr>
        <w:t xml:space="preserve">   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D1B79">
        <w:rPr>
          <w:rFonts w:ascii="Times New Roman" w:hAnsi="Times New Roman" w:cs="Times New Roman"/>
          <w:sz w:val="26"/>
          <w:szCs w:val="26"/>
        </w:rPr>
        <w:t>28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1C71E4">
        <w:rPr>
          <w:rFonts w:ascii="Times New Roman" w:hAnsi="Times New Roman" w:cs="Times New Roman"/>
          <w:sz w:val="26"/>
          <w:szCs w:val="26"/>
        </w:rPr>
        <w:t>0</w:t>
      </w:r>
      <w:r w:rsidR="004D1B79">
        <w:rPr>
          <w:rFonts w:ascii="Times New Roman" w:hAnsi="Times New Roman" w:cs="Times New Roman"/>
          <w:sz w:val="26"/>
          <w:szCs w:val="26"/>
        </w:rPr>
        <w:t>3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A83323" w:rsidRPr="00122A42">
        <w:rPr>
          <w:rFonts w:ascii="Times New Roman" w:hAnsi="Times New Roman" w:cs="Times New Roman"/>
          <w:sz w:val="26"/>
          <w:szCs w:val="26"/>
        </w:rPr>
        <w:t>20</w:t>
      </w:r>
      <w:r w:rsidR="009273E0" w:rsidRPr="00122A42">
        <w:rPr>
          <w:rFonts w:ascii="Times New Roman" w:hAnsi="Times New Roman" w:cs="Times New Roman"/>
          <w:sz w:val="26"/>
          <w:szCs w:val="26"/>
        </w:rPr>
        <w:t>2</w:t>
      </w:r>
      <w:r w:rsidR="001C71E4">
        <w:rPr>
          <w:rFonts w:ascii="Times New Roman" w:hAnsi="Times New Roman" w:cs="Times New Roman"/>
          <w:sz w:val="26"/>
          <w:szCs w:val="26"/>
        </w:rPr>
        <w:t>3</w:t>
      </w:r>
    </w:p>
    <w:p w:rsidR="00A83323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122A42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Настоящее </w:t>
      </w:r>
      <w:r w:rsidR="00E71FAE" w:rsidRPr="00122A42">
        <w:rPr>
          <w:sz w:val="26"/>
          <w:szCs w:val="26"/>
        </w:rPr>
        <w:t>з</w:t>
      </w:r>
      <w:r w:rsidRPr="00122A42">
        <w:rPr>
          <w:sz w:val="26"/>
          <w:szCs w:val="26"/>
        </w:rPr>
        <w:t xml:space="preserve">аключение подготовлено в соответствии со статьями 5.1, </w:t>
      </w:r>
      <w:r w:rsidR="001C6C3F" w:rsidRPr="00122A42">
        <w:rPr>
          <w:sz w:val="26"/>
          <w:szCs w:val="26"/>
        </w:rPr>
        <w:t>24,</w:t>
      </w:r>
      <w:r w:rsidR="00E71FAE" w:rsidRPr="00122A42">
        <w:rPr>
          <w:sz w:val="26"/>
          <w:szCs w:val="26"/>
        </w:rPr>
        <w:t xml:space="preserve"> </w:t>
      </w:r>
      <w:r w:rsidR="001C6C3F" w:rsidRPr="00122A42">
        <w:rPr>
          <w:sz w:val="26"/>
          <w:szCs w:val="26"/>
        </w:rPr>
        <w:t>28,</w:t>
      </w:r>
      <w:r w:rsidR="00E71FAE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3</w:t>
      </w:r>
      <w:r w:rsidR="00E71FAE" w:rsidRPr="00122A42">
        <w:rPr>
          <w:sz w:val="26"/>
          <w:szCs w:val="26"/>
        </w:rPr>
        <w:t>0</w:t>
      </w:r>
      <w:r w:rsidRPr="00122A42">
        <w:rPr>
          <w:sz w:val="26"/>
          <w:szCs w:val="26"/>
        </w:rPr>
        <w:t xml:space="preserve"> - 33</w:t>
      </w:r>
      <w:r w:rsidRPr="00122A42">
        <w:rPr>
          <w:color w:val="FF0000"/>
          <w:sz w:val="26"/>
          <w:szCs w:val="26"/>
        </w:rPr>
        <w:t xml:space="preserve"> </w:t>
      </w:r>
      <w:r w:rsidRPr="00122A42">
        <w:rPr>
          <w:sz w:val="26"/>
          <w:szCs w:val="26"/>
        </w:rPr>
        <w:t>Градостроительного</w:t>
      </w:r>
      <w:r w:rsidR="00BA3BF7" w:rsidRPr="00122A42">
        <w:rPr>
          <w:sz w:val="26"/>
          <w:szCs w:val="26"/>
        </w:rPr>
        <w:t xml:space="preserve"> кодекса Российской Федерации, р</w:t>
      </w:r>
      <w:r w:rsidRPr="00122A42">
        <w:rPr>
          <w:sz w:val="26"/>
          <w:szCs w:val="26"/>
        </w:rPr>
        <w:t>ешени</w:t>
      </w:r>
      <w:r w:rsidR="00E71FAE" w:rsidRPr="00122A42">
        <w:rPr>
          <w:sz w:val="26"/>
          <w:szCs w:val="26"/>
        </w:rPr>
        <w:t>ем</w:t>
      </w:r>
      <w:r w:rsidRPr="00122A42">
        <w:rPr>
          <w:sz w:val="26"/>
          <w:szCs w:val="26"/>
        </w:rPr>
        <w:t xml:space="preserve"> Совета депутатов Бейского района Республики Хакасия от 22.04.2019 № 155 «Об утверждении Положения «О Порядке организации и проведения общественных обсуждений </w:t>
      </w:r>
      <w:r w:rsidR="00122A42" w:rsidRPr="00122A42">
        <w:rPr>
          <w:sz w:val="26"/>
          <w:szCs w:val="26"/>
        </w:rPr>
        <w:t>и публичных</w:t>
      </w:r>
      <w:r w:rsidR="003B12C7" w:rsidRPr="00122A42">
        <w:rPr>
          <w:sz w:val="26"/>
          <w:szCs w:val="26"/>
        </w:rPr>
        <w:t xml:space="preserve"> слушаний в области </w:t>
      </w:r>
      <w:r w:rsidRPr="00122A42">
        <w:rPr>
          <w:sz w:val="26"/>
          <w:szCs w:val="26"/>
        </w:rPr>
        <w:t>градостроительной деятельности на территории муниципального образования Бейский район Республики Хакасия».</w:t>
      </w:r>
    </w:p>
    <w:p w:rsidR="00A83323" w:rsidRPr="00122A42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122A42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122A42">
        <w:rPr>
          <w:rFonts w:ascii="Times New Roman" w:hAnsi="Times New Roman" w:cs="Times New Roman"/>
          <w:sz w:val="26"/>
          <w:szCs w:val="26"/>
        </w:rPr>
        <w:t>ов</w:t>
      </w:r>
      <w:r w:rsidR="00A83323" w:rsidRPr="00122A42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122A42">
        <w:rPr>
          <w:rFonts w:ascii="Times New Roman" w:hAnsi="Times New Roman" w:cs="Times New Roman"/>
          <w:sz w:val="26"/>
          <w:szCs w:val="26"/>
        </w:rPr>
        <w:t>ых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122A42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 </w:t>
      </w:r>
      <w:r w:rsidR="001A2F38" w:rsidRPr="00122A42">
        <w:rPr>
          <w:sz w:val="26"/>
          <w:szCs w:val="26"/>
        </w:rPr>
        <w:t>П</w:t>
      </w:r>
      <w:r w:rsidR="009273E0" w:rsidRPr="00122A42">
        <w:rPr>
          <w:sz w:val="26"/>
          <w:szCs w:val="26"/>
        </w:rPr>
        <w:t>роект</w:t>
      </w:r>
      <w:r w:rsidR="001C6C3F" w:rsidRPr="00122A42">
        <w:rPr>
          <w:sz w:val="26"/>
          <w:szCs w:val="26"/>
        </w:rPr>
        <w:t>ы</w:t>
      </w:r>
      <w:r w:rsidR="006D4DAF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 xml:space="preserve">внесения изменений в Генеральный план и Правила землепользования и застройки </w:t>
      </w:r>
      <w:r w:rsidR="004D1B79">
        <w:rPr>
          <w:sz w:val="26"/>
          <w:szCs w:val="26"/>
        </w:rPr>
        <w:t>Большемонокского</w:t>
      </w:r>
      <w:r w:rsidR="00122A42" w:rsidRPr="00122A42">
        <w:rPr>
          <w:sz w:val="26"/>
          <w:szCs w:val="26"/>
        </w:rPr>
        <w:t xml:space="preserve"> сельсовета Бейского района Республики Хакасия</w:t>
      </w:r>
      <w:r w:rsidR="009273E0" w:rsidRPr="00122A42">
        <w:rPr>
          <w:sz w:val="26"/>
          <w:szCs w:val="26"/>
        </w:rPr>
        <w:t>.</w:t>
      </w:r>
    </w:p>
    <w:p w:rsidR="001A2F38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Всего </w:t>
      </w:r>
      <w:r w:rsidR="001C71E4">
        <w:rPr>
          <w:sz w:val="26"/>
          <w:szCs w:val="26"/>
        </w:rPr>
        <w:t>1</w:t>
      </w:r>
      <w:r w:rsidR="004D1B79">
        <w:rPr>
          <w:sz w:val="26"/>
          <w:szCs w:val="26"/>
        </w:rPr>
        <w:t>0</w:t>
      </w:r>
      <w:r w:rsidR="00627076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человек</w:t>
      </w:r>
      <w:r w:rsidR="009273E0" w:rsidRPr="00122A42">
        <w:rPr>
          <w:sz w:val="26"/>
          <w:szCs w:val="26"/>
        </w:rPr>
        <w:t>.</w:t>
      </w:r>
    </w:p>
    <w:p w:rsidR="00A83323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3.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122A42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122A42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122A42">
        <w:rPr>
          <w:rFonts w:ascii="Times New Roman" w:hAnsi="Times New Roman" w:cs="Times New Roman"/>
          <w:sz w:val="26"/>
          <w:szCs w:val="26"/>
        </w:rPr>
        <w:t>ых</w:t>
      </w:r>
      <w:r w:rsidRPr="00122A42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аал </w:t>
      </w:r>
      <w:r w:rsidR="006B2DF7">
        <w:rPr>
          <w:sz w:val="26"/>
          <w:szCs w:val="26"/>
        </w:rPr>
        <w:t>Красный Ключ</w:t>
      </w:r>
      <w:r w:rsidR="006D4DAF" w:rsidRPr="00122A42">
        <w:rPr>
          <w:sz w:val="26"/>
          <w:szCs w:val="26"/>
        </w:rPr>
        <w:t xml:space="preserve"> - протокол публичных слушаний от </w:t>
      </w:r>
      <w:r w:rsidR="006B2DF7">
        <w:rPr>
          <w:sz w:val="26"/>
          <w:szCs w:val="26"/>
        </w:rPr>
        <w:t>23</w:t>
      </w:r>
      <w:r w:rsidR="006D4DAF" w:rsidRPr="00122A4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B2DF7">
        <w:rPr>
          <w:sz w:val="26"/>
          <w:szCs w:val="26"/>
        </w:rPr>
        <w:t>3</w:t>
      </w:r>
      <w:r w:rsidR="006D4DAF"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6D4DAF" w:rsidRPr="00122A42">
        <w:rPr>
          <w:sz w:val="26"/>
          <w:szCs w:val="26"/>
        </w:rPr>
        <w:t xml:space="preserve"> №</w:t>
      </w:r>
      <w:r w:rsidR="00122A42" w:rsidRPr="00122A42">
        <w:rPr>
          <w:sz w:val="26"/>
          <w:szCs w:val="26"/>
        </w:rPr>
        <w:t xml:space="preserve"> </w:t>
      </w:r>
      <w:r w:rsidR="006B2DF7">
        <w:rPr>
          <w:sz w:val="26"/>
          <w:szCs w:val="26"/>
        </w:rPr>
        <w:t>7</w:t>
      </w:r>
      <w:r>
        <w:rPr>
          <w:sz w:val="26"/>
          <w:szCs w:val="26"/>
        </w:rPr>
        <w:t>;</w:t>
      </w:r>
    </w:p>
    <w:p w:rsidR="001C71E4" w:rsidRDefault="006B2D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д. Малый Монок</w:t>
      </w:r>
      <w:r w:rsidR="001C71E4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23</w:t>
      </w:r>
      <w:r w:rsidR="001C71E4" w:rsidRPr="00122A42">
        <w:rPr>
          <w:sz w:val="26"/>
          <w:szCs w:val="26"/>
        </w:rPr>
        <w:t>.</w:t>
      </w:r>
      <w:r w:rsidR="001C71E4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1C71E4" w:rsidRPr="00122A42">
        <w:rPr>
          <w:sz w:val="26"/>
          <w:szCs w:val="26"/>
        </w:rPr>
        <w:t>.202</w:t>
      </w:r>
      <w:r w:rsidR="001C71E4">
        <w:rPr>
          <w:sz w:val="26"/>
          <w:szCs w:val="26"/>
        </w:rPr>
        <w:t>3</w:t>
      </w:r>
      <w:r w:rsidR="001C71E4"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 w:rsidR="001C71E4">
        <w:rPr>
          <w:sz w:val="26"/>
          <w:szCs w:val="26"/>
        </w:rPr>
        <w:t>;</w:t>
      </w:r>
    </w:p>
    <w:p w:rsidR="001C71E4" w:rsidRDefault="006B2D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с. Большой Монок</w:t>
      </w:r>
      <w:r w:rsidR="001C71E4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23</w:t>
      </w:r>
      <w:r w:rsidR="001C71E4" w:rsidRPr="00122A42">
        <w:rPr>
          <w:sz w:val="26"/>
          <w:szCs w:val="26"/>
        </w:rPr>
        <w:t>.</w:t>
      </w:r>
      <w:r w:rsidR="001C71E4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1C71E4" w:rsidRPr="00122A42">
        <w:rPr>
          <w:sz w:val="26"/>
          <w:szCs w:val="26"/>
        </w:rPr>
        <w:t>.202</w:t>
      </w:r>
      <w:r w:rsidR="001C71E4">
        <w:rPr>
          <w:sz w:val="26"/>
          <w:szCs w:val="26"/>
        </w:rPr>
        <w:t>3</w:t>
      </w:r>
      <w:r w:rsidR="001C71E4"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9</w:t>
      </w:r>
      <w:r w:rsidR="001C71E4">
        <w:rPr>
          <w:sz w:val="26"/>
          <w:szCs w:val="26"/>
        </w:rPr>
        <w:t>;</w:t>
      </w:r>
    </w:p>
    <w:p w:rsid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аал </w:t>
      </w:r>
      <w:r w:rsidR="006B2DF7">
        <w:rPr>
          <w:sz w:val="26"/>
          <w:szCs w:val="26"/>
        </w:rPr>
        <w:t>Усть-Сос</w:t>
      </w:r>
      <w:r w:rsidRPr="00122A42">
        <w:rPr>
          <w:sz w:val="26"/>
          <w:szCs w:val="26"/>
        </w:rPr>
        <w:t xml:space="preserve"> - протокол публичных слушаний от </w:t>
      </w:r>
      <w:r w:rsidR="006B2DF7">
        <w:rPr>
          <w:sz w:val="26"/>
          <w:szCs w:val="26"/>
        </w:rPr>
        <w:t>23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B2DF7">
        <w:rPr>
          <w:sz w:val="26"/>
          <w:szCs w:val="26"/>
        </w:rPr>
        <w:t>3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 w:rsidR="006B2DF7">
        <w:rPr>
          <w:sz w:val="26"/>
          <w:szCs w:val="26"/>
        </w:rPr>
        <w:t>10.</w:t>
      </w:r>
    </w:p>
    <w:p w:rsidR="00E71FAE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4.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Pr="00122A4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018AF" w:rsidRDefault="002D232D" w:rsidP="00122A4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изменить функциональную зону «Иные зоны» на «Иные зоны сельскохозяйственного назначения» в генеральном плане</w:t>
      </w:r>
      <w:r w:rsidR="00F018AF">
        <w:rPr>
          <w:rFonts w:ascii="Times New Roman" w:hAnsi="Times New Roman"/>
          <w:sz w:val="26"/>
          <w:szCs w:val="26"/>
        </w:rPr>
        <w:t>;</w:t>
      </w:r>
    </w:p>
    <w:p w:rsidR="002D232D" w:rsidRDefault="00F018AF" w:rsidP="00F018A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232D">
        <w:rPr>
          <w:rFonts w:ascii="Times New Roman" w:hAnsi="Times New Roman"/>
          <w:sz w:val="26"/>
          <w:szCs w:val="26"/>
        </w:rPr>
        <w:t>добавить в п. 6.3 ст. 11 правил землепользования и застройки в основные виды территориальной зоны «Зона естественного ландшафта за границами населенного пункта (Р 2/2)» основные виды де</w:t>
      </w:r>
      <w:r>
        <w:rPr>
          <w:rFonts w:ascii="Times New Roman" w:hAnsi="Times New Roman"/>
          <w:sz w:val="26"/>
          <w:szCs w:val="26"/>
        </w:rPr>
        <w:t xml:space="preserve">ятельности «Сенокошение (1.19)» и </w:t>
      </w:r>
      <w:r w:rsidR="002D232D">
        <w:rPr>
          <w:rFonts w:ascii="Times New Roman" w:hAnsi="Times New Roman"/>
          <w:sz w:val="26"/>
          <w:szCs w:val="26"/>
        </w:rPr>
        <w:t>«Выпас сельскохозяйственных животных (1.20)»;</w:t>
      </w:r>
    </w:p>
    <w:p w:rsidR="002D232D" w:rsidRDefault="002D232D" w:rsidP="002D232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изменить предельный максимальный размер земельного участка до 0,3 га для основных видов разрешенного использования земельных участков «Для индивидуального жилищного строительства (2.1) и «Блокированная жилая застройка (2.3)» в территориальных зонах «Зона застройки индивидуальными жилыми домами (Ж-1)» и </w:t>
      </w:r>
      <w:bookmarkStart w:id="1" w:name="_Toc125124662"/>
      <w:r>
        <w:rPr>
          <w:rFonts w:ascii="Times New Roman" w:hAnsi="Times New Roman"/>
          <w:sz w:val="26"/>
          <w:szCs w:val="26"/>
        </w:rPr>
        <w:t>«Зона застройки малоэтажными жилыми домами (Ж-2</w:t>
      </w:r>
      <w:bookmarkEnd w:id="1"/>
      <w:r>
        <w:rPr>
          <w:rFonts w:ascii="Times New Roman" w:hAnsi="Times New Roman"/>
          <w:sz w:val="26"/>
          <w:szCs w:val="26"/>
        </w:rPr>
        <w:t>)»</w:t>
      </w:r>
      <w:r w:rsidR="00464A4E">
        <w:rPr>
          <w:rFonts w:ascii="Times New Roman" w:hAnsi="Times New Roman"/>
          <w:sz w:val="26"/>
          <w:szCs w:val="26"/>
        </w:rPr>
        <w:t>;</w:t>
      </w:r>
    </w:p>
    <w:p w:rsidR="00464A4E" w:rsidRDefault="00464A4E" w:rsidP="002D232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внести изменения в функциональную зону транспортной инфраструктуры генерального плана, а также территориальную зону улично-дорожной сети правил землепользования и застройки с учетом постановлений администрации Большемонокского сельсовета от 22.03.2023 №№ 17, 18, 19.</w:t>
      </w:r>
    </w:p>
    <w:p w:rsidR="00464A4E" w:rsidRDefault="00464A4E" w:rsidP="002D232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22A42" w:rsidRPr="00122A42" w:rsidRDefault="00122A42" w:rsidP="002D2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lastRenderedPageBreak/>
        <w:t xml:space="preserve">2) предложения и замечания иных участников публичных слушаний: </w:t>
      </w:r>
      <w:r w:rsidR="002D232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DF643E" w:rsidRPr="00122A42" w:rsidRDefault="00A83323" w:rsidP="00122A4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122A42">
        <w:rPr>
          <w:rFonts w:ascii="Times New Roman" w:hAnsi="Times New Roman" w:cs="Times New Roman"/>
          <w:sz w:val="26"/>
          <w:szCs w:val="26"/>
        </w:rPr>
        <w:t>: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365" w:rsidRDefault="00062365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зоны в генеральном плане определяют категорию земель, к которой могут быть отнесены земельные участки, расположенные в этих зонах. </w:t>
      </w:r>
      <w:r w:rsidR="009500D2">
        <w:rPr>
          <w:sz w:val="26"/>
          <w:szCs w:val="26"/>
        </w:rPr>
        <w:t>Отнесение территорий к функциональной зоне «</w:t>
      </w:r>
      <w:r w:rsidR="00934110">
        <w:rPr>
          <w:sz w:val="26"/>
          <w:szCs w:val="26"/>
        </w:rPr>
        <w:t>И</w:t>
      </w:r>
      <w:r w:rsidR="009500D2">
        <w:rPr>
          <w:sz w:val="26"/>
          <w:szCs w:val="26"/>
        </w:rPr>
        <w:t xml:space="preserve">ные зоны» может создать неопределенность при определении категории земель земельных участков. </w:t>
      </w:r>
      <w:r w:rsidR="00E75240">
        <w:rPr>
          <w:sz w:val="26"/>
          <w:szCs w:val="26"/>
        </w:rPr>
        <w:t>Ввиду того, что указанные территории могут использоваться и фактически используются в целях сенокошения и выпаса</w:t>
      </w:r>
      <w:r w:rsidR="001F42AA">
        <w:rPr>
          <w:sz w:val="26"/>
          <w:szCs w:val="26"/>
        </w:rPr>
        <w:t xml:space="preserve"> сельскохозяйственных</w:t>
      </w:r>
      <w:r w:rsidR="00E75240">
        <w:rPr>
          <w:sz w:val="26"/>
          <w:szCs w:val="26"/>
        </w:rPr>
        <w:t xml:space="preserve"> животных, целесообразно учесть внесенное предложение об изменении функциональной зоны «Иные зоны» на «Иные зоны сельскохозяйственного назначения» в генеральном плане.</w:t>
      </w:r>
    </w:p>
    <w:p w:rsidR="001F42AA" w:rsidRDefault="00855383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Территориальная зона «Зона естественного ландшафта за границами населенного пункта (Р 2/2)» проекта внесения изменений в правила землепользования и застройки включает территории, которые могут использоваться и фактически используются в целях сенокошения и выпаса сельскохозяйственных животных. Целесообразно учесть внесенное предложение о включении в основные виды разрешенного использования земельных участков в этой территориальной зоне «Сенокошение (1.19)» и «Выпас сельскохозяйственных животных (1.20)».</w:t>
      </w:r>
    </w:p>
    <w:p w:rsidR="00464A4E" w:rsidRDefault="00464A4E" w:rsidP="002C46D1">
      <w:pPr>
        <w:autoSpaceDE w:val="0"/>
        <w:autoSpaceDN w:val="0"/>
        <w:adjustRightInd w:val="0"/>
        <w:ind w:firstLine="851"/>
        <w:jc w:val="both"/>
        <w:rPr>
          <w:rStyle w:val="a6"/>
          <w:i w:val="0"/>
          <w:color w:val="000000"/>
          <w:sz w:val="26"/>
          <w:szCs w:val="26"/>
        </w:rPr>
      </w:pPr>
      <w:r>
        <w:rPr>
          <w:sz w:val="26"/>
          <w:szCs w:val="26"/>
        </w:rPr>
        <w:t>Проектом внесения изменений в правила землепользования и застройки Большемонокского сельсовета</w:t>
      </w:r>
      <w:r w:rsidR="00441BAB">
        <w:rPr>
          <w:sz w:val="26"/>
          <w:szCs w:val="26"/>
        </w:rPr>
        <w:t xml:space="preserve"> в территориальных зонах «Зона застройки индивидуальными жилыми домами (Ж-1)» и «Зона застройки малоэтажными жилыми домами (Ж-2)» </w:t>
      </w:r>
      <w:r>
        <w:rPr>
          <w:sz w:val="26"/>
          <w:szCs w:val="26"/>
        </w:rPr>
        <w:t>предусмотрены предельные минимальные и максимальные разме</w:t>
      </w:r>
      <w:r w:rsidR="00441BAB">
        <w:rPr>
          <w:sz w:val="26"/>
          <w:szCs w:val="26"/>
        </w:rPr>
        <w:t xml:space="preserve">ры земельных участков для вида «Блокированная жилая застройка»: 100 кв.м – 500 кв.м (0,01 га - 0,05 га), для вида «Для индивидуального жилищного строительства»: 500 кв.м – 5000 кв.м (0,05 га – 0,5 га). Согласно поступившему предложению, предельный максимальный размер земельного участка следует установить 3000 кв.м (0,3 га). Целесообразно учесть внесенное предложение ввиду того, что установление предельного размера земельного участка </w:t>
      </w:r>
      <w:r w:rsidR="002C46D1">
        <w:rPr>
          <w:sz w:val="26"/>
          <w:szCs w:val="26"/>
        </w:rPr>
        <w:t>0,05 га (</w:t>
      </w:r>
      <w:r w:rsidR="00441BAB">
        <w:rPr>
          <w:sz w:val="26"/>
          <w:szCs w:val="26"/>
        </w:rPr>
        <w:t>500 кв.м</w:t>
      </w:r>
      <w:r w:rsidR="002C46D1">
        <w:rPr>
          <w:sz w:val="26"/>
          <w:szCs w:val="26"/>
        </w:rPr>
        <w:t>)</w:t>
      </w:r>
      <w:r w:rsidR="00441BAB">
        <w:rPr>
          <w:sz w:val="26"/>
          <w:szCs w:val="26"/>
        </w:rPr>
        <w:t xml:space="preserve"> для вида «Блокированная жилая застройка»</w:t>
      </w:r>
      <w:r w:rsidR="002C46D1">
        <w:rPr>
          <w:sz w:val="26"/>
          <w:szCs w:val="26"/>
        </w:rPr>
        <w:t xml:space="preserve"> ограничит возможность правообладателей квартир в двухквартирных жилых домах и расположенных под ними земельных участков изменить назначение многоквартирного жилого дома на жилой дом блокированной застройки, так как площади земельных участков превышают предлагаемое проектом значение (0,05 га); установление предельного размера земельного участка 0,5 га (5</w:t>
      </w:r>
      <w:r w:rsidR="00EB153D">
        <w:rPr>
          <w:sz w:val="26"/>
          <w:szCs w:val="26"/>
        </w:rPr>
        <w:t>0</w:t>
      </w:r>
      <w:r w:rsidR="002C46D1">
        <w:rPr>
          <w:sz w:val="26"/>
          <w:szCs w:val="26"/>
        </w:rPr>
        <w:t>00 кв.м) для вида</w:t>
      </w:r>
      <w:r w:rsidR="00EB153D">
        <w:rPr>
          <w:sz w:val="26"/>
          <w:szCs w:val="26"/>
        </w:rPr>
        <w:t xml:space="preserve"> «Для индивидуального жилищного строительства» не является рациональным, так как данный вид разрешенного использования земельных участков предусматривает только </w:t>
      </w:r>
      <w:r w:rsidR="00EB153D">
        <w:rPr>
          <w:rStyle w:val="a6"/>
          <w:i w:val="0"/>
          <w:color w:val="000000"/>
          <w:sz w:val="26"/>
          <w:szCs w:val="26"/>
        </w:rPr>
        <w:t>размещение жилого дома для одной семьи,</w:t>
      </w:r>
      <w:r w:rsidR="00EB153D" w:rsidRPr="00EB153D">
        <w:rPr>
          <w:rStyle w:val="a6"/>
          <w:i w:val="0"/>
          <w:color w:val="000000"/>
          <w:sz w:val="26"/>
          <w:szCs w:val="26"/>
        </w:rPr>
        <w:t xml:space="preserve"> размещение гаражей для собственных нужд</w:t>
      </w:r>
      <w:r w:rsidR="00EB153D">
        <w:rPr>
          <w:rStyle w:val="a6"/>
          <w:i w:val="0"/>
          <w:color w:val="000000"/>
          <w:sz w:val="26"/>
          <w:szCs w:val="26"/>
        </w:rPr>
        <w:t>,</w:t>
      </w:r>
      <w:r w:rsidR="00EB153D" w:rsidRPr="00EB153D">
        <w:rPr>
          <w:rStyle w:val="a6"/>
          <w:i w:val="0"/>
          <w:color w:val="000000"/>
          <w:sz w:val="26"/>
          <w:szCs w:val="26"/>
        </w:rPr>
        <w:t xml:space="preserve"> хозяйственных построек</w:t>
      </w:r>
      <w:r w:rsidR="00EB153D">
        <w:rPr>
          <w:rStyle w:val="a6"/>
          <w:i w:val="0"/>
          <w:color w:val="000000"/>
          <w:sz w:val="26"/>
          <w:szCs w:val="26"/>
        </w:rPr>
        <w:t xml:space="preserve"> и огорода.</w:t>
      </w:r>
    </w:p>
    <w:p w:rsidR="00EB153D" w:rsidRPr="00EB153D" w:rsidRDefault="00EB153D" w:rsidP="002C46D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Функциональная зона транспортной инфраструктуры генерального плана и территориальная зона улично-дорожной сети правил землепользования и застройки внесена </w:t>
      </w:r>
      <w:r w:rsidR="001C1841">
        <w:rPr>
          <w:sz w:val="26"/>
          <w:szCs w:val="26"/>
        </w:rPr>
        <w:t xml:space="preserve">в проекты </w:t>
      </w:r>
      <w:r>
        <w:rPr>
          <w:sz w:val="26"/>
          <w:szCs w:val="26"/>
        </w:rPr>
        <w:t xml:space="preserve">исходя из сведений ЕГРН о земельных участках под дорогами общего пользования в населенных пунктах, постановлениями администрации Большемонокского сельсовета от 22.03.2023 №№ 17, 18, 19 </w:t>
      </w:r>
      <w:r w:rsidR="001C1841">
        <w:rPr>
          <w:sz w:val="26"/>
          <w:szCs w:val="26"/>
        </w:rPr>
        <w:t xml:space="preserve">утверждены схемы расположения земельных участков на кадастровом плане территории, которыми </w:t>
      </w:r>
      <w:r>
        <w:rPr>
          <w:sz w:val="26"/>
          <w:szCs w:val="26"/>
        </w:rPr>
        <w:t xml:space="preserve">предусмотрено </w:t>
      </w:r>
      <w:r w:rsidR="001C1841">
        <w:rPr>
          <w:sz w:val="26"/>
          <w:szCs w:val="26"/>
        </w:rPr>
        <w:t>изменение конфигурации указанных земельных участков с целью устранения ошибок в сведениях ЕГРН о местоположении эти земельных участков. Необходимо внести изменения в проекты для установления функциональных зон</w:t>
      </w:r>
      <w:r w:rsidR="002925FD">
        <w:rPr>
          <w:sz w:val="26"/>
          <w:szCs w:val="26"/>
        </w:rPr>
        <w:t xml:space="preserve"> транспортной инфраструктуры генерального плана</w:t>
      </w:r>
      <w:r w:rsidR="001C1841">
        <w:rPr>
          <w:sz w:val="26"/>
          <w:szCs w:val="26"/>
        </w:rPr>
        <w:t xml:space="preserve"> и территориальных зон</w:t>
      </w:r>
      <w:r w:rsidR="002925FD">
        <w:rPr>
          <w:sz w:val="26"/>
          <w:szCs w:val="26"/>
        </w:rPr>
        <w:t xml:space="preserve"> улично-дорожной сети</w:t>
      </w:r>
      <w:r w:rsidR="001C1841">
        <w:rPr>
          <w:sz w:val="26"/>
          <w:szCs w:val="26"/>
        </w:rPr>
        <w:t xml:space="preserve"> правил землепользования и застройки</w:t>
      </w:r>
      <w:r w:rsidR="002925FD">
        <w:rPr>
          <w:sz w:val="26"/>
          <w:szCs w:val="26"/>
        </w:rPr>
        <w:t xml:space="preserve"> в соответствие с фактическим местоположением объектов транспортной инфраструктуры.</w:t>
      </w:r>
    </w:p>
    <w:p w:rsidR="001C1841" w:rsidRDefault="001C1841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13846" w:rsidRPr="00122A42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Комиссия</w:t>
      </w:r>
      <w:r w:rsidR="00BA3BF7" w:rsidRPr="00122A42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Бейского района Республики Хакасия и внесение в них изменений </w:t>
      </w:r>
      <w:r w:rsidR="00122A42" w:rsidRPr="00122A42">
        <w:rPr>
          <w:sz w:val="26"/>
          <w:szCs w:val="26"/>
        </w:rPr>
        <w:t>пришла к</w:t>
      </w:r>
      <w:r w:rsidR="00BA3BF7" w:rsidRPr="00122A42">
        <w:rPr>
          <w:sz w:val="26"/>
          <w:szCs w:val="26"/>
        </w:rPr>
        <w:t xml:space="preserve"> следующ</w:t>
      </w:r>
      <w:r w:rsidR="00944663" w:rsidRPr="00122A42">
        <w:rPr>
          <w:sz w:val="26"/>
          <w:szCs w:val="26"/>
        </w:rPr>
        <w:t>им выводам:</w:t>
      </w:r>
      <w:r w:rsidR="00A063E6" w:rsidRPr="00122A42">
        <w:rPr>
          <w:sz w:val="26"/>
          <w:szCs w:val="26"/>
        </w:rPr>
        <w:t xml:space="preserve"> </w:t>
      </w:r>
    </w:p>
    <w:p w:rsidR="00E15B1C" w:rsidRPr="00122A42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</w:t>
      </w:r>
      <w:r w:rsidR="00122A42" w:rsidRPr="00122A42">
        <w:rPr>
          <w:rFonts w:ascii="Times New Roman" w:hAnsi="Times New Roman" w:cs="Times New Roman"/>
          <w:sz w:val="26"/>
          <w:szCs w:val="26"/>
        </w:rPr>
        <w:t>проектам внесения изменений в Генеральный план и Правила землепользования и застройки К</w:t>
      </w:r>
      <w:r w:rsidR="00201BF6">
        <w:rPr>
          <w:rFonts w:ascii="Times New Roman" w:hAnsi="Times New Roman" w:cs="Times New Roman"/>
          <w:sz w:val="26"/>
          <w:szCs w:val="26"/>
        </w:rPr>
        <w:t>уйбышев</w:t>
      </w:r>
      <w:r w:rsidR="00122A42" w:rsidRPr="00122A42">
        <w:rPr>
          <w:rFonts w:ascii="Times New Roman" w:hAnsi="Times New Roman" w:cs="Times New Roman"/>
          <w:sz w:val="26"/>
          <w:szCs w:val="26"/>
        </w:rPr>
        <w:t>ского сельсовета   Бейского района Республики Хакасия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</w:t>
      </w:r>
      <w:r w:rsidR="00BA3BF7" w:rsidRPr="00122A42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22A42">
        <w:rPr>
          <w:rFonts w:ascii="Times New Roman" w:hAnsi="Times New Roman" w:cs="Times New Roman"/>
          <w:sz w:val="26"/>
          <w:szCs w:val="26"/>
        </w:rPr>
        <w:t>ем</w:t>
      </w:r>
      <w:r w:rsidR="00B13846" w:rsidRPr="00122A42">
        <w:rPr>
          <w:rFonts w:ascii="Times New Roman" w:hAnsi="Times New Roman" w:cs="Times New Roman"/>
          <w:sz w:val="26"/>
          <w:szCs w:val="26"/>
        </w:rPr>
        <w:t>,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2D232D">
        <w:rPr>
          <w:rFonts w:ascii="Times New Roman" w:hAnsi="Times New Roman" w:cs="Times New Roman"/>
          <w:sz w:val="26"/>
          <w:szCs w:val="26"/>
        </w:rPr>
        <w:t>23</w:t>
      </w:r>
      <w:r w:rsidR="00030E29" w:rsidRPr="00122A42">
        <w:rPr>
          <w:rFonts w:ascii="Times New Roman" w:hAnsi="Times New Roman" w:cs="Times New Roman"/>
          <w:sz w:val="26"/>
          <w:szCs w:val="26"/>
        </w:rPr>
        <w:t>.</w:t>
      </w:r>
      <w:r w:rsidR="00201BF6">
        <w:rPr>
          <w:rFonts w:ascii="Times New Roman" w:hAnsi="Times New Roman" w:cs="Times New Roman"/>
          <w:sz w:val="26"/>
          <w:szCs w:val="26"/>
        </w:rPr>
        <w:t>0</w:t>
      </w:r>
      <w:r w:rsidR="002D232D">
        <w:rPr>
          <w:rFonts w:ascii="Times New Roman" w:hAnsi="Times New Roman" w:cs="Times New Roman"/>
          <w:sz w:val="26"/>
          <w:szCs w:val="26"/>
        </w:rPr>
        <w:t>3</w:t>
      </w:r>
      <w:r w:rsidR="00030E29" w:rsidRPr="00122A42">
        <w:rPr>
          <w:rFonts w:ascii="Times New Roman" w:hAnsi="Times New Roman" w:cs="Times New Roman"/>
          <w:sz w:val="26"/>
          <w:szCs w:val="26"/>
        </w:rPr>
        <w:t>.20</w:t>
      </w:r>
      <w:r w:rsidR="00944663" w:rsidRPr="00122A42">
        <w:rPr>
          <w:rFonts w:ascii="Times New Roman" w:hAnsi="Times New Roman" w:cs="Times New Roman"/>
          <w:sz w:val="26"/>
          <w:szCs w:val="26"/>
        </w:rPr>
        <w:t>2</w:t>
      </w:r>
      <w:r w:rsidR="00201BF6">
        <w:rPr>
          <w:rFonts w:ascii="Times New Roman" w:hAnsi="Times New Roman" w:cs="Times New Roman"/>
          <w:sz w:val="26"/>
          <w:szCs w:val="26"/>
        </w:rPr>
        <w:t>3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22A4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22A42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65BAE" w:rsidRDefault="00DF643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2</w:t>
      </w:r>
      <w:r w:rsidR="00030E29" w:rsidRPr="00122A42">
        <w:rPr>
          <w:sz w:val="26"/>
          <w:szCs w:val="26"/>
        </w:rPr>
        <w:t>.</w:t>
      </w:r>
      <w:r w:rsidRPr="00122A42">
        <w:rPr>
          <w:color w:val="000000"/>
          <w:sz w:val="26"/>
          <w:szCs w:val="26"/>
        </w:rPr>
        <w:t xml:space="preserve"> </w:t>
      </w:r>
      <w:r w:rsidR="00365BAE" w:rsidRPr="00365BAE">
        <w:rPr>
          <w:color w:val="000000"/>
          <w:sz w:val="26"/>
          <w:szCs w:val="26"/>
        </w:rPr>
        <w:t>Доработать</w:t>
      </w:r>
      <w:r w:rsidR="00122A42" w:rsidRPr="00365BAE">
        <w:rPr>
          <w:color w:val="000000"/>
          <w:sz w:val="26"/>
          <w:szCs w:val="26"/>
        </w:rPr>
        <w:t xml:space="preserve"> </w:t>
      </w:r>
      <w:r w:rsidR="00122A42" w:rsidRPr="00365BAE">
        <w:rPr>
          <w:sz w:val="26"/>
          <w:szCs w:val="26"/>
        </w:rPr>
        <w:t>проекты внесения изменений в Генеральный план и Правила землепользования и зас</w:t>
      </w:r>
      <w:r w:rsidR="00365BAE">
        <w:rPr>
          <w:sz w:val="26"/>
          <w:szCs w:val="26"/>
        </w:rPr>
        <w:t xml:space="preserve">тройки </w:t>
      </w:r>
      <w:r w:rsidR="002D232D">
        <w:rPr>
          <w:sz w:val="26"/>
          <w:szCs w:val="26"/>
        </w:rPr>
        <w:t>Большемонокского</w:t>
      </w:r>
      <w:r w:rsidR="00365BAE">
        <w:rPr>
          <w:sz w:val="26"/>
          <w:szCs w:val="26"/>
        </w:rPr>
        <w:t xml:space="preserve"> сельсовета </w:t>
      </w:r>
      <w:r w:rsidR="00122A42" w:rsidRPr="00365BAE">
        <w:rPr>
          <w:sz w:val="26"/>
          <w:szCs w:val="26"/>
        </w:rPr>
        <w:t>Бейского района Республики Хакасия</w:t>
      </w:r>
      <w:r w:rsidR="00365BAE" w:rsidRPr="00365BAE">
        <w:rPr>
          <w:sz w:val="26"/>
          <w:szCs w:val="26"/>
        </w:rPr>
        <w:t xml:space="preserve"> </w:t>
      </w:r>
      <w:r w:rsidR="00365BAE">
        <w:rPr>
          <w:sz w:val="26"/>
          <w:szCs w:val="26"/>
        </w:rPr>
        <w:t xml:space="preserve">в соответствии с </w:t>
      </w:r>
      <w:r w:rsidR="00365BAE" w:rsidRPr="00365BAE">
        <w:rPr>
          <w:sz w:val="26"/>
          <w:szCs w:val="26"/>
        </w:rPr>
        <w:t>внесенны</w:t>
      </w:r>
      <w:r w:rsidR="00365BAE">
        <w:rPr>
          <w:sz w:val="26"/>
          <w:szCs w:val="26"/>
        </w:rPr>
        <w:t>ми</w:t>
      </w:r>
      <w:r w:rsidR="00365BAE" w:rsidRPr="00365BAE">
        <w:rPr>
          <w:sz w:val="26"/>
          <w:szCs w:val="26"/>
        </w:rPr>
        <w:t xml:space="preserve"> участниками публичных слушаний предложени</w:t>
      </w:r>
      <w:r w:rsidR="00365BAE">
        <w:rPr>
          <w:sz w:val="26"/>
          <w:szCs w:val="26"/>
        </w:rPr>
        <w:t>ями.</w:t>
      </w:r>
    </w:p>
    <w:p w:rsidR="00A83323" w:rsidRPr="00122A42" w:rsidRDefault="00365BA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43E" w:rsidRPr="00122A42">
        <w:rPr>
          <w:color w:val="000000"/>
          <w:sz w:val="26"/>
          <w:szCs w:val="26"/>
        </w:rPr>
        <w:t>В целях создания условий для устойчивого развития территории</w:t>
      </w:r>
      <w:r w:rsidR="00E71FAE" w:rsidRPr="00122A42">
        <w:rPr>
          <w:color w:val="000000"/>
          <w:sz w:val="26"/>
          <w:szCs w:val="26"/>
        </w:rPr>
        <w:t xml:space="preserve">, </w:t>
      </w:r>
      <w:r w:rsidR="00DF643E" w:rsidRPr="00122A42">
        <w:rPr>
          <w:color w:val="000000"/>
          <w:sz w:val="26"/>
          <w:szCs w:val="26"/>
        </w:rPr>
        <w:t>обеспечени</w:t>
      </w:r>
      <w:r w:rsidR="00E71FAE" w:rsidRPr="00122A42">
        <w:rPr>
          <w:color w:val="000000"/>
          <w:sz w:val="26"/>
          <w:szCs w:val="26"/>
        </w:rPr>
        <w:t>я</w:t>
      </w:r>
      <w:r w:rsidR="00DF643E" w:rsidRPr="00122A42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E71FAE" w:rsidRPr="00122A42">
        <w:rPr>
          <w:color w:val="000000"/>
          <w:sz w:val="26"/>
          <w:szCs w:val="26"/>
        </w:rPr>
        <w:t>,</w:t>
      </w:r>
      <w:r w:rsidR="00DF643E" w:rsidRPr="00122A42">
        <w:rPr>
          <w:color w:val="000000"/>
          <w:sz w:val="26"/>
          <w:szCs w:val="26"/>
        </w:rPr>
        <w:t xml:space="preserve"> </w:t>
      </w:r>
      <w:r w:rsidR="00201BF6">
        <w:rPr>
          <w:color w:val="000000"/>
          <w:sz w:val="26"/>
          <w:szCs w:val="26"/>
        </w:rPr>
        <w:t xml:space="preserve">после доработки, </w:t>
      </w:r>
      <w:r w:rsidR="00DF643E" w:rsidRPr="00122A42">
        <w:rPr>
          <w:color w:val="000000"/>
          <w:sz w:val="26"/>
          <w:szCs w:val="26"/>
        </w:rPr>
        <w:t>н</w:t>
      </w:r>
      <w:r w:rsidR="00024B65" w:rsidRPr="00122A42">
        <w:rPr>
          <w:sz w:val="26"/>
          <w:szCs w:val="26"/>
        </w:rPr>
        <w:t>аправ</w:t>
      </w:r>
      <w:r w:rsidR="008D0180" w:rsidRPr="00122A42">
        <w:rPr>
          <w:sz w:val="26"/>
          <w:szCs w:val="26"/>
        </w:rPr>
        <w:t xml:space="preserve">ить </w:t>
      </w:r>
      <w:r w:rsidR="00BA3BF7" w:rsidRPr="00122A42">
        <w:rPr>
          <w:sz w:val="26"/>
          <w:szCs w:val="26"/>
        </w:rPr>
        <w:t>указанны</w:t>
      </w:r>
      <w:r w:rsidR="001B5BAA" w:rsidRPr="00122A42">
        <w:rPr>
          <w:sz w:val="26"/>
          <w:szCs w:val="26"/>
        </w:rPr>
        <w:t>е</w:t>
      </w:r>
      <w:r w:rsidR="00BA3BF7" w:rsidRPr="00122A42">
        <w:rPr>
          <w:sz w:val="26"/>
          <w:szCs w:val="26"/>
        </w:rPr>
        <w:t xml:space="preserve"> </w:t>
      </w:r>
      <w:r w:rsidR="008D0180" w:rsidRPr="00122A42">
        <w:rPr>
          <w:sz w:val="26"/>
          <w:szCs w:val="26"/>
        </w:rPr>
        <w:t>проект</w:t>
      </w:r>
      <w:r w:rsidR="001B5BAA" w:rsidRPr="00122A42">
        <w:rPr>
          <w:sz w:val="26"/>
          <w:szCs w:val="26"/>
        </w:rPr>
        <w:t>ы</w:t>
      </w:r>
      <w:r w:rsidR="008D0180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Г</w:t>
      </w:r>
      <w:r w:rsidR="001A2F38" w:rsidRPr="00122A42">
        <w:rPr>
          <w:sz w:val="26"/>
          <w:szCs w:val="26"/>
        </w:rPr>
        <w:t>лаве</w:t>
      </w:r>
      <w:r w:rsidR="00BA3BF7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Администрац</w:t>
      </w:r>
      <w:r w:rsidR="00BA3BF7" w:rsidRPr="00122A42">
        <w:rPr>
          <w:sz w:val="26"/>
          <w:szCs w:val="26"/>
        </w:rPr>
        <w:t xml:space="preserve">ии </w:t>
      </w:r>
      <w:r w:rsidR="00030E29" w:rsidRPr="00122A42">
        <w:rPr>
          <w:sz w:val="26"/>
          <w:szCs w:val="26"/>
        </w:rPr>
        <w:t xml:space="preserve">Бейского </w:t>
      </w:r>
      <w:r w:rsidR="00122A42" w:rsidRPr="00122A42">
        <w:rPr>
          <w:sz w:val="26"/>
          <w:szCs w:val="26"/>
        </w:rPr>
        <w:t>района для</w:t>
      </w:r>
      <w:r w:rsidR="00024B65" w:rsidRPr="00122A42">
        <w:rPr>
          <w:sz w:val="26"/>
          <w:szCs w:val="26"/>
        </w:rPr>
        <w:t xml:space="preserve"> принятия решения о направлении в Совет депутатов </w:t>
      </w:r>
      <w:r w:rsidR="00A00568" w:rsidRPr="00122A42">
        <w:rPr>
          <w:sz w:val="26"/>
          <w:szCs w:val="26"/>
        </w:rPr>
        <w:t>Бейского района</w:t>
      </w:r>
      <w:r w:rsidR="00030E29" w:rsidRPr="00122A42">
        <w:rPr>
          <w:sz w:val="26"/>
          <w:szCs w:val="26"/>
        </w:rPr>
        <w:t>, с целью</w:t>
      </w:r>
      <w:r w:rsidR="00024B65" w:rsidRPr="00122A42">
        <w:rPr>
          <w:sz w:val="26"/>
          <w:szCs w:val="26"/>
        </w:rPr>
        <w:t xml:space="preserve"> утверждения </w:t>
      </w:r>
      <w:r w:rsidR="001B5BAA" w:rsidRPr="00122A42">
        <w:rPr>
          <w:sz w:val="26"/>
          <w:szCs w:val="26"/>
        </w:rPr>
        <w:t>данных</w:t>
      </w:r>
      <w:r w:rsidR="00024B65" w:rsidRPr="00122A42">
        <w:rPr>
          <w:sz w:val="26"/>
          <w:szCs w:val="26"/>
        </w:rPr>
        <w:t xml:space="preserve"> проект</w:t>
      </w:r>
      <w:r w:rsidR="001B5BAA" w:rsidRPr="00122A42">
        <w:rPr>
          <w:sz w:val="26"/>
          <w:szCs w:val="26"/>
        </w:rPr>
        <w:t>ов</w:t>
      </w:r>
      <w:r w:rsidR="00024B65" w:rsidRPr="00122A42">
        <w:rPr>
          <w:sz w:val="26"/>
          <w:szCs w:val="26"/>
        </w:rPr>
        <w:t>.</w:t>
      </w:r>
      <w:r w:rsidR="00BA3BF7" w:rsidRPr="00122A42">
        <w:rPr>
          <w:sz w:val="26"/>
          <w:szCs w:val="26"/>
        </w:rPr>
        <w:t xml:space="preserve"> </w:t>
      </w:r>
    </w:p>
    <w:p w:rsidR="00122A42" w:rsidRPr="00122A42" w:rsidRDefault="00122A42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122A42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122A42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1841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3846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2D232D">
        <w:rPr>
          <w:rFonts w:ascii="Times New Roman" w:hAnsi="Times New Roman" w:cs="Times New Roman"/>
          <w:sz w:val="26"/>
          <w:szCs w:val="26"/>
        </w:rPr>
        <w:t>Заместитель п</w:t>
      </w:r>
      <w:r w:rsidRPr="00122A42">
        <w:rPr>
          <w:rFonts w:ascii="Times New Roman" w:hAnsi="Times New Roman" w:cs="Times New Roman"/>
          <w:sz w:val="26"/>
          <w:szCs w:val="26"/>
        </w:rPr>
        <w:t>редседател</w:t>
      </w:r>
      <w:r w:rsidR="002D232D">
        <w:rPr>
          <w:rFonts w:ascii="Times New Roman" w:hAnsi="Times New Roman" w:cs="Times New Roman"/>
          <w:sz w:val="26"/>
          <w:szCs w:val="26"/>
        </w:rPr>
        <w:t>я комиссии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>______</w:t>
      </w:r>
      <w:r w:rsidR="001C1841">
        <w:rPr>
          <w:rFonts w:ascii="Times New Roman" w:hAnsi="Times New Roman" w:cs="Times New Roman"/>
          <w:sz w:val="26"/>
          <w:szCs w:val="26"/>
        </w:rPr>
        <w:t>________</w:t>
      </w:r>
      <w:r w:rsidRPr="00122A42">
        <w:rPr>
          <w:rFonts w:ascii="Times New Roman" w:hAnsi="Times New Roman" w:cs="Times New Roman"/>
          <w:sz w:val="26"/>
          <w:szCs w:val="26"/>
        </w:rPr>
        <w:t>________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2D232D">
        <w:rPr>
          <w:rFonts w:ascii="Times New Roman" w:hAnsi="Times New Roman" w:cs="Times New Roman"/>
          <w:sz w:val="26"/>
          <w:szCs w:val="26"/>
        </w:rPr>
        <w:t>Мякишев С.В.</w:t>
      </w:r>
    </w:p>
    <w:p w:rsidR="00D70FD6" w:rsidRPr="00122A42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122A42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Секретарь</w:t>
      </w:r>
      <w:r w:rsidR="002D232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122A42" w:rsidSect="006976F9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062365"/>
    <w:rsid w:val="00122A42"/>
    <w:rsid w:val="001A2F38"/>
    <w:rsid w:val="001B5BAA"/>
    <w:rsid w:val="001C1841"/>
    <w:rsid w:val="001C6C3F"/>
    <w:rsid w:val="001C71E4"/>
    <w:rsid w:val="001F42AA"/>
    <w:rsid w:val="00201BF6"/>
    <w:rsid w:val="00275373"/>
    <w:rsid w:val="002925FD"/>
    <w:rsid w:val="002C46D1"/>
    <w:rsid w:val="002D232D"/>
    <w:rsid w:val="002D6516"/>
    <w:rsid w:val="00365BAE"/>
    <w:rsid w:val="003B12C7"/>
    <w:rsid w:val="003D6116"/>
    <w:rsid w:val="004008B3"/>
    <w:rsid w:val="004145CF"/>
    <w:rsid w:val="00441BAB"/>
    <w:rsid w:val="00464A4E"/>
    <w:rsid w:val="004D1B79"/>
    <w:rsid w:val="00501F7E"/>
    <w:rsid w:val="00506BEB"/>
    <w:rsid w:val="00627076"/>
    <w:rsid w:val="00677ED0"/>
    <w:rsid w:val="006976F9"/>
    <w:rsid w:val="006B2DF7"/>
    <w:rsid w:val="006D4DAF"/>
    <w:rsid w:val="007C2148"/>
    <w:rsid w:val="007F689C"/>
    <w:rsid w:val="00845F63"/>
    <w:rsid w:val="00847DDA"/>
    <w:rsid w:val="00855383"/>
    <w:rsid w:val="00856F95"/>
    <w:rsid w:val="00887A4D"/>
    <w:rsid w:val="008C7FAD"/>
    <w:rsid w:val="008D0180"/>
    <w:rsid w:val="009273E0"/>
    <w:rsid w:val="00934110"/>
    <w:rsid w:val="00944663"/>
    <w:rsid w:val="009500D2"/>
    <w:rsid w:val="009660F1"/>
    <w:rsid w:val="009B5AFD"/>
    <w:rsid w:val="009D244D"/>
    <w:rsid w:val="009F1427"/>
    <w:rsid w:val="00A00568"/>
    <w:rsid w:val="00A037FE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80C2D"/>
    <w:rsid w:val="00D13C7F"/>
    <w:rsid w:val="00D70FD6"/>
    <w:rsid w:val="00D84C8B"/>
    <w:rsid w:val="00DA487E"/>
    <w:rsid w:val="00DD178D"/>
    <w:rsid w:val="00DF643E"/>
    <w:rsid w:val="00E15B1C"/>
    <w:rsid w:val="00E522D7"/>
    <w:rsid w:val="00E71FAE"/>
    <w:rsid w:val="00E75240"/>
    <w:rsid w:val="00EB153D"/>
    <w:rsid w:val="00ED3806"/>
    <w:rsid w:val="00F018AF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2DE5-CCD7-4988-AD33-8DB4059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D1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EB1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444-E35B-4CC0-B235-4A057D8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2021-12-08T07:06:00Z</cp:lastPrinted>
  <dcterms:created xsi:type="dcterms:W3CDTF">2023-03-29T00:56:00Z</dcterms:created>
  <dcterms:modified xsi:type="dcterms:W3CDTF">2023-03-29T00:56:00Z</dcterms:modified>
</cp:coreProperties>
</file>