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7B9" w:rsidRPr="00CF1007" w:rsidRDefault="006339FD" w:rsidP="00481012">
      <w:pPr>
        <w:pStyle w:val="p2"/>
        <w:ind w:left="-1843" w:firstLine="0"/>
        <w:jc w:val="right"/>
        <w:rPr>
          <w:sz w:val="28"/>
          <w:szCs w:val="28"/>
        </w:rPr>
      </w:pPr>
      <w:bookmarkStart w:id="0" w:name="_Toc221604152"/>
      <w:bookmarkStart w:id="1" w:name="_Toc324408681"/>
      <w:bookmarkStart w:id="2" w:name="_Toc48129296"/>
      <w:bookmarkStart w:id="3" w:name="_Toc49155466"/>
      <w:bookmarkStart w:id="4" w:name="_Toc49165327"/>
      <w:bookmarkStart w:id="5" w:name="_Toc49174973"/>
      <w:bookmarkStart w:id="6" w:name="_Toc51857979"/>
      <w:bookmarkStart w:id="7" w:name="_Toc54799644"/>
      <w:bookmarkStart w:id="8" w:name="_Toc56673949"/>
      <w:bookmarkStart w:id="9" w:name="_Toc56760493"/>
      <w:bookmarkStart w:id="10" w:name="_Toc58177740"/>
      <w:bookmarkStart w:id="11" w:name="_Toc58579975"/>
      <w:bookmarkStart w:id="12" w:name="_Toc64642614"/>
      <w:bookmarkStart w:id="13" w:name="_Toc73524920"/>
      <w:bookmarkStart w:id="14" w:name="_Toc122426131"/>
      <w:bookmarkStart w:id="15" w:name="_Toc122426251"/>
      <w:bookmarkStart w:id="16" w:name="_Toc122430734"/>
      <w:bookmarkStart w:id="17" w:name="_GoBack"/>
      <w:bookmarkEnd w:id="17"/>
      <w:r w:rsidRPr="00CF1007">
        <w:rPr>
          <w:rFonts w:ascii="Calibri" w:eastAsia="Arial Unicode MS" w:hAnsi="Calibri"/>
          <w:noProof/>
        </w:rPr>
        <w:drawing>
          <wp:inline distT="0" distB="0" distL="0" distR="0">
            <wp:extent cx="7705725" cy="2228850"/>
            <wp:effectExtent l="0" t="0" r="0" b="0"/>
            <wp:docPr id="1" name="Рисунок 1" descr="Intex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x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5725" cy="2228850"/>
                    </a:xfrm>
                    <a:prstGeom prst="rect">
                      <a:avLst/>
                    </a:prstGeom>
                    <a:noFill/>
                    <a:ln>
                      <a:noFill/>
                    </a:ln>
                  </pic:spPr>
                </pic:pic>
              </a:graphicData>
            </a:graphic>
          </wp:inline>
        </w:drawing>
      </w:r>
      <w:r w:rsidR="00F917B9" w:rsidRPr="00CF1007">
        <w:rPr>
          <w:b w:val="0"/>
        </w:rPr>
        <w:t xml:space="preserve">Проект №: </w:t>
      </w:r>
      <w:bookmarkEnd w:id="2"/>
      <w:bookmarkEnd w:id="3"/>
      <w:bookmarkEnd w:id="4"/>
      <w:bookmarkEnd w:id="5"/>
      <w:bookmarkEnd w:id="6"/>
      <w:bookmarkEnd w:id="7"/>
      <w:bookmarkEnd w:id="8"/>
      <w:bookmarkEnd w:id="9"/>
      <w:bookmarkEnd w:id="10"/>
      <w:r w:rsidR="00B94416" w:rsidRPr="00CF1007">
        <w:rPr>
          <w:b w:val="0"/>
        </w:rPr>
        <w:t>ПЗЗ-0180300007420000040-05-01-МК-2020</w:t>
      </w:r>
      <w:bookmarkEnd w:id="11"/>
      <w:bookmarkEnd w:id="12"/>
      <w:bookmarkEnd w:id="13"/>
      <w:bookmarkEnd w:id="14"/>
      <w:bookmarkEnd w:id="15"/>
      <w:bookmarkEnd w:id="16"/>
    </w:p>
    <w:p w:rsidR="00F917B9" w:rsidRPr="00CF1007" w:rsidRDefault="00F917B9" w:rsidP="00F917B9">
      <w:pPr>
        <w:pStyle w:val="p2"/>
        <w:rPr>
          <w:sz w:val="28"/>
          <w:szCs w:val="28"/>
        </w:rPr>
      </w:pPr>
    </w:p>
    <w:p w:rsidR="00F917B9" w:rsidRPr="00CF1007" w:rsidRDefault="00F917B9" w:rsidP="00F917B9">
      <w:pPr>
        <w:pStyle w:val="p2"/>
        <w:ind w:firstLine="0"/>
        <w:rPr>
          <w:sz w:val="28"/>
          <w:szCs w:val="28"/>
        </w:rPr>
      </w:pPr>
    </w:p>
    <w:p w:rsidR="00F917B9" w:rsidRPr="00CF1007" w:rsidRDefault="00F917B9" w:rsidP="00402434">
      <w:pPr>
        <w:jc w:val="center"/>
        <w:rPr>
          <w:rFonts w:ascii="Times New Roman" w:hAnsi="Times New Roman"/>
          <w:sz w:val="28"/>
          <w:szCs w:val="28"/>
        </w:rPr>
      </w:pPr>
      <w:r w:rsidRPr="00CF1007">
        <w:rPr>
          <w:rFonts w:ascii="Times New Roman" w:hAnsi="Times New Roman"/>
          <w:sz w:val="28"/>
          <w:szCs w:val="28"/>
        </w:rPr>
        <w:t xml:space="preserve">Заказчик: </w:t>
      </w:r>
      <w:r w:rsidR="00402434" w:rsidRPr="00CF1007">
        <w:rPr>
          <w:rFonts w:ascii="Times New Roman" w:hAnsi="Times New Roman"/>
          <w:sz w:val="28"/>
          <w:szCs w:val="28"/>
        </w:rPr>
        <w:t>Администрация</w:t>
      </w:r>
      <w:r w:rsidR="00990556" w:rsidRPr="00CF1007">
        <w:rPr>
          <w:rFonts w:ascii="Times New Roman" w:hAnsi="Times New Roman"/>
          <w:sz w:val="28"/>
          <w:szCs w:val="28"/>
        </w:rPr>
        <w:t xml:space="preserve"> </w:t>
      </w:r>
      <w:r w:rsidR="00845433" w:rsidRPr="00CF1007">
        <w:rPr>
          <w:rFonts w:ascii="Times New Roman" w:hAnsi="Times New Roman"/>
          <w:sz w:val="28"/>
          <w:szCs w:val="28"/>
        </w:rPr>
        <w:t>Бейского района</w:t>
      </w:r>
    </w:p>
    <w:p w:rsidR="00402434" w:rsidRPr="00CF1007" w:rsidRDefault="00402434" w:rsidP="00402434">
      <w:pPr>
        <w:jc w:val="center"/>
        <w:rPr>
          <w:rFonts w:ascii="Times New Roman" w:eastAsia="Arial" w:hAnsi="Times New Roman"/>
          <w:sz w:val="28"/>
          <w:szCs w:val="28"/>
        </w:rPr>
      </w:pPr>
      <w:r w:rsidRPr="00CF1007">
        <w:rPr>
          <w:rFonts w:ascii="Times New Roman" w:hAnsi="Times New Roman"/>
          <w:sz w:val="28"/>
          <w:szCs w:val="28"/>
        </w:rPr>
        <w:t>Республики Хакасия</w:t>
      </w:r>
    </w:p>
    <w:p w:rsidR="00F917B9" w:rsidRPr="00CF1007" w:rsidRDefault="00F917B9" w:rsidP="00F917B9">
      <w:pPr>
        <w:jc w:val="center"/>
        <w:rPr>
          <w:rFonts w:ascii="Times New Roman" w:hAnsi="Times New Roman"/>
          <w:b/>
          <w:sz w:val="32"/>
          <w:szCs w:val="32"/>
        </w:rPr>
      </w:pPr>
    </w:p>
    <w:p w:rsidR="00F917B9" w:rsidRPr="00CF1007" w:rsidRDefault="00F917B9" w:rsidP="00990556">
      <w:pPr>
        <w:rPr>
          <w:rFonts w:ascii="Times New Roman" w:hAnsi="Times New Roman"/>
          <w:b/>
          <w:sz w:val="32"/>
          <w:szCs w:val="32"/>
        </w:rPr>
      </w:pPr>
    </w:p>
    <w:p w:rsidR="00F917B9" w:rsidRPr="00CF1007" w:rsidRDefault="00F917B9" w:rsidP="008E26AC">
      <w:pPr>
        <w:jc w:val="center"/>
        <w:rPr>
          <w:rFonts w:ascii="Times New Roman" w:hAnsi="Times New Roman"/>
          <w:b/>
          <w:sz w:val="32"/>
          <w:szCs w:val="32"/>
        </w:rPr>
      </w:pPr>
      <w:r w:rsidRPr="00CF1007">
        <w:rPr>
          <w:rFonts w:ascii="Times New Roman" w:hAnsi="Times New Roman"/>
          <w:b/>
          <w:sz w:val="32"/>
          <w:szCs w:val="32"/>
        </w:rPr>
        <w:t xml:space="preserve">Проект </w:t>
      </w:r>
      <w:r w:rsidR="00402434" w:rsidRPr="00CF1007">
        <w:rPr>
          <w:rFonts w:ascii="Times New Roman" w:hAnsi="Times New Roman"/>
          <w:b/>
          <w:sz w:val="32"/>
          <w:szCs w:val="32"/>
        </w:rPr>
        <w:t>внесен</w:t>
      </w:r>
      <w:r w:rsidR="00350FFA" w:rsidRPr="00CF1007">
        <w:rPr>
          <w:rFonts w:ascii="Times New Roman" w:hAnsi="Times New Roman"/>
          <w:b/>
          <w:sz w:val="32"/>
          <w:szCs w:val="32"/>
        </w:rPr>
        <w:t>ия</w:t>
      </w:r>
      <w:r w:rsidR="00402434" w:rsidRPr="00CF1007">
        <w:rPr>
          <w:rFonts w:ascii="Times New Roman" w:hAnsi="Times New Roman"/>
          <w:b/>
          <w:sz w:val="32"/>
          <w:szCs w:val="32"/>
        </w:rPr>
        <w:t xml:space="preserve"> изменений в </w:t>
      </w:r>
      <w:r w:rsidRPr="00CF1007">
        <w:rPr>
          <w:rFonts w:ascii="Times New Roman" w:hAnsi="Times New Roman"/>
          <w:b/>
          <w:sz w:val="32"/>
          <w:szCs w:val="32"/>
        </w:rPr>
        <w:t>правил</w:t>
      </w:r>
      <w:r w:rsidR="00402434" w:rsidRPr="00CF1007">
        <w:rPr>
          <w:rFonts w:ascii="Times New Roman" w:hAnsi="Times New Roman"/>
          <w:b/>
          <w:sz w:val="32"/>
          <w:szCs w:val="32"/>
        </w:rPr>
        <w:t>а</w:t>
      </w:r>
      <w:r w:rsidRPr="00CF1007">
        <w:rPr>
          <w:rFonts w:ascii="Times New Roman" w:hAnsi="Times New Roman"/>
          <w:b/>
          <w:sz w:val="32"/>
          <w:szCs w:val="32"/>
        </w:rPr>
        <w:t xml:space="preserve"> землепользования и застройки </w:t>
      </w:r>
      <w:r w:rsidR="00CF1007" w:rsidRPr="00CF1007">
        <w:rPr>
          <w:rFonts w:ascii="Times New Roman" w:hAnsi="Times New Roman"/>
          <w:b/>
          <w:sz w:val="32"/>
          <w:szCs w:val="32"/>
        </w:rPr>
        <w:t>Куйбышевского</w:t>
      </w:r>
      <w:r w:rsidR="00990556" w:rsidRPr="00CF1007">
        <w:rPr>
          <w:rFonts w:ascii="Times New Roman" w:hAnsi="Times New Roman"/>
          <w:b/>
          <w:sz w:val="32"/>
          <w:szCs w:val="32"/>
        </w:rPr>
        <w:t xml:space="preserve"> сельсовет</w:t>
      </w:r>
      <w:r w:rsidR="008E26AC" w:rsidRPr="00CF1007">
        <w:rPr>
          <w:rFonts w:ascii="Times New Roman" w:hAnsi="Times New Roman"/>
          <w:b/>
          <w:sz w:val="32"/>
          <w:szCs w:val="32"/>
        </w:rPr>
        <w:t>а</w:t>
      </w:r>
      <w:r w:rsidR="00990556" w:rsidRPr="00CF1007">
        <w:rPr>
          <w:rFonts w:ascii="Times New Roman" w:hAnsi="Times New Roman"/>
          <w:b/>
          <w:sz w:val="32"/>
          <w:szCs w:val="32"/>
        </w:rPr>
        <w:t xml:space="preserve"> </w:t>
      </w:r>
      <w:r w:rsidR="00845433" w:rsidRPr="00CF1007">
        <w:rPr>
          <w:rFonts w:ascii="Times New Roman" w:hAnsi="Times New Roman"/>
          <w:b/>
          <w:sz w:val="32"/>
          <w:szCs w:val="32"/>
        </w:rPr>
        <w:t>Бейского</w:t>
      </w:r>
      <w:r w:rsidR="00990556" w:rsidRPr="00CF1007">
        <w:rPr>
          <w:rFonts w:ascii="Times New Roman" w:hAnsi="Times New Roman"/>
          <w:b/>
          <w:sz w:val="32"/>
          <w:szCs w:val="32"/>
        </w:rPr>
        <w:t xml:space="preserve"> района</w:t>
      </w:r>
      <w:r w:rsidRPr="00CF1007">
        <w:rPr>
          <w:rFonts w:ascii="Times New Roman" w:hAnsi="Times New Roman"/>
          <w:b/>
          <w:sz w:val="32"/>
          <w:szCs w:val="32"/>
        </w:rPr>
        <w:t xml:space="preserve"> </w:t>
      </w:r>
      <w:r w:rsidR="00990556" w:rsidRPr="00CF1007">
        <w:rPr>
          <w:rFonts w:ascii="Times New Roman" w:hAnsi="Times New Roman"/>
          <w:b/>
          <w:sz w:val="32"/>
          <w:szCs w:val="32"/>
        </w:rPr>
        <w:t xml:space="preserve"> </w:t>
      </w:r>
      <w:r w:rsidR="00845433" w:rsidRPr="00CF1007">
        <w:rPr>
          <w:rFonts w:ascii="Times New Roman" w:hAnsi="Times New Roman"/>
          <w:b/>
          <w:sz w:val="32"/>
          <w:szCs w:val="32"/>
        </w:rPr>
        <w:t>Р</w:t>
      </w:r>
      <w:r w:rsidR="00990556" w:rsidRPr="00CF1007">
        <w:rPr>
          <w:rFonts w:ascii="Times New Roman" w:hAnsi="Times New Roman"/>
          <w:b/>
          <w:sz w:val="32"/>
          <w:szCs w:val="32"/>
        </w:rPr>
        <w:t>еспублики Хакасия</w:t>
      </w:r>
    </w:p>
    <w:p w:rsidR="00F917B9" w:rsidRPr="00CF1007" w:rsidRDefault="00F917B9" w:rsidP="008E26AC">
      <w:pPr>
        <w:rPr>
          <w:rFonts w:ascii="Times New Roman" w:hAnsi="Times New Roman"/>
          <w:b/>
          <w:sz w:val="32"/>
          <w:szCs w:val="32"/>
        </w:rPr>
      </w:pPr>
    </w:p>
    <w:p w:rsidR="00F917B9" w:rsidRPr="00CF1007" w:rsidRDefault="00F917B9" w:rsidP="00F917B9">
      <w:pPr>
        <w:jc w:val="center"/>
        <w:rPr>
          <w:rFonts w:ascii="Times New Roman" w:hAnsi="Times New Roman"/>
          <w:b/>
          <w:caps/>
          <w:sz w:val="36"/>
          <w:szCs w:val="36"/>
        </w:rPr>
      </w:pPr>
      <w:r w:rsidRPr="00CF1007">
        <w:rPr>
          <w:rFonts w:ascii="Times New Roman" w:hAnsi="Times New Roman"/>
          <w:b/>
          <w:sz w:val="36"/>
          <w:szCs w:val="36"/>
        </w:rPr>
        <w:t>Положения, градостроительные регламенты</w:t>
      </w:r>
    </w:p>
    <w:p w:rsidR="00F917B9" w:rsidRPr="00CF1007" w:rsidRDefault="00F917B9" w:rsidP="00F917B9">
      <w:pPr>
        <w:pStyle w:val="p"/>
      </w:pPr>
    </w:p>
    <w:p w:rsidR="008E26AC" w:rsidRPr="00CF1007" w:rsidRDefault="008E26AC" w:rsidP="008E26AC">
      <w:pPr>
        <w:pStyle w:val="p"/>
        <w:ind w:firstLine="0"/>
      </w:pPr>
    </w:p>
    <w:p w:rsidR="00F917B9" w:rsidRPr="00CF1007" w:rsidRDefault="00F917B9" w:rsidP="00F917B9">
      <w:pPr>
        <w:pStyle w:val="p"/>
        <w:ind w:firstLine="0"/>
        <w:jc w:val="center"/>
      </w:pPr>
    </w:p>
    <w:p w:rsidR="00F917B9" w:rsidRPr="00CF1007" w:rsidRDefault="006339FD" w:rsidP="00F917B9">
      <w:pPr>
        <w:pStyle w:val="p"/>
        <w:ind w:firstLine="0"/>
        <w:jc w:val="center"/>
        <w:rPr>
          <w:noProof/>
        </w:rPr>
      </w:pPr>
      <w:r w:rsidRPr="00CF1007">
        <w:rPr>
          <w:noProof/>
        </w:rPr>
        <w:drawing>
          <wp:inline distT="0" distB="0" distL="0" distR="0">
            <wp:extent cx="1590675" cy="1981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981200"/>
                    </a:xfrm>
                    <a:prstGeom prst="rect">
                      <a:avLst/>
                    </a:prstGeom>
                    <a:noFill/>
                    <a:ln>
                      <a:noFill/>
                    </a:ln>
                  </pic:spPr>
                </pic:pic>
              </a:graphicData>
            </a:graphic>
          </wp:inline>
        </w:drawing>
      </w:r>
    </w:p>
    <w:p w:rsidR="00302C28" w:rsidRPr="00CF1007" w:rsidRDefault="00302C28" w:rsidP="00F917B9">
      <w:pPr>
        <w:pStyle w:val="p"/>
        <w:ind w:firstLine="0"/>
        <w:jc w:val="center"/>
        <w:rPr>
          <w:noProof/>
        </w:rPr>
      </w:pPr>
    </w:p>
    <w:p w:rsidR="00302C28" w:rsidRPr="00CF1007" w:rsidRDefault="00302C28" w:rsidP="00F917B9">
      <w:pPr>
        <w:pStyle w:val="p"/>
        <w:ind w:firstLine="0"/>
        <w:jc w:val="center"/>
      </w:pPr>
    </w:p>
    <w:p w:rsidR="00F917B9" w:rsidRPr="00CF1007" w:rsidRDefault="006339FD" w:rsidP="00F917B9">
      <w:pPr>
        <w:pStyle w:val="p"/>
      </w:pPr>
      <w:r w:rsidRPr="00CF1007">
        <w:rPr>
          <w:noProof/>
        </w:rPr>
        <w:drawing>
          <wp:anchor distT="0" distB="0" distL="114300" distR="114300" simplePos="0" relativeHeight="251657728" behindDoc="0" locked="0" layoutInCell="1" allowOverlap="1">
            <wp:simplePos x="0" y="0"/>
            <wp:positionH relativeFrom="column">
              <wp:posOffset>2262505</wp:posOffset>
            </wp:positionH>
            <wp:positionV relativeFrom="paragraph">
              <wp:posOffset>7620</wp:posOffset>
            </wp:positionV>
            <wp:extent cx="2352675" cy="1695450"/>
            <wp:effectExtent l="0" t="0" r="0" b="0"/>
            <wp:wrapNone/>
            <wp:docPr id="3" name="Рисунок 3"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имени-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267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7B9" w:rsidRPr="00CF1007" w:rsidRDefault="00F917B9" w:rsidP="00F917B9">
      <w:pPr>
        <w:pStyle w:val="p"/>
      </w:pPr>
    </w:p>
    <w:p w:rsidR="00F917B9" w:rsidRPr="00CF1007" w:rsidRDefault="00F917B9" w:rsidP="00F917B9">
      <w:pPr>
        <w:rPr>
          <w:rFonts w:ascii="Times New Roman" w:hAnsi="Times New Roman"/>
          <w:sz w:val="28"/>
          <w:szCs w:val="28"/>
        </w:rPr>
      </w:pPr>
      <w:r w:rsidRPr="00CF1007">
        <w:rPr>
          <w:rFonts w:ascii="Times New Roman" w:hAnsi="Times New Roman"/>
          <w:sz w:val="28"/>
          <w:szCs w:val="28"/>
        </w:rPr>
        <w:t xml:space="preserve">Генеральный директор                                                                 Е.А.Казакевич     </w:t>
      </w:r>
    </w:p>
    <w:p w:rsidR="00F917B9" w:rsidRPr="00CF1007" w:rsidRDefault="00F917B9" w:rsidP="00F917B9">
      <w:pPr>
        <w:pStyle w:val="p"/>
      </w:pPr>
    </w:p>
    <w:p w:rsidR="00F917B9" w:rsidRPr="00CF1007" w:rsidRDefault="00F917B9" w:rsidP="00F917B9">
      <w:pPr>
        <w:pStyle w:val="p"/>
      </w:pPr>
    </w:p>
    <w:p w:rsidR="00F917B9" w:rsidRPr="00CF1007" w:rsidRDefault="00F917B9" w:rsidP="00F917B9">
      <w:pPr>
        <w:pStyle w:val="p"/>
      </w:pPr>
    </w:p>
    <w:p w:rsidR="00F917B9" w:rsidRPr="00CF1007" w:rsidRDefault="00F917B9" w:rsidP="00F917B9">
      <w:pPr>
        <w:pStyle w:val="p"/>
      </w:pPr>
    </w:p>
    <w:p w:rsidR="00F917B9" w:rsidRPr="00CF1007" w:rsidRDefault="00F917B9" w:rsidP="00F917B9">
      <w:pPr>
        <w:pStyle w:val="p"/>
      </w:pPr>
    </w:p>
    <w:p w:rsidR="00F917B9" w:rsidRPr="00CF1007" w:rsidRDefault="00F917B9" w:rsidP="00F917B9">
      <w:pPr>
        <w:pStyle w:val="p"/>
      </w:pPr>
    </w:p>
    <w:p w:rsidR="00F917B9" w:rsidRPr="00CF1007" w:rsidRDefault="00F917B9" w:rsidP="00402434">
      <w:pPr>
        <w:pStyle w:val="p"/>
        <w:ind w:firstLine="0"/>
      </w:pPr>
    </w:p>
    <w:p w:rsidR="00F917B9" w:rsidRPr="00CF1007" w:rsidRDefault="00F917B9" w:rsidP="00F917B9">
      <w:pPr>
        <w:jc w:val="center"/>
        <w:rPr>
          <w:rFonts w:ascii="Times New Roman" w:hAnsi="Times New Roman"/>
          <w:sz w:val="24"/>
          <w:szCs w:val="24"/>
        </w:rPr>
      </w:pPr>
      <w:r w:rsidRPr="00CF1007">
        <w:rPr>
          <w:rFonts w:ascii="Times New Roman" w:hAnsi="Times New Roman"/>
          <w:sz w:val="24"/>
          <w:szCs w:val="24"/>
        </w:rPr>
        <w:t>Новосибирск</w:t>
      </w:r>
    </w:p>
    <w:p w:rsidR="00481012" w:rsidRPr="00FC0C03" w:rsidRDefault="00F917B9" w:rsidP="00F917B9">
      <w:pPr>
        <w:jc w:val="center"/>
        <w:rPr>
          <w:rFonts w:ascii="Times New Roman" w:hAnsi="Times New Roman"/>
          <w:sz w:val="28"/>
          <w:szCs w:val="28"/>
          <w:highlight w:val="yellow"/>
        </w:rPr>
      </w:pPr>
      <w:r w:rsidRPr="00CF1007">
        <w:rPr>
          <w:rFonts w:ascii="Times New Roman" w:hAnsi="Times New Roman"/>
          <w:sz w:val="24"/>
          <w:szCs w:val="24"/>
        </w:rPr>
        <w:t>2020 г.</w:t>
      </w:r>
      <w:r w:rsidRPr="00FC0C03">
        <w:rPr>
          <w:rFonts w:ascii="Times New Roman" w:hAnsi="Times New Roman"/>
          <w:sz w:val="28"/>
          <w:szCs w:val="28"/>
          <w:highlight w:val="yellow"/>
        </w:rPr>
        <w:br w:type="page"/>
      </w:r>
    </w:p>
    <w:p w:rsidR="00481012" w:rsidRPr="00FC0C03" w:rsidRDefault="00481012" w:rsidP="00F917B9">
      <w:pPr>
        <w:jc w:val="center"/>
        <w:rPr>
          <w:rFonts w:ascii="Times New Roman" w:hAnsi="Times New Roman"/>
          <w:sz w:val="28"/>
          <w:szCs w:val="28"/>
          <w:highlight w:val="yellow"/>
        </w:rPr>
      </w:pPr>
    </w:p>
    <w:p w:rsidR="00F917B9" w:rsidRPr="00CF1007" w:rsidRDefault="00F917B9" w:rsidP="00F917B9">
      <w:pPr>
        <w:jc w:val="center"/>
        <w:rPr>
          <w:rFonts w:ascii="Times New Roman" w:hAnsi="Times New Roman" w:cs="Times New Roman"/>
          <w:caps/>
          <w:sz w:val="26"/>
          <w:szCs w:val="26"/>
        </w:rPr>
      </w:pPr>
      <w:r w:rsidRPr="00CF1007">
        <w:rPr>
          <w:rFonts w:ascii="Times New Roman" w:hAnsi="Times New Roman" w:cs="Times New Roman"/>
          <w:caps/>
          <w:sz w:val="26"/>
          <w:szCs w:val="26"/>
        </w:rPr>
        <w:t>Список исполнителей</w:t>
      </w:r>
    </w:p>
    <w:p w:rsidR="00F917B9" w:rsidRPr="00CF1007" w:rsidRDefault="00F917B9" w:rsidP="00F917B9">
      <w:pPr>
        <w:pStyle w:val="p"/>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98"/>
        <w:gridCol w:w="2607"/>
        <w:gridCol w:w="2508"/>
        <w:gridCol w:w="2304"/>
        <w:gridCol w:w="1428"/>
      </w:tblGrid>
      <w:tr w:rsidR="00F917B9" w:rsidRPr="00CF1007" w:rsidTr="00EB6680">
        <w:trPr>
          <w:trHeight w:val="408"/>
        </w:trPr>
        <w:tc>
          <w:tcPr>
            <w:tcW w:w="253" w:type="pct"/>
            <w:vMerge w:val="restart"/>
            <w:tcBorders>
              <w:top w:val="single" w:sz="4" w:space="0" w:color="auto"/>
              <w:left w:val="single" w:sz="4" w:space="0" w:color="auto"/>
              <w:bottom w:val="single" w:sz="4" w:space="0" w:color="auto"/>
              <w:right w:val="single" w:sz="4" w:space="0" w:color="auto"/>
            </w:tcBorders>
            <w:vAlign w:val="center"/>
            <w:hideMark/>
          </w:tcPr>
          <w:p w:rsidR="00F917B9" w:rsidRPr="00CF1007" w:rsidRDefault="00F917B9" w:rsidP="00EB6680">
            <w:pPr>
              <w:jc w:val="center"/>
              <w:rPr>
                <w:rFonts w:ascii="Times New Roman" w:hAnsi="Times New Roman"/>
                <w:b/>
                <w:bCs/>
                <w:sz w:val="28"/>
                <w:szCs w:val="28"/>
              </w:rPr>
            </w:pPr>
            <w:r w:rsidRPr="00CF1007">
              <w:rPr>
                <w:rFonts w:ascii="Times New Roman" w:hAnsi="Times New Roman"/>
                <w:b/>
                <w:bCs/>
                <w:sz w:val="28"/>
                <w:szCs w:val="28"/>
              </w:rPr>
              <w:t>№</w:t>
            </w:r>
          </w:p>
        </w:tc>
        <w:tc>
          <w:tcPr>
            <w:tcW w:w="1452" w:type="pct"/>
            <w:vMerge w:val="restart"/>
            <w:tcBorders>
              <w:top w:val="single" w:sz="4" w:space="0" w:color="auto"/>
              <w:left w:val="single" w:sz="4" w:space="0" w:color="auto"/>
              <w:bottom w:val="single" w:sz="4" w:space="0" w:color="auto"/>
              <w:right w:val="single" w:sz="4" w:space="0" w:color="auto"/>
            </w:tcBorders>
            <w:vAlign w:val="center"/>
            <w:hideMark/>
          </w:tcPr>
          <w:p w:rsidR="00F917B9" w:rsidRPr="00CF1007" w:rsidRDefault="00F917B9" w:rsidP="00EB6680">
            <w:pPr>
              <w:jc w:val="center"/>
              <w:rPr>
                <w:rFonts w:ascii="Times New Roman" w:hAnsi="Times New Roman"/>
                <w:b/>
                <w:bCs/>
                <w:sz w:val="28"/>
                <w:szCs w:val="28"/>
              </w:rPr>
            </w:pPr>
            <w:r w:rsidRPr="00CF1007">
              <w:rPr>
                <w:rFonts w:ascii="Times New Roman" w:hAnsi="Times New Roman"/>
                <w:b/>
                <w:bCs/>
                <w:sz w:val="28"/>
                <w:szCs w:val="28"/>
              </w:rPr>
              <w:t>Раздел проекта</w:t>
            </w:r>
          </w:p>
        </w:tc>
        <w:tc>
          <w:tcPr>
            <w:tcW w:w="1305" w:type="pct"/>
            <w:vMerge w:val="restart"/>
            <w:tcBorders>
              <w:top w:val="single" w:sz="4" w:space="0" w:color="auto"/>
              <w:left w:val="single" w:sz="4" w:space="0" w:color="auto"/>
              <w:bottom w:val="single" w:sz="4" w:space="0" w:color="auto"/>
              <w:right w:val="single" w:sz="4" w:space="0" w:color="auto"/>
            </w:tcBorders>
            <w:vAlign w:val="center"/>
            <w:hideMark/>
          </w:tcPr>
          <w:p w:rsidR="00F917B9" w:rsidRPr="00CF1007" w:rsidRDefault="00F917B9" w:rsidP="00EB6680">
            <w:pPr>
              <w:jc w:val="center"/>
              <w:rPr>
                <w:rFonts w:ascii="Times New Roman" w:hAnsi="Times New Roman"/>
                <w:b/>
                <w:bCs/>
                <w:sz w:val="28"/>
                <w:szCs w:val="28"/>
              </w:rPr>
            </w:pPr>
            <w:r w:rsidRPr="00CF1007">
              <w:rPr>
                <w:rFonts w:ascii="Times New Roman" w:hAnsi="Times New Roman"/>
                <w:b/>
                <w:bCs/>
                <w:sz w:val="28"/>
                <w:szCs w:val="28"/>
              </w:rPr>
              <w:t>Должность</w:t>
            </w:r>
          </w:p>
        </w:tc>
        <w:tc>
          <w:tcPr>
            <w:tcW w:w="1169" w:type="pct"/>
            <w:vMerge w:val="restart"/>
            <w:tcBorders>
              <w:top w:val="single" w:sz="4" w:space="0" w:color="auto"/>
              <w:left w:val="single" w:sz="4" w:space="0" w:color="auto"/>
              <w:bottom w:val="single" w:sz="4" w:space="0" w:color="auto"/>
              <w:right w:val="single" w:sz="4" w:space="0" w:color="auto"/>
            </w:tcBorders>
            <w:vAlign w:val="center"/>
            <w:hideMark/>
          </w:tcPr>
          <w:p w:rsidR="00F917B9" w:rsidRPr="00CF1007" w:rsidRDefault="00F917B9" w:rsidP="00EB6680">
            <w:pPr>
              <w:jc w:val="center"/>
              <w:rPr>
                <w:rFonts w:ascii="Times New Roman" w:hAnsi="Times New Roman"/>
                <w:b/>
                <w:bCs/>
                <w:sz w:val="28"/>
                <w:szCs w:val="28"/>
              </w:rPr>
            </w:pPr>
            <w:r w:rsidRPr="00CF1007">
              <w:rPr>
                <w:rFonts w:ascii="Times New Roman" w:hAnsi="Times New Roman"/>
                <w:b/>
                <w:bCs/>
                <w:sz w:val="28"/>
                <w:szCs w:val="28"/>
              </w:rPr>
              <w:t>Фамилия</w:t>
            </w:r>
          </w:p>
        </w:tc>
        <w:tc>
          <w:tcPr>
            <w:tcW w:w="821" w:type="pct"/>
            <w:vMerge w:val="restart"/>
            <w:tcBorders>
              <w:top w:val="single" w:sz="4" w:space="0" w:color="auto"/>
              <w:left w:val="single" w:sz="4" w:space="0" w:color="auto"/>
              <w:bottom w:val="single" w:sz="4" w:space="0" w:color="auto"/>
              <w:right w:val="single" w:sz="4" w:space="0" w:color="auto"/>
            </w:tcBorders>
            <w:vAlign w:val="center"/>
            <w:hideMark/>
          </w:tcPr>
          <w:p w:rsidR="00F917B9" w:rsidRPr="00CF1007" w:rsidRDefault="00F917B9" w:rsidP="00EB6680">
            <w:pPr>
              <w:jc w:val="center"/>
              <w:rPr>
                <w:rFonts w:ascii="Times New Roman" w:hAnsi="Times New Roman"/>
                <w:b/>
                <w:bCs/>
                <w:sz w:val="28"/>
                <w:szCs w:val="28"/>
              </w:rPr>
            </w:pPr>
            <w:r w:rsidRPr="00CF1007">
              <w:rPr>
                <w:rFonts w:ascii="Times New Roman" w:hAnsi="Times New Roman"/>
                <w:b/>
                <w:bCs/>
                <w:sz w:val="28"/>
                <w:szCs w:val="28"/>
              </w:rPr>
              <w:t>Подпись</w:t>
            </w:r>
          </w:p>
        </w:tc>
      </w:tr>
      <w:tr w:rsidR="00F917B9" w:rsidRPr="00CF1007" w:rsidTr="00EB6680">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7B9" w:rsidRPr="00CF1007" w:rsidRDefault="00F917B9" w:rsidP="00EB6680">
            <w:pPr>
              <w:widowControl/>
              <w:autoSpaceDE/>
              <w:autoSpaceDN/>
              <w:adjustRightInd/>
              <w:jc w:val="left"/>
              <w:rPr>
                <w:rFonts w:ascii="Times New Roman" w:hAnsi="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7B9" w:rsidRPr="00CF1007" w:rsidRDefault="00F917B9" w:rsidP="00EB6680">
            <w:pPr>
              <w:widowControl/>
              <w:autoSpaceDE/>
              <w:autoSpaceDN/>
              <w:adjustRightInd/>
              <w:jc w:val="left"/>
              <w:rPr>
                <w:rFonts w:ascii="Times New Roman" w:hAnsi="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7B9" w:rsidRPr="00CF1007" w:rsidRDefault="00F917B9" w:rsidP="00EB6680">
            <w:pPr>
              <w:widowControl/>
              <w:autoSpaceDE/>
              <w:autoSpaceDN/>
              <w:adjustRightInd/>
              <w:jc w:val="left"/>
              <w:rPr>
                <w:rFonts w:ascii="Times New Roman" w:hAnsi="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7B9" w:rsidRPr="00CF1007" w:rsidRDefault="00F917B9" w:rsidP="00EB6680">
            <w:pPr>
              <w:widowControl/>
              <w:autoSpaceDE/>
              <w:autoSpaceDN/>
              <w:adjustRightInd/>
              <w:jc w:val="left"/>
              <w:rPr>
                <w:rFonts w:ascii="Times New Roman" w:hAnsi="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7B9" w:rsidRPr="00CF1007" w:rsidRDefault="00F917B9" w:rsidP="00EB6680">
            <w:pPr>
              <w:widowControl/>
              <w:autoSpaceDE/>
              <w:autoSpaceDN/>
              <w:adjustRightInd/>
              <w:jc w:val="left"/>
              <w:rPr>
                <w:rFonts w:ascii="Times New Roman" w:hAnsi="Times New Roman"/>
                <w:b/>
                <w:bCs/>
                <w:sz w:val="28"/>
                <w:szCs w:val="28"/>
              </w:rPr>
            </w:pPr>
          </w:p>
        </w:tc>
      </w:tr>
      <w:tr w:rsidR="00F917B9" w:rsidRPr="00CF1007" w:rsidTr="00EB6680">
        <w:trPr>
          <w:trHeight w:val="1068"/>
        </w:trPr>
        <w:tc>
          <w:tcPr>
            <w:tcW w:w="253" w:type="pct"/>
            <w:vMerge w:val="restart"/>
            <w:tcBorders>
              <w:top w:val="single" w:sz="4" w:space="0" w:color="auto"/>
              <w:left w:val="single" w:sz="4" w:space="0" w:color="auto"/>
              <w:bottom w:val="single" w:sz="4" w:space="0" w:color="auto"/>
              <w:right w:val="single" w:sz="4" w:space="0" w:color="auto"/>
            </w:tcBorders>
            <w:vAlign w:val="center"/>
            <w:hideMark/>
          </w:tcPr>
          <w:p w:rsidR="00F917B9" w:rsidRPr="00CF1007" w:rsidRDefault="00F917B9" w:rsidP="00EB6680">
            <w:pPr>
              <w:jc w:val="center"/>
              <w:rPr>
                <w:rFonts w:ascii="Times New Roman" w:hAnsi="Times New Roman"/>
                <w:sz w:val="28"/>
                <w:szCs w:val="28"/>
              </w:rPr>
            </w:pPr>
            <w:r w:rsidRPr="00CF1007">
              <w:rPr>
                <w:rFonts w:ascii="Times New Roman" w:hAnsi="Times New Roman"/>
                <w:sz w:val="28"/>
                <w:szCs w:val="28"/>
              </w:rPr>
              <w:t>1</w:t>
            </w:r>
          </w:p>
        </w:tc>
        <w:tc>
          <w:tcPr>
            <w:tcW w:w="1452" w:type="pct"/>
            <w:vMerge w:val="restart"/>
            <w:tcBorders>
              <w:top w:val="single" w:sz="4" w:space="0" w:color="auto"/>
              <w:left w:val="single" w:sz="4" w:space="0" w:color="auto"/>
              <w:bottom w:val="single" w:sz="4" w:space="0" w:color="auto"/>
              <w:right w:val="single" w:sz="4" w:space="0" w:color="auto"/>
            </w:tcBorders>
            <w:vAlign w:val="center"/>
            <w:hideMark/>
          </w:tcPr>
          <w:p w:rsidR="00F917B9" w:rsidRPr="00CF1007" w:rsidRDefault="00F917B9" w:rsidP="00EB6680">
            <w:pPr>
              <w:rPr>
                <w:rFonts w:ascii="Times New Roman" w:hAnsi="Times New Roman"/>
                <w:sz w:val="28"/>
                <w:szCs w:val="28"/>
              </w:rPr>
            </w:pPr>
            <w:r w:rsidRPr="00CF1007">
              <w:rPr>
                <w:rFonts w:ascii="Times New Roman" w:hAnsi="Times New Roman"/>
                <w:sz w:val="28"/>
                <w:szCs w:val="28"/>
              </w:rPr>
              <w:t>Градостроительный раздел</w:t>
            </w:r>
          </w:p>
        </w:tc>
        <w:tc>
          <w:tcPr>
            <w:tcW w:w="1305" w:type="pct"/>
            <w:tcBorders>
              <w:top w:val="single" w:sz="4" w:space="0" w:color="auto"/>
              <w:left w:val="single" w:sz="4" w:space="0" w:color="auto"/>
              <w:bottom w:val="single" w:sz="4" w:space="0" w:color="auto"/>
              <w:right w:val="single" w:sz="4" w:space="0" w:color="auto"/>
            </w:tcBorders>
            <w:vAlign w:val="center"/>
            <w:hideMark/>
          </w:tcPr>
          <w:p w:rsidR="00F917B9" w:rsidRPr="00CF1007" w:rsidRDefault="00F917B9" w:rsidP="00EB6680">
            <w:pPr>
              <w:rPr>
                <w:rFonts w:ascii="Times New Roman" w:hAnsi="Times New Roman"/>
                <w:sz w:val="28"/>
                <w:szCs w:val="28"/>
              </w:rPr>
            </w:pPr>
            <w:r w:rsidRPr="00CF1007">
              <w:rPr>
                <w:rFonts w:ascii="Times New Roman" w:hAnsi="Times New Roman"/>
                <w:sz w:val="28"/>
                <w:szCs w:val="28"/>
              </w:rPr>
              <w:t>Начальник отдела разработки градостроительной документации</w:t>
            </w:r>
          </w:p>
        </w:tc>
        <w:tc>
          <w:tcPr>
            <w:tcW w:w="1169" w:type="pct"/>
            <w:tcBorders>
              <w:top w:val="single" w:sz="4" w:space="0" w:color="auto"/>
              <w:left w:val="single" w:sz="4" w:space="0" w:color="auto"/>
              <w:bottom w:val="single" w:sz="4" w:space="0" w:color="auto"/>
              <w:right w:val="single" w:sz="4" w:space="0" w:color="auto"/>
            </w:tcBorders>
            <w:vAlign w:val="center"/>
            <w:hideMark/>
          </w:tcPr>
          <w:p w:rsidR="00F917B9" w:rsidRPr="00CF1007" w:rsidRDefault="00F917B9" w:rsidP="00EB6680">
            <w:pPr>
              <w:jc w:val="center"/>
              <w:rPr>
                <w:rFonts w:ascii="Times New Roman" w:hAnsi="Times New Roman"/>
                <w:sz w:val="27"/>
                <w:szCs w:val="27"/>
              </w:rPr>
            </w:pPr>
            <w:r w:rsidRPr="00CF1007">
              <w:rPr>
                <w:rFonts w:ascii="Times New Roman" w:hAnsi="Times New Roman"/>
                <w:sz w:val="27"/>
                <w:szCs w:val="27"/>
              </w:rPr>
              <w:t>Волегжанина Т.В.</w:t>
            </w:r>
          </w:p>
        </w:tc>
        <w:tc>
          <w:tcPr>
            <w:tcW w:w="821" w:type="pct"/>
            <w:tcBorders>
              <w:top w:val="single" w:sz="4" w:space="0" w:color="auto"/>
              <w:left w:val="single" w:sz="4" w:space="0" w:color="auto"/>
              <w:bottom w:val="single" w:sz="4" w:space="0" w:color="auto"/>
              <w:right w:val="single" w:sz="4" w:space="0" w:color="auto"/>
            </w:tcBorders>
            <w:vAlign w:val="center"/>
          </w:tcPr>
          <w:p w:rsidR="00F917B9" w:rsidRPr="00CF1007" w:rsidRDefault="00F917B9" w:rsidP="00EB6680">
            <w:pPr>
              <w:jc w:val="center"/>
              <w:rPr>
                <w:rFonts w:ascii="Times New Roman" w:hAnsi="Times New Roman"/>
                <w:sz w:val="28"/>
                <w:szCs w:val="28"/>
              </w:rPr>
            </w:pPr>
          </w:p>
        </w:tc>
      </w:tr>
      <w:tr w:rsidR="00F917B9" w:rsidRPr="00CF1007" w:rsidTr="00EB6680">
        <w:trPr>
          <w:trHeight w:val="11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7B9" w:rsidRPr="00CF1007" w:rsidRDefault="00F917B9" w:rsidP="00EB6680">
            <w:pPr>
              <w:widowControl/>
              <w:autoSpaceDE/>
              <w:autoSpaceDN/>
              <w:adjustRightInd/>
              <w:jc w:val="left"/>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7B9" w:rsidRPr="00CF1007" w:rsidRDefault="00F917B9" w:rsidP="00EB6680">
            <w:pPr>
              <w:widowControl/>
              <w:autoSpaceDE/>
              <w:autoSpaceDN/>
              <w:adjustRightInd/>
              <w:jc w:val="left"/>
              <w:rPr>
                <w:rFonts w:ascii="Times New Roman" w:hAnsi="Times New Roman"/>
                <w:sz w:val="28"/>
                <w:szCs w:val="28"/>
              </w:rPr>
            </w:pPr>
          </w:p>
        </w:tc>
        <w:tc>
          <w:tcPr>
            <w:tcW w:w="1305" w:type="pct"/>
            <w:tcBorders>
              <w:top w:val="single" w:sz="4" w:space="0" w:color="auto"/>
              <w:left w:val="single" w:sz="4" w:space="0" w:color="auto"/>
              <w:bottom w:val="single" w:sz="4" w:space="0" w:color="auto"/>
              <w:right w:val="single" w:sz="4" w:space="0" w:color="auto"/>
            </w:tcBorders>
            <w:vAlign w:val="center"/>
            <w:hideMark/>
          </w:tcPr>
          <w:p w:rsidR="00F917B9" w:rsidRPr="00CF1007" w:rsidRDefault="00A05736" w:rsidP="00EB6680">
            <w:pPr>
              <w:rPr>
                <w:rFonts w:ascii="Times New Roman" w:hAnsi="Times New Roman"/>
                <w:sz w:val="28"/>
                <w:szCs w:val="28"/>
              </w:rPr>
            </w:pPr>
            <w:r w:rsidRPr="00CF1007">
              <w:rPr>
                <w:rFonts w:ascii="Times New Roman" w:hAnsi="Times New Roman"/>
                <w:sz w:val="28"/>
                <w:szCs w:val="28"/>
              </w:rPr>
              <w:t>Кадастровый инженер</w:t>
            </w:r>
          </w:p>
        </w:tc>
        <w:tc>
          <w:tcPr>
            <w:tcW w:w="1169" w:type="pct"/>
            <w:tcBorders>
              <w:top w:val="single" w:sz="4" w:space="0" w:color="auto"/>
              <w:left w:val="single" w:sz="4" w:space="0" w:color="auto"/>
              <w:bottom w:val="single" w:sz="4" w:space="0" w:color="auto"/>
              <w:right w:val="single" w:sz="4" w:space="0" w:color="auto"/>
            </w:tcBorders>
            <w:vAlign w:val="center"/>
            <w:hideMark/>
          </w:tcPr>
          <w:p w:rsidR="00F917B9" w:rsidRPr="00CF1007" w:rsidRDefault="00EB6680" w:rsidP="00EB6680">
            <w:pPr>
              <w:ind w:right="-61"/>
              <w:jc w:val="center"/>
              <w:rPr>
                <w:rFonts w:ascii="Times New Roman" w:hAnsi="Times New Roman"/>
                <w:sz w:val="28"/>
                <w:szCs w:val="28"/>
              </w:rPr>
            </w:pPr>
            <w:r w:rsidRPr="00CF1007">
              <w:rPr>
                <w:rFonts w:ascii="Times New Roman" w:hAnsi="Times New Roman"/>
                <w:sz w:val="28"/>
                <w:szCs w:val="28"/>
              </w:rPr>
              <w:t>Николаев</w:t>
            </w:r>
            <w:r w:rsidR="00F917B9" w:rsidRPr="00CF1007">
              <w:rPr>
                <w:rFonts w:ascii="Times New Roman" w:hAnsi="Times New Roman"/>
                <w:sz w:val="28"/>
                <w:szCs w:val="28"/>
              </w:rPr>
              <w:t xml:space="preserve"> </w:t>
            </w:r>
            <w:r w:rsidRPr="00CF1007">
              <w:rPr>
                <w:rFonts w:ascii="Times New Roman" w:hAnsi="Times New Roman"/>
                <w:sz w:val="28"/>
                <w:szCs w:val="28"/>
              </w:rPr>
              <w:t>А</w:t>
            </w:r>
            <w:r w:rsidR="00F917B9" w:rsidRPr="00CF1007">
              <w:rPr>
                <w:rFonts w:ascii="Times New Roman" w:hAnsi="Times New Roman"/>
                <w:sz w:val="28"/>
                <w:szCs w:val="28"/>
              </w:rPr>
              <w:t>. А.</w:t>
            </w:r>
          </w:p>
        </w:tc>
        <w:tc>
          <w:tcPr>
            <w:tcW w:w="821" w:type="pct"/>
            <w:tcBorders>
              <w:top w:val="single" w:sz="4" w:space="0" w:color="auto"/>
              <w:left w:val="single" w:sz="4" w:space="0" w:color="auto"/>
              <w:bottom w:val="single" w:sz="4" w:space="0" w:color="auto"/>
              <w:right w:val="single" w:sz="4" w:space="0" w:color="auto"/>
            </w:tcBorders>
            <w:vAlign w:val="center"/>
          </w:tcPr>
          <w:p w:rsidR="00F917B9" w:rsidRPr="00CF1007" w:rsidRDefault="00F917B9" w:rsidP="00EB6680">
            <w:pPr>
              <w:jc w:val="center"/>
              <w:rPr>
                <w:rFonts w:ascii="Times New Roman" w:hAnsi="Times New Roman"/>
                <w:sz w:val="28"/>
                <w:szCs w:val="28"/>
              </w:rPr>
            </w:pPr>
          </w:p>
        </w:tc>
      </w:tr>
      <w:tr w:rsidR="00F917B9" w:rsidRPr="00CF1007" w:rsidTr="00EB6680">
        <w:trPr>
          <w:trHeight w:val="1386"/>
        </w:trPr>
        <w:tc>
          <w:tcPr>
            <w:tcW w:w="253" w:type="pct"/>
            <w:tcBorders>
              <w:top w:val="single" w:sz="4" w:space="0" w:color="auto"/>
              <w:left w:val="single" w:sz="4" w:space="0" w:color="auto"/>
              <w:bottom w:val="single" w:sz="4" w:space="0" w:color="auto"/>
              <w:right w:val="single" w:sz="4" w:space="0" w:color="auto"/>
            </w:tcBorders>
            <w:vAlign w:val="center"/>
            <w:hideMark/>
          </w:tcPr>
          <w:p w:rsidR="00F917B9" w:rsidRPr="00CF1007" w:rsidRDefault="00F917B9" w:rsidP="00EB6680">
            <w:pPr>
              <w:jc w:val="center"/>
              <w:rPr>
                <w:rFonts w:ascii="Times New Roman" w:hAnsi="Times New Roman"/>
                <w:sz w:val="28"/>
                <w:szCs w:val="28"/>
              </w:rPr>
            </w:pPr>
            <w:r w:rsidRPr="00CF1007">
              <w:rPr>
                <w:rFonts w:ascii="Times New Roman" w:hAnsi="Times New Roman"/>
                <w:sz w:val="28"/>
                <w:szCs w:val="28"/>
              </w:rPr>
              <w:t>2</w:t>
            </w:r>
          </w:p>
        </w:tc>
        <w:tc>
          <w:tcPr>
            <w:tcW w:w="1452" w:type="pct"/>
            <w:tcBorders>
              <w:top w:val="single" w:sz="4" w:space="0" w:color="auto"/>
              <w:left w:val="single" w:sz="4" w:space="0" w:color="auto"/>
              <w:bottom w:val="single" w:sz="4" w:space="0" w:color="auto"/>
              <w:right w:val="single" w:sz="4" w:space="0" w:color="auto"/>
            </w:tcBorders>
            <w:vAlign w:val="center"/>
          </w:tcPr>
          <w:p w:rsidR="00F917B9" w:rsidRPr="00CF1007" w:rsidRDefault="00F917B9" w:rsidP="00EB6680">
            <w:pPr>
              <w:rPr>
                <w:rFonts w:ascii="Times New Roman" w:hAnsi="Times New Roman"/>
                <w:sz w:val="28"/>
                <w:szCs w:val="28"/>
              </w:rPr>
            </w:pPr>
            <w:r w:rsidRPr="00CF1007">
              <w:rPr>
                <w:rFonts w:ascii="Times New Roman" w:hAnsi="Times New Roman"/>
                <w:sz w:val="28"/>
                <w:szCs w:val="28"/>
              </w:rPr>
              <w:t>Подготовка сведений о территориальных зонах для передачи в ЕГРН</w:t>
            </w:r>
          </w:p>
          <w:p w:rsidR="00F917B9" w:rsidRPr="00CF1007" w:rsidRDefault="00F917B9" w:rsidP="00EB6680">
            <w:pPr>
              <w:rPr>
                <w:rFonts w:ascii="Times New Roman" w:hAnsi="Times New Roman"/>
                <w:sz w:val="28"/>
                <w:szCs w:val="28"/>
              </w:rPr>
            </w:pPr>
          </w:p>
        </w:tc>
        <w:tc>
          <w:tcPr>
            <w:tcW w:w="1305" w:type="pct"/>
            <w:tcBorders>
              <w:top w:val="single" w:sz="4" w:space="0" w:color="auto"/>
              <w:left w:val="single" w:sz="4" w:space="0" w:color="auto"/>
              <w:bottom w:val="single" w:sz="4" w:space="0" w:color="auto"/>
              <w:right w:val="single" w:sz="4" w:space="0" w:color="auto"/>
            </w:tcBorders>
            <w:vAlign w:val="center"/>
            <w:hideMark/>
          </w:tcPr>
          <w:p w:rsidR="00F917B9" w:rsidRPr="00CF1007" w:rsidRDefault="00F917B9" w:rsidP="00EB6680">
            <w:pPr>
              <w:rPr>
                <w:rFonts w:ascii="Times New Roman" w:hAnsi="Times New Roman"/>
                <w:sz w:val="28"/>
                <w:szCs w:val="28"/>
              </w:rPr>
            </w:pPr>
            <w:r w:rsidRPr="00CF1007">
              <w:rPr>
                <w:rFonts w:ascii="Times New Roman" w:hAnsi="Times New Roman"/>
                <w:sz w:val="28"/>
                <w:szCs w:val="28"/>
              </w:rPr>
              <w:t>Кадастровый инженер</w:t>
            </w:r>
          </w:p>
        </w:tc>
        <w:tc>
          <w:tcPr>
            <w:tcW w:w="1169" w:type="pct"/>
            <w:tcBorders>
              <w:top w:val="single" w:sz="4" w:space="0" w:color="auto"/>
              <w:left w:val="single" w:sz="4" w:space="0" w:color="auto"/>
              <w:bottom w:val="single" w:sz="4" w:space="0" w:color="auto"/>
              <w:right w:val="single" w:sz="4" w:space="0" w:color="auto"/>
            </w:tcBorders>
            <w:vAlign w:val="center"/>
            <w:hideMark/>
          </w:tcPr>
          <w:p w:rsidR="00F917B9" w:rsidRPr="00CF1007" w:rsidRDefault="00F917B9" w:rsidP="00EB6680">
            <w:pPr>
              <w:jc w:val="center"/>
              <w:rPr>
                <w:rFonts w:ascii="Times New Roman" w:hAnsi="Times New Roman"/>
                <w:sz w:val="28"/>
                <w:szCs w:val="28"/>
              </w:rPr>
            </w:pPr>
            <w:r w:rsidRPr="00CF1007">
              <w:rPr>
                <w:rFonts w:ascii="Times New Roman" w:hAnsi="Times New Roman"/>
                <w:sz w:val="28"/>
                <w:szCs w:val="28"/>
              </w:rPr>
              <w:t>Николаев А.А.</w:t>
            </w:r>
          </w:p>
        </w:tc>
        <w:tc>
          <w:tcPr>
            <w:tcW w:w="821" w:type="pct"/>
            <w:tcBorders>
              <w:top w:val="single" w:sz="4" w:space="0" w:color="auto"/>
              <w:left w:val="single" w:sz="4" w:space="0" w:color="auto"/>
              <w:bottom w:val="single" w:sz="4" w:space="0" w:color="auto"/>
              <w:right w:val="single" w:sz="4" w:space="0" w:color="auto"/>
            </w:tcBorders>
            <w:vAlign w:val="center"/>
          </w:tcPr>
          <w:p w:rsidR="00F917B9" w:rsidRPr="00CF1007" w:rsidRDefault="00F917B9" w:rsidP="00EB6680">
            <w:pPr>
              <w:jc w:val="center"/>
              <w:rPr>
                <w:rFonts w:ascii="Times New Roman" w:hAnsi="Times New Roman"/>
                <w:sz w:val="28"/>
                <w:szCs w:val="28"/>
              </w:rPr>
            </w:pPr>
          </w:p>
        </w:tc>
      </w:tr>
    </w:tbl>
    <w:p w:rsidR="00F917B9" w:rsidRPr="00FC0C03" w:rsidRDefault="00F917B9" w:rsidP="004E6CFA">
      <w:pPr>
        <w:pStyle w:val="p"/>
        <w:ind w:firstLine="0"/>
        <w:jc w:val="center"/>
        <w:rPr>
          <w:szCs w:val="26"/>
          <w:highlight w:val="yellow"/>
        </w:rPr>
      </w:pPr>
    </w:p>
    <w:p w:rsidR="005353FA" w:rsidRPr="00FC0C03" w:rsidRDefault="005353FA" w:rsidP="00D36A6F">
      <w:pPr>
        <w:pStyle w:val="p"/>
        <w:ind w:firstLine="0"/>
        <w:jc w:val="center"/>
        <w:rPr>
          <w:szCs w:val="26"/>
          <w:highlight w:val="yellow"/>
        </w:rPr>
      </w:pPr>
    </w:p>
    <w:p w:rsidR="005353FA" w:rsidRPr="00FC0C03" w:rsidRDefault="005353FA" w:rsidP="005353FA">
      <w:pPr>
        <w:rPr>
          <w:highlight w:val="yellow"/>
        </w:rPr>
      </w:pPr>
    </w:p>
    <w:p w:rsidR="005353FA" w:rsidRPr="00FC0C03" w:rsidRDefault="005353FA" w:rsidP="005353FA">
      <w:pPr>
        <w:rPr>
          <w:highlight w:val="yellow"/>
        </w:rPr>
      </w:pPr>
    </w:p>
    <w:p w:rsidR="005353FA" w:rsidRPr="00FC0C03" w:rsidRDefault="005353FA" w:rsidP="005353FA">
      <w:pPr>
        <w:rPr>
          <w:highlight w:val="yellow"/>
        </w:rPr>
      </w:pPr>
    </w:p>
    <w:p w:rsidR="005353FA" w:rsidRPr="00FC0C03" w:rsidRDefault="005353FA" w:rsidP="005353FA">
      <w:pPr>
        <w:rPr>
          <w:highlight w:val="yellow"/>
        </w:rPr>
      </w:pPr>
    </w:p>
    <w:p w:rsidR="005353FA" w:rsidRPr="00FC0C03" w:rsidRDefault="005353FA" w:rsidP="005353FA">
      <w:pPr>
        <w:rPr>
          <w:highlight w:val="yellow"/>
        </w:rPr>
      </w:pPr>
    </w:p>
    <w:p w:rsidR="005353FA" w:rsidRPr="00FC0C03" w:rsidRDefault="005353FA" w:rsidP="005353FA">
      <w:pPr>
        <w:rPr>
          <w:highlight w:val="yellow"/>
        </w:rPr>
      </w:pPr>
    </w:p>
    <w:p w:rsidR="005353FA" w:rsidRPr="00FC0C03" w:rsidRDefault="005353FA" w:rsidP="005353FA">
      <w:pPr>
        <w:rPr>
          <w:highlight w:val="yellow"/>
        </w:rPr>
      </w:pPr>
    </w:p>
    <w:p w:rsidR="005353FA" w:rsidRPr="00FC0C03" w:rsidRDefault="005353FA" w:rsidP="005353FA">
      <w:pPr>
        <w:rPr>
          <w:highlight w:val="yellow"/>
        </w:rPr>
      </w:pPr>
    </w:p>
    <w:p w:rsidR="005353FA" w:rsidRPr="00FC0C03" w:rsidRDefault="005353FA" w:rsidP="005353FA">
      <w:pPr>
        <w:rPr>
          <w:highlight w:val="yellow"/>
        </w:rPr>
      </w:pPr>
    </w:p>
    <w:p w:rsidR="005353FA" w:rsidRPr="00FC0C03" w:rsidRDefault="005353FA" w:rsidP="005353FA">
      <w:pPr>
        <w:rPr>
          <w:highlight w:val="yellow"/>
        </w:rPr>
      </w:pPr>
    </w:p>
    <w:p w:rsidR="005353FA" w:rsidRPr="00FC0C03" w:rsidRDefault="005353FA" w:rsidP="005353FA">
      <w:pPr>
        <w:rPr>
          <w:highlight w:val="yellow"/>
        </w:rPr>
      </w:pPr>
    </w:p>
    <w:p w:rsidR="005353FA" w:rsidRPr="00FC0C03" w:rsidRDefault="005353FA" w:rsidP="005353FA">
      <w:pPr>
        <w:rPr>
          <w:highlight w:val="yellow"/>
        </w:rPr>
      </w:pPr>
    </w:p>
    <w:p w:rsidR="005353FA" w:rsidRPr="00FC0C03" w:rsidRDefault="005353FA" w:rsidP="005353FA">
      <w:pPr>
        <w:rPr>
          <w:highlight w:val="yellow"/>
        </w:rPr>
      </w:pPr>
    </w:p>
    <w:p w:rsidR="005353FA" w:rsidRPr="00FC0C03" w:rsidRDefault="005353FA" w:rsidP="005353FA">
      <w:pPr>
        <w:rPr>
          <w:highlight w:val="yellow"/>
        </w:rPr>
      </w:pPr>
    </w:p>
    <w:p w:rsidR="005353FA" w:rsidRPr="00FC0C03" w:rsidRDefault="005353FA" w:rsidP="005353FA">
      <w:pPr>
        <w:rPr>
          <w:highlight w:val="yellow"/>
        </w:rPr>
      </w:pPr>
    </w:p>
    <w:p w:rsidR="005353FA" w:rsidRPr="00FC0C03" w:rsidRDefault="005353FA" w:rsidP="005353FA">
      <w:pPr>
        <w:rPr>
          <w:highlight w:val="yellow"/>
        </w:rPr>
      </w:pPr>
    </w:p>
    <w:p w:rsidR="005353FA" w:rsidRPr="00FC0C03" w:rsidRDefault="005353FA" w:rsidP="005353FA">
      <w:pPr>
        <w:rPr>
          <w:highlight w:val="yellow"/>
        </w:rPr>
      </w:pPr>
    </w:p>
    <w:p w:rsidR="005353FA" w:rsidRPr="00FC0C03" w:rsidRDefault="005353FA" w:rsidP="005353FA">
      <w:pPr>
        <w:rPr>
          <w:highlight w:val="yellow"/>
        </w:rPr>
      </w:pPr>
    </w:p>
    <w:p w:rsidR="005353FA" w:rsidRPr="00FC0C03" w:rsidRDefault="005353FA" w:rsidP="005353FA">
      <w:pPr>
        <w:rPr>
          <w:highlight w:val="yellow"/>
        </w:rPr>
      </w:pPr>
    </w:p>
    <w:p w:rsidR="005353FA" w:rsidRPr="00FC0C03" w:rsidRDefault="005353FA" w:rsidP="005353FA">
      <w:pPr>
        <w:rPr>
          <w:highlight w:val="yellow"/>
        </w:rPr>
      </w:pPr>
    </w:p>
    <w:p w:rsidR="005353FA" w:rsidRPr="00FC0C03" w:rsidRDefault="005353FA" w:rsidP="005353FA">
      <w:pPr>
        <w:rPr>
          <w:highlight w:val="yellow"/>
        </w:rPr>
      </w:pPr>
    </w:p>
    <w:p w:rsidR="005353FA" w:rsidRPr="00FC0C03" w:rsidRDefault="005353FA" w:rsidP="005353FA">
      <w:pPr>
        <w:rPr>
          <w:highlight w:val="yellow"/>
        </w:rPr>
      </w:pPr>
    </w:p>
    <w:p w:rsidR="005353FA" w:rsidRPr="00FC0C03" w:rsidRDefault="005353FA" w:rsidP="005353FA">
      <w:pPr>
        <w:rPr>
          <w:highlight w:val="yellow"/>
        </w:rPr>
      </w:pPr>
    </w:p>
    <w:p w:rsidR="005353FA" w:rsidRPr="00FC0C03" w:rsidRDefault="005353FA" w:rsidP="005353FA">
      <w:pPr>
        <w:rPr>
          <w:highlight w:val="yellow"/>
        </w:rPr>
      </w:pPr>
    </w:p>
    <w:p w:rsidR="005353FA" w:rsidRPr="00FC0C03" w:rsidRDefault="005353FA" w:rsidP="005353FA">
      <w:pPr>
        <w:rPr>
          <w:highlight w:val="yellow"/>
        </w:rPr>
      </w:pPr>
    </w:p>
    <w:p w:rsidR="005353FA" w:rsidRPr="00FC0C03" w:rsidRDefault="005353FA" w:rsidP="005353FA">
      <w:pPr>
        <w:rPr>
          <w:highlight w:val="yellow"/>
        </w:rPr>
      </w:pPr>
    </w:p>
    <w:p w:rsidR="005353FA" w:rsidRPr="00FC0C03" w:rsidRDefault="005353FA" w:rsidP="00D36A6F">
      <w:pPr>
        <w:pStyle w:val="p"/>
        <w:ind w:firstLine="0"/>
        <w:jc w:val="center"/>
        <w:rPr>
          <w:szCs w:val="26"/>
          <w:highlight w:val="yellow"/>
        </w:rPr>
      </w:pPr>
    </w:p>
    <w:p w:rsidR="005353FA" w:rsidRPr="00FC0C03" w:rsidRDefault="005353FA" w:rsidP="00D36A6F">
      <w:pPr>
        <w:pStyle w:val="p"/>
        <w:ind w:firstLine="0"/>
        <w:jc w:val="center"/>
        <w:rPr>
          <w:szCs w:val="26"/>
          <w:highlight w:val="yellow"/>
        </w:rPr>
      </w:pPr>
    </w:p>
    <w:p w:rsidR="00AA605F" w:rsidRPr="00FC0C03" w:rsidRDefault="00AA605F" w:rsidP="0079259B">
      <w:pPr>
        <w:pStyle w:val="p"/>
        <w:ind w:firstLine="0"/>
        <w:rPr>
          <w:szCs w:val="26"/>
          <w:highlight w:val="yellow"/>
        </w:rPr>
        <w:sectPr w:rsidR="00AA605F" w:rsidRPr="00FC0C03" w:rsidSect="00481012">
          <w:footerReference w:type="default" r:id="rId11"/>
          <w:footerReference w:type="first" r:id="rId12"/>
          <w:pgSz w:w="11907" w:h="16839" w:code="9"/>
          <w:pgMar w:top="0" w:right="851" w:bottom="1134" w:left="1701" w:header="709" w:footer="709" w:gutter="0"/>
          <w:cols w:space="708"/>
          <w:titlePg/>
          <w:docGrid w:linePitch="360"/>
        </w:sectPr>
      </w:pPr>
    </w:p>
    <w:p w:rsidR="00486360" w:rsidRDefault="003F1A97" w:rsidP="003A69B0">
      <w:pPr>
        <w:pStyle w:val="p"/>
        <w:ind w:firstLine="0"/>
        <w:jc w:val="center"/>
        <w:rPr>
          <w:noProof/>
        </w:rPr>
      </w:pPr>
      <w:r w:rsidRPr="00AE7554">
        <w:rPr>
          <w:b/>
          <w:bCs/>
          <w:szCs w:val="26"/>
        </w:rPr>
        <w:lastRenderedPageBreak/>
        <w:t>ОГЛАВЛЕНИЕ</w:t>
      </w:r>
      <w:r w:rsidR="0038603A" w:rsidRPr="00AE7554">
        <w:fldChar w:fldCharType="begin"/>
      </w:r>
      <w:r w:rsidR="0038603A" w:rsidRPr="00AE7554">
        <w:instrText xml:space="preserve"> TOC \h \z \t "Подзаголовок;2;_p_Заголовок_2;2;_p_Заголовок_1;1" </w:instrText>
      </w:r>
      <w:r w:rsidR="0038603A" w:rsidRPr="00AE7554">
        <w:fldChar w:fldCharType="separate"/>
      </w:r>
    </w:p>
    <w:p w:rsidR="00486360" w:rsidRDefault="00486360">
      <w:pPr>
        <w:pStyle w:val="11"/>
        <w:rPr>
          <w:rFonts w:ascii="Calibri" w:hAnsi="Calibri"/>
          <w:b w:val="0"/>
          <w:sz w:val="22"/>
          <w:szCs w:val="22"/>
        </w:rPr>
      </w:pPr>
      <w:hyperlink w:anchor="_Toc122430735" w:history="1">
        <w:r w:rsidRPr="00C15511">
          <w:rPr>
            <w:rStyle w:val="aa"/>
          </w:rPr>
          <w:t>Часть I. Порядок применения правил землепользования и застройки Куйбышевского сельсовета</w:t>
        </w:r>
        <w:r>
          <w:rPr>
            <w:webHidden/>
          </w:rPr>
          <w:tab/>
        </w:r>
        <w:r>
          <w:rPr>
            <w:webHidden/>
          </w:rPr>
          <w:fldChar w:fldCharType="begin"/>
        </w:r>
        <w:r>
          <w:rPr>
            <w:webHidden/>
          </w:rPr>
          <w:instrText xml:space="preserve"> PAGEREF _Toc122430735 \h </w:instrText>
        </w:r>
        <w:r>
          <w:rPr>
            <w:webHidden/>
          </w:rPr>
        </w:r>
        <w:r>
          <w:rPr>
            <w:webHidden/>
          </w:rPr>
          <w:fldChar w:fldCharType="separate"/>
        </w:r>
        <w:r w:rsidR="00343625">
          <w:rPr>
            <w:webHidden/>
          </w:rPr>
          <w:t>5</w:t>
        </w:r>
        <w:r>
          <w:rPr>
            <w:webHidden/>
          </w:rPr>
          <w:fldChar w:fldCharType="end"/>
        </w:r>
      </w:hyperlink>
    </w:p>
    <w:p w:rsidR="00486360" w:rsidRDefault="00486360">
      <w:pPr>
        <w:pStyle w:val="11"/>
        <w:rPr>
          <w:rFonts w:ascii="Calibri" w:hAnsi="Calibri"/>
          <w:b w:val="0"/>
          <w:sz w:val="22"/>
          <w:szCs w:val="22"/>
        </w:rPr>
      </w:pPr>
      <w:hyperlink w:anchor="_Toc122430736" w:history="1">
        <w:r w:rsidRPr="00C15511">
          <w:rPr>
            <w:rStyle w:val="aa"/>
          </w:rPr>
          <w:t>Глава 1. Порядок применения правил землепользования и застройки Куйбышевского сельсовета Бейского района Республики Хакасия</w:t>
        </w:r>
        <w:r>
          <w:rPr>
            <w:webHidden/>
          </w:rPr>
          <w:tab/>
        </w:r>
        <w:r>
          <w:rPr>
            <w:webHidden/>
          </w:rPr>
          <w:fldChar w:fldCharType="begin"/>
        </w:r>
        <w:r>
          <w:rPr>
            <w:webHidden/>
          </w:rPr>
          <w:instrText xml:space="preserve"> PAGEREF _Toc122430736 \h </w:instrText>
        </w:r>
        <w:r>
          <w:rPr>
            <w:webHidden/>
          </w:rPr>
        </w:r>
        <w:r>
          <w:rPr>
            <w:webHidden/>
          </w:rPr>
          <w:fldChar w:fldCharType="separate"/>
        </w:r>
        <w:r w:rsidR="00343625">
          <w:rPr>
            <w:webHidden/>
          </w:rPr>
          <w:t>5</w:t>
        </w:r>
        <w:r>
          <w:rPr>
            <w:webHidden/>
          </w:rPr>
          <w:fldChar w:fldCharType="end"/>
        </w:r>
      </w:hyperlink>
    </w:p>
    <w:p w:rsidR="00486360" w:rsidRDefault="00486360">
      <w:pPr>
        <w:pStyle w:val="11"/>
        <w:rPr>
          <w:rFonts w:ascii="Calibri" w:hAnsi="Calibri"/>
          <w:b w:val="0"/>
          <w:sz w:val="22"/>
          <w:szCs w:val="22"/>
        </w:rPr>
      </w:pPr>
      <w:hyperlink w:anchor="_Toc122430737" w:history="1">
        <w:r w:rsidRPr="00C15511">
          <w:rPr>
            <w:rStyle w:val="aa"/>
          </w:rPr>
          <w:t>Статья 1. Предмет регулирования правил землепользования и застройки Куйбышевского сельсовета</w:t>
        </w:r>
        <w:r>
          <w:rPr>
            <w:webHidden/>
          </w:rPr>
          <w:tab/>
        </w:r>
        <w:r>
          <w:rPr>
            <w:webHidden/>
          </w:rPr>
          <w:fldChar w:fldCharType="begin"/>
        </w:r>
        <w:r>
          <w:rPr>
            <w:webHidden/>
          </w:rPr>
          <w:instrText xml:space="preserve"> PAGEREF _Toc122430737 \h </w:instrText>
        </w:r>
        <w:r>
          <w:rPr>
            <w:webHidden/>
          </w:rPr>
        </w:r>
        <w:r>
          <w:rPr>
            <w:webHidden/>
          </w:rPr>
          <w:fldChar w:fldCharType="separate"/>
        </w:r>
        <w:r w:rsidR="00343625">
          <w:rPr>
            <w:webHidden/>
          </w:rPr>
          <w:t>5</w:t>
        </w:r>
        <w:r>
          <w:rPr>
            <w:webHidden/>
          </w:rPr>
          <w:fldChar w:fldCharType="end"/>
        </w:r>
      </w:hyperlink>
    </w:p>
    <w:p w:rsidR="00486360" w:rsidRDefault="00486360">
      <w:pPr>
        <w:pStyle w:val="11"/>
        <w:rPr>
          <w:rFonts w:ascii="Calibri" w:hAnsi="Calibri"/>
          <w:b w:val="0"/>
          <w:sz w:val="22"/>
          <w:szCs w:val="22"/>
        </w:rPr>
      </w:pPr>
      <w:hyperlink w:anchor="_Toc122430738" w:history="1">
        <w:r w:rsidRPr="00C15511">
          <w:rPr>
            <w:rStyle w:val="aa"/>
          </w:rPr>
          <w:t>Статья 2. Цели разработки Правил</w:t>
        </w:r>
        <w:r>
          <w:rPr>
            <w:webHidden/>
          </w:rPr>
          <w:tab/>
        </w:r>
        <w:r>
          <w:rPr>
            <w:webHidden/>
          </w:rPr>
          <w:fldChar w:fldCharType="begin"/>
        </w:r>
        <w:r>
          <w:rPr>
            <w:webHidden/>
          </w:rPr>
          <w:instrText xml:space="preserve"> PAGEREF _Toc122430738 \h </w:instrText>
        </w:r>
        <w:r>
          <w:rPr>
            <w:webHidden/>
          </w:rPr>
        </w:r>
        <w:r>
          <w:rPr>
            <w:webHidden/>
          </w:rPr>
          <w:fldChar w:fldCharType="separate"/>
        </w:r>
        <w:r w:rsidR="00343625">
          <w:rPr>
            <w:webHidden/>
          </w:rPr>
          <w:t>5</w:t>
        </w:r>
        <w:r>
          <w:rPr>
            <w:webHidden/>
          </w:rPr>
          <w:fldChar w:fldCharType="end"/>
        </w:r>
      </w:hyperlink>
    </w:p>
    <w:p w:rsidR="00486360" w:rsidRDefault="00486360">
      <w:pPr>
        <w:pStyle w:val="11"/>
        <w:rPr>
          <w:rFonts w:ascii="Calibri" w:hAnsi="Calibri"/>
          <w:b w:val="0"/>
          <w:sz w:val="22"/>
          <w:szCs w:val="22"/>
        </w:rPr>
      </w:pPr>
      <w:hyperlink w:anchor="_Toc122430739" w:history="1">
        <w:r w:rsidRPr="00C15511">
          <w:rPr>
            <w:rStyle w:val="aa"/>
          </w:rPr>
          <w:t>Статья 3. Регулирование землепользования и застройки органами местного самоуправления муниципального образования Бейский район</w:t>
        </w:r>
        <w:r>
          <w:rPr>
            <w:webHidden/>
          </w:rPr>
          <w:tab/>
        </w:r>
        <w:r>
          <w:rPr>
            <w:webHidden/>
          </w:rPr>
          <w:fldChar w:fldCharType="begin"/>
        </w:r>
        <w:r>
          <w:rPr>
            <w:webHidden/>
          </w:rPr>
          <w:instrText xml:space="preserve"> PAGEREF _Toc122430739 \h </w:instrText>
        </w:r>
        <w:r>
          <w:rPr>
            <w:webHidden/>
          </w:rPr>
        </w:r>
        <w:r>
          <w:rPr>
            <w:webHidden/>
          </w:rPr>
          <w:fldChar w:fldCharType="separate"/>
        </w:r>
        <w:r w:rsidR="00343625">
          <w:rPr>
            <w:webHidden/>
          </w:rPr>
          <w:t>5</w:t>
        </w:r>
        <w:r>
          <w:rPr>
            <w:webHidden/>
          </w:rPr>
          <w:fldChar w:fldCharType="end"/>
        </w:r>
      </w:hyperlink>
    </w:p>
    <w:p w:rsidR="00486360" w:rsidRDefault="00486360">
      <w:pPr>
        <w:pStyle w:val="11"/>
        <w:rPr>
          <w:rFonts w:ascii="Calibri" w:hAnsi="Calibri"/>
          <w:b w:val="0"/>
          <w:sz w:val="22"/>
          <w:szCs w:val="22"/>
        </w:rPr>
      </w:pPr>
      <w:hyperlink w:anchor="_Toc122430740" w:history="1">
        <w:r w:rsidRPr="00C15511">
          <w:rPr>
            <w:rStyle w:val="aa"/>
          </w:rPr>
          <w:t>Статья 4. Изменение видов разрешенного использования земельных участков 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физическими и юридическими лицами</w:t>
        </w:r>
        <w:r>
          <w:rPr>
            <w:webHidden/>
          </w:rPr>
          <w:tab/>
        </w:r>
        <w:r>
          <w:rPr>
            <w:webHidden/>
          </w:rPr>
          <w:fldChar w:fldCharType="begin"/>
        </w:r>
        <w:r>
          <w:rPr>
            <w:webHidden/>
          </w:rPr>
          <w:instrText xml:space="preserve"> PAGEREF _Toc122430740 \h </w:instrText>
        </w:r>
        <w:r>
          <w:rPr>
            <w:webHidden/>
          </w:rPr>
        </w:r>
        <w:r>
          <w:rPr>
            <w:webHidden/>
          </w:rPr>
          <w:fldChar w:fldCharType="separate"/>
        </w:r>
        <w:r w:rsidR="00343625">
          <w:rPr>
            <w:webHidden/>
          </w:rPr>
          <w:t>8</w:t>
        </w:r>
        <w:r>
          <w:rPr>
            <w:webHidden/>
          </w:rPr>
          <w:fldChar w:fldCharType="end"/>
        </w:r>
      </w:hyperlink>
    </w:p>
    <w:p w:rsidR="00486360" w:rsidRDefault="00486360">
      <w:pPr>
        <w:pStyle w:val="11"/>
        <w:rPr>
          <w:rFonts w:ascii="Calibri" w:hAnsi="Calibri"/>
          <w:b w:val="0"/>
          <w:sz w:val="22"/>
          <w:szCs w:val="22"/>
        </w:rPr>
      </w:pPr>
      <w:hyperlink w:anchor="_Toc122430741" w:history="1">
        <w:r w:rsidRPr="00C15511">
          <w:rPr>
            <w:rStyle w:val="aa"/>
          </w:rPr>
          <w:t>Статья 5. Подготовка документации по планировке территории Куйбышевского сельсовета</w:t>
        </w:r>
        <w:r>
          <w:rPr>
            <w:webHidden/>
          </w:rPr>
          <w:tab/>
        </w:r>
        <w:r>
          <w:rPr>
            <w:webHidden/>
          </w:rPr>
          <w:fldChar w:fldCharType="begin"/>
        </w:r>
        <w:r>
          <w:rPr>
            <w:webHidden/>
          </w:rPr>
          <w:instrText xml:space="preserve"> PAGEREF _Toc122430741 \h </w:instrText>
        </w:r>
        <w:r>
          <w:rPr>
            <w:webHidden/>
          </w:rPr>
        </w:r>
        <w:r>
          <w:rPr>
            <w:webHidden/>
          </w:rPr>
          <w:fldChar w:fldCharType="separate"/>
        </w:r>
        <w:r w:rsidR="00343625">
          <w:rPr>
            <w:webHidden/>
          </w:rPr>
          <w:t>9</w:t>
        </w:r>
        <w:r>
          <w:rPr>
            <w:webHidden/>
          </w:rPr>
          <w:fldChar w:fldCharType="end"/>
        </w:r>
      </w:hyperlink>
    </w:p>
    <w:p w:rsidR="00486360" w:rsidRDefault="00486360">
      <w:pPr>
        <w:pStyle w:val="11"/>
        <w:rPr>
          <w:rFonts w:ascii="Calibri" w:hAnsi="Calibri"/>
          <w:b w:val="0"/>
          <w:sz w:val="22"/>
          <w:szCs w:val="22"/>
        </w:rPr>
      </w:pPr>
      <w:hyperlink w:anchor="_Toc122430742" w:history="1">
        <w:r w:rsidRPr="00C15511">
          <w:rPr>
            <w:rStyle w:val="aa"/>
          </w:rPr>
          <w:t>Статья 6. Проведение общественных обсуждений или публичных слушаний по вопросам землепользования и застройки Куйбышевского сельсовета</w:t>
        </w:r>
        <w:r>
          <w:rPr>
            <w:webHidden/>
          </w:rPr>
          <w:tab/>
        </w:r>
        <w:r>
          <w:rPr>
            <w:webHidden/>
          </w:rPr>
          <w:fldChar w:fldCharType="begin"/>
        </w:r>
        <w:r>
          <w:rPr>
            <w:webHidden/>
          </w:rPr>
          <w:instrText xml:space="preserve"> PAGEREF _Toc122430742 \h </w:instrText>
        </w:r>
        <w:r>
          <w:rPr>
            <w:webHidden/>
          </w:rPr>
        </w:r>
        <w:r>
          <w:rPr>
            <w:webHidden/>
          </w:rPr>
          <w:fldChar w:fldCharType="separate"/>
        </w:r>
        <w:r w:rsidR="00343625">
          <w:rPr>
            <w:webHidden/>
          </w:rPr>
          <w:t>10</w:t>
        </w:r>
        <w:r>
          <w:rPr>
            <w:webHidden/>
          </w:rPr>
          <w:fldChar w:fldCharType="end"/>
        </w:r>
      </w:hyperlink>
    </w:p>
    <w:p w:rsidR="00486360" w:rsidRDefault="00486360">
      <w:pPr>
        <w:pStyle w:val="21"/>
        <w:rPr>
          <w:rFonts w:ascii="Calibri" w:hAnsi="Calibri"/>
          <w:b w:val="0"/>
          <w:sz w:val="22"/>
          <w:szCs w:val="22"/>
        </w:rPr>
      </w:pPr>
      <w:hyperlink w:anchor="_Toc122430743" w:history="1">
        <w:r w:rsidRPr="00C15511">
          <w:rPr>
            <w:rStyle w:val="aa"/>
          </w:rPr>
          <w:t>Статья 7. Внесение изменений в Правила</w:t>
        </w:r>
        <w:r>
          <w:rPr>
            <w:webHidden/>
          </w:rPr>
          <w:tab/>
        </w:r>
        <w:r>
          <w:rPr>
            <w:webHidden/>
          </w:rPr>
          <w:fldChar w:fldCharType="begin"/>
        </w:r>
        <w:r>
          <w:rPr>
            <w:webHidden/>
          </w:rPr>
          <w:instrText xml:space="preserve"> PAGEREF _Toc122430743 \h </w:instrText>
        </w:r>
        <w:r>
          <w:rPr>
            <w:webHidden/>
          </w:rPr>
        </w:r>
        <w:r>
          <w:rPr>
            <w:webHidden/>
          </w:rPr>
          <w:fldChar w:fldCharType="separate"/>
        </w:r>
        <w:r w:rsidR="00343625">
          <w:rPr>
            <w:webHidden/>
          </w:rPr>
          <w:t>10</w:t>
        </w:r>
        <w:r>
          <w:rPr>
            <w:webHidden/>
          </w:rPr>
          <w:fldChar w:fldCharType="end"/>
        </w:r>
      </w:hyperlink>
    </w:p>
    <w:p w:rsidR="00486360" w:rsidRDefault="00486360">
      <w:pPr>
        <w:pStyle w:val="11"/>
        <w:rPr>
          <w:rFonts w:ascii="Calibri" w:hAnsi="Calibri"/>
          <w:b w:val="0"/>
          <w:sz w:val="22"/>
          <w:szCs w:val="22"/>
        </w:rPr>
      </w:pPr>
      <w:hyperlink w:anchor="_Toc122430744" w:history="1">
        <w:r w:rsidRPr="00C15511">
          <w:rPr>
            <w:rStyle w:val="aa"/>
          </w:rPr>
          <w:t>Статья 8. Положение о регулировании иных вопросов землепользования и застройки Куйбышевского сельсовета</w:t>
        </w:r>
        <w:r>
          <w:rPr>
            <w:webHidden/>
          </w:rPr>
          <w:tab/>
        </w:r>
        <w:r>
          <w:rPr>
            <w:webHidden/>
          </w:rPr>
          <w:fldChar w:fldCharType="begin"/>
        </w:r>
        <w:r>
          <w:rPr>
            <w:webHidden/>
          </w:rPr>
          <w:instrText xml:space="preserve"> PAGEREF _Toc122430744 \h </w:instrText>
        </w:r>
        <w:r>
          <w:rPr>
            <w:webHidden/>
          </w:rPr>
        </w:r>
        <w:r>
          <w:rPr>
            <w:webHidden/>
          </w:rPr>
          <w:fldChar w:fldCharType="separate"/>
        </w:r>
        <w:r w:rsidR="00343625">
          <w:rPr>
            <w:webHidden/>
          </w:rPr>
          <w:t>11</w:t>
        </w:r>
        <w:r>
          <w:rPr>
            <w:webHidden/>
          </w:rPr>
          <w:fldChar w:fldCharType="end"/>
        </w:r>
      </w:hyperlink>
    </w:p>
    <w:p w:rsidR="00486360" w:rsidRDefault="00486360">
      <w:pPr>
        <w:pStyle w:val="11"/>
        <w:rPr>
          <w:rFonts w:ascii="Calibri" w:hAnsi="Calibri"/>
          <w:b w:val="0"/>
          <w:sz w:val="22"/>
          <w:szCs w:val="22"/>
        </w:rPr>
      </w:pPr>
      <w:hyperlink w:anchor="_Toc122430745" w:history="1">
        <w:r w:rsidRPr="00C15511">
          <w:rPr>
            <w:rStyle w:val="aa"/>
          </w:rPr>
          <w:t>Глава 2. Градостроительные регламенты</w:t>
        </w:r>
        <w:r>
          <w:rPr>
            <w:webHidden/>
          </w:rPr>
          <w:tab/>
        </w:r>
        <w:r>
          <w:rPr>
            <w:webHidden/>
          </w:rPr>
          <w:fldChar w:fldCharType="begin"/>
        </w:r>
        <w:r>
          <w:rPr>
            <w:webHidden/>
          </w:rPr>
          <w:instrText xml:space="preserve"> PAGEREF _Toc122430745 \h </w:instrText>
        </w:r>
        <w:r>
          <w:rPr>
            <w:webHidden/>
          </w:rPr>
        </w:r>
        <w:r>
          <w:rPr>
            <w:webHidden/>
          </w:rPr>
          <w:fldChar w:fldCharType="separate"/>
        </w:r>
        <w:r w:rsidR="00343625">
          <w:rPr>
            <w:webHidden/>
          </w:rPr>
          <w:t>12</w:t>
        </w:r>
        <w:r>
          <w:rPr>
            <w:webHidden/>
          </w:rPr>
          <w:fldChar w:fldCharType="end"/>
        </w:r>
      </w:hyperlink>
    </w:p>
    <w:p w:rsidR="00486360" w:rsidRDefault="00486360">
      <w:pPr>
        <w:pStyle w:val="11"/>
        <w:rPr>
          <w:rFonts w:ascii="Calibri" w:hAnsi="Calibri"/>
          <w:b w:val="0"/>
          <w:sz w:val="22"/>
          <w:szCs w:val="22"/>
        </w:rPr>
      </w:pPr>
      <w:hyperlink w:anchor="_Toc122430746" w:history="1">
        <w:r w:rsidRPr="00C15511">
          <w:rPr>
            <w:rStyle w:val="aa"/>
          </w:rPr>
          <w:t>Статья 9. Виды, состав и кодовое обозначение территориальных зон, выделенных на карте градостроительного зонирования Куйбышевского сельсовета</w:t>
        </w:r>
        <w:r>
          <w:rPr>
            <w:webHidden/>
          </w:rPr>
          <w:tab/>
        </w:r>
        <w:r>
          <w:rPr>
            <w:webHidden/>
          </w:rPr>
          <w:fldChar w:fldCharType="begin"/>
        </w:r>
        <w:r>
          <w:rPr>
            <w:webHidden/>
          </w:rPr>
          <w:instrText xml:space="preserve"> PAGEREF _Toc122430746 \h </w:instrText>
        </w:r>
        <w:r>
          <w:rPr>
            <w:webHidden/>
          </w:rPr>
        </w:r>
        <w:r>
          <w:rPr>
            <w:webHidden/>
          </w:rPr>
          <w:fldChar w:fldCharType="separate"/>
        </w:r>
        <w:r w:rsidR="00343625">
          <w:rPr>
            <w:webHidden/>
          </w:rPr>
          <w:t>12</w:t>
        </w:r>
        <w:r>
          <w:rPr>
            <w:webHidden/>
          </w:rPr>
          <w:fldChar w:fldCharType="end"/>
        </w:r>
      </w:hyperlink>
    </w:p>
    <w:p w:rsidR="00486360" w:rsidRDefault="00486360">
      <w:pPr>
        <w:pStyle w:val="11"/>
        <w:rPr>
          <w:rFonts w:ascii="Calibri" w:hAnsi="Calibri"/>
          <w:b w:val="0"/>
          <w:sz w:val="22"/>
          <w:szCs w:val="22"/>
        </w:rPr>
      </w:pPr>
      <w:hyperlink w:anchor="_Toc122430747" w:history="1">
        <w:r w:rsidRPr="00C15511">
          <w:rPr>
            <w:rStyle w:val="aa"/>
          </w:rPr>
          <w:t>Статья 10. Структура градостроительных регламентов в составе Правил</w:t>
        </w:r>
        <w:r>
          <w:rPr>
            <w:webHidden/>
          </w:rPr>
          <w:tab/>
        </w:r>
        <w:r>
          <w:rPr>
            <w:webHidden/>
          </w:rPr>
          <w:fldChar w:fldCharType="begin"/>
        </w:r>
        <w:r>
          <w:rPr>
            <w:webHidden/>
          </w:rPr>
          <w:instrText xml:space="preserve"> PAGEREF _Toc122430747 \h </w:instrText>
        </w:r>
        <w:r>
          <w:rPr>
            <w:webHidden/>
          </w:rPr>
        </w:r>
        <w:r>
          <w:rPr>
            <w:webHidden/>
          </w:rPr>
          <w:fldChar w:fldCharType="separate"/>
        </w:r>
        <w:r w:rsidR="00343625">
          <w:rPr>
            <w:webHidden/>
          </w:rPr>
          <w:t>13</w:t>
        </w:r>
        <w:r>
          <w:rPr>
            <w:webHidden/>
          </w:rPr>
          <w:fldChar w:fldCharType="end"/>
        </w:r>
      </w:hyperlink>
    </w:p>
    <w:p w:rsidR="00486360" w:rsidRDefault="00486360">
      <w:pPr>
        <w:pStyle w:val="11"/>
        <w:rPr>
          <w:rFonts w:ascii="Calibri" w:hAnsi="Calibri"/>
          <w:b w:val="0"/>
          <w:sz w:val="22"/>
          <w:szCs w:val="22"/>
        </w:rPr>
      </w:pPr>
      <w:hyperlink w:anchor="_Toc122430748" w:history="1">
        <w:r w:rsidRPr="00C15511">
          <w:rPr>
            <w:rStyle w:val="aa"/>
          </w:rPr>
          <w:t>Статья 11. Градостроительные регламенты. Жилые зоны (Ж)</w:t>
        </w:r>
        <w:r>
          <w:rPr>
            <w:webHidden/>
          </w:rPr>
          <w:tab/>
        </w:r>
        <w:r>
          <w:rPr>
            <w:webHidden/>
          </w:rPr>
          <w:fldChar w:fldCharType="begin"/>
        </w:r>
        <w:r>
          <w:rPr>
            <w:webHidden/>
          </w:rPr>
          <w:instrText xml:space="preserve"> PAGEREF _Toc122430748 \h </w:instrText>
        </w:r>
        <w:r>
          <w:rPr>
            <w:webHidden/>
          </w:rPr>
        </w:r>
        <w:r>
          <w:rPr>
            <w:webHidden/>
          </w:rPr>
          <w:fldChar w:fldCharType="separate"/>
        </w:r>
        <w:r w:rsidR="00343625">
          <w:rPr>
            <w:webHidden/>
          </w:rPr>
          <w:t>14</w:t>
        </w:r>
        <w:r>
          <w:rPr>
            <w:webHidden/>
          </w:rPr>
          <w:fldChar w:fldCharType="end"/>
        </w:r>
      </w:hyperlink>
    </w:p>
    <w:p w:rsidR="00486360" w:rsidRDefault="00486360">
      <w:pPr>
        <w:pStyle w:val="11"/>
        <w:rPr>
          <w:rFonts w:ascii="Calibri" w:hAnsi="Calibri"/>
          <w:b w:val="0"/>
          <w:sz w:val="22"/>
          <w:szCs w:val="22"/>
        </w:rPr>
      </w:pPr>
      <w:hyperlink w:anchor="_Toc122430749" w:history="1">
        <w:r w:rsidRPr="00C15511">
          <w:rPr>
            <w:rStyle w:val="aa"/>
          </w:rPr>
          <w:t>1.Зона застройки индивидуальными жилыми домами (Ж-1)</w:t>
        </w:r>
        <w:r>
          <w:rPr>
            <w:webHidden/>
          </w:rPr>
          <w:tab/>
        </w:r>
        <w:r>
          <w:rPr>
            <w:webHidden/>
          </w:rPr>
          <w:fldChar w:fldCharType="begin"/>
        </w:r>
        <w:r>
          <w:rPr>
            <w:webHidden/>
          </w:rPr>
          <w:instrText xml:space="preserve"> PAGEREF _Toc122430749 \h </w:instrText>
        </w:r>
        <w:r>
          <w:rPr>
            <w:webHidden/>
          </w:rPr>
        </w:r>
        <w:r>
          <w:rPr>
            <w:webHidden/>
          </w:rPr>
          <w:fldChar w:fldCharType="separate"/>
        </w:r>
        <w:r w:rsidR="00343625">
          <w:rPr>
            <w:webHidden/>
          </w:rPr>
          <w:t>14</w:t>
        </w:r>
        <w:r>
          <w:rPr>
            <w:webHidden/>
          </w:rPr>
          <w:fldChar w:fldCharType="end"/>
        </w:r>
      </w:hyperlink>
    </w:p>
    <w:p w:rsidR="00486360" w:rsidRDefault="00486360">
      <w:pPr>
        <w:pStyle w:val="11"/>
        <w:rPr>
          <w:rFonts w:ascii="Calibri" w:hAnsi="Calibri"/>
          <w:b w:val="0"/>
          <w:sz w:val="22"/>
          <w:szCs w:val="22"/>
        </w:rPr>
      </w:pPr>
      <w:hyperlink w:anchor="_Toc122430750" w:history="1">
        <w:r w:rsidRPr="00C15511">
          <w:rPr>
            <w:rStyle w:val="aa"/>
          </w:rPr>
          <w:t>Статья 12. Градостроительные регламенты. Общественно – деловые зоны (ОД)</w:t>
        </w:r>
        <w:r>
          <w:rPr>
            <w:webHidden/>
          </w:rPr>
          <w:tab/>
        </w:r>
        <w:r>
          <w:rPr>
            <w:webHidden/>
          </w:rPr>
          <w:fldChar w:fldCharType="begin"/>
        </w:r>
        <w:r>
          <w:rPr>
            <w:webHidden/>
          </w:rPr>
          <w:instrText xml:space="preserve"> PAGEREF _Toc122430750 \h </w:instrText>
        </w:r>
        <w:r>
          <w:rPr>
            <w:webHidden/>
          </w:rPr>
        </w:r>
        <w:r>
          <w:rPr>
            <w:webHidden/>
          </w:rPr>
          <w:fldChar w:fldCharType="separate"/>
        </w:r>
        <w:r w:rsidR="00343625">
          <w:rPr>
            <w:webHidden/>
          </w:rPr>
          <w:t>18</w:t>
        </w:r>
        <w:r>
          <w:rPr>
            <w:webHidden/>
          </w:rPr>
          <w:fldChar w:fldCharType="end"/>
        </w:r>
      </w:hyperlink>
    </w:p>
    <w:p w:rsidR="00486360" w:rsidRDefault="00486360">
      <w:pPr>
        <w:pStyle w:val="11"/>
        <w:tabs>
          <w:tab w:val="left" w:pos="880"/>
        </w:tabs>
        <w:rPr>
          <w:rFonts w:ascii="Calibri" w:hAnsi="Calibri"/>
          <w:b w:val="0"/>
          <w:sz w:val="22"/>
          <w:szCs w:val="22"/>
        </w:rPr>
      </w:pPr>
      <w:hyperlink w:anchor="_Toc122430751" w:history="1">
        <w:r w:rsidRPr="00C15511">
          <w:rPr>
            <w:rStyle w:val="aa"/>
          </w:rPr>
          <w:t>1.</w:t>
        </w:r>
        <w:r>
          <w:rPr>
            <w:rFonts w:ascii="Calibri" w:hAnsi="Calibri"/>
            <w:b w:val="0"/>
            <w:sz w:val="22"/>
            <w:szCs w:val="22"/>
          </w:rPr>
          <w:tab/>
        </w:r>
        <w:r w:rsidRPr="00C15511">
          <w:rPr>
            <w:rStyle w:val="aa"/>
          </w:rPr>
          <w:t>Зона делового, общественного и коммерческого назначения (ОД-1)</w:t>
        </w:r>
        <w:r>
          <w:rPr>
            <w:webHidden/>
          </w:rPr>
          <w:tab/>
        </w:r>
        <w:r>
          <w:rPr>
            <w:webHidden/>
          </w:rPr>
          <w:fldChar w:fldCharType="begin"/>
        </w:r>
        <w:r>
          <w:rPr>
            <w:webHidden/>
          </w:rPr>
          <w:instrText xml:space="preserve"> PAGEREF _Toc122430751 \h </w:instrText>
        </w:r>
        <w:r>
          <w:rPr>
            <w:webHidden/>
          </w:rPr>
        </w:r>
        <w:r>
          <w:rPr>
            <w:webHidden/>
          </w:rPr>
          <w:fldChar w:fldCharType="separate"/>
        </w:r>
        <w:r w:rsidR="00343625">
          <w:rPr>
            <w:webHidden/>
          </w:rPr>
          <w:t>18</w:t>
        </w:r>
        <w:r>
          <w:rPr>
            <w:webHidden/>
          </w:rPr>
          <w:fldChar w:fldCharType="end"/>
        </w:r>
      </w:hyperlink>
    </w:p>
    <w:p w:rsidR="00486360" w:rsidRDefault="00486360">
      <w:pPr>
        <w:pStyle w:val="11"/>
        <w:tabs>
          <w:tab w:val="left" w:pos="880"/>
        </w:tabs>
        <w:rPr>
          <w:rFonts w:ascii="Calibri" w:hAnsi="Calibri"/>
          <w:b w:val="0"/>
          <w:sz w:val="22"/>
          <w:szCs w:val="22"/>
        </w:rPr>
      </w:pPr>
      <w:hyperlink w:anchor="_Toc122430752" w:history="1">
        <w:r w:rsidRPr="00C15511">
          <w:rPr>
            <w:rStyle w:val="aa"/>
          </w:rPr>
          <w:t>2.</w:t>
        </w:r>
        <w:r>
          <w:rPr>
            <w:rFonts w:ascii="Calibri" w:hAnsi="Calibri"/>
            <w:b w:val="0"/>
            <w:sz w:val="22"/>
            <w:szCs w:val="22"/>
          </w:rPr>
          <w:tab/>
        </w:r>
        <w:r w:rsidRPr="00C15511">
          <w:rPr>
            <w:rStyle w:val="aa"/>
          </w:rPr>
          <w:t>Зона объектов дошкольного, начального и среднего общего образования (ОД-2)</w:t>
        </w:r>
        <w:r>
          <w:rPr>
            <w:webHidden/>
          </w:rPr>
          <w:tab/>
        </w:r>
        <w:r>
          <w:rPr>
            <w:webHidden/>
          </w:rPr>
          <w:fldChar w:fldCharType="begin"/>
        </w:r>
        <w:r>
          <w:rPr>
            <w:webHidden/>
          </w:rPr>
          <w:instrText xml:space="preserve"> PAGEREF _Toc122430752 \h </w:instrText>
        </w:r>
        <w:r>
          <w:rPr>
            <w:webHidden/>
          </w:rPr>
        </w:r>
        <w:r>
          <w:rPr>
            <w:webHidden/>
          </w:rPr>
          <w:fldChar w:fldCharType="separate"/>
        </w:r>
        <w:r w:rsidR="00343625">
          <w:rPr>
            <w:webHidden/>
          </w:rPr>
          <w:t>22</w:t>
        </w:r>
        <w:r>
          <w:rPr>
            <w:webHidden/>
          </w:rPr>
          <w:fldChar w:fldCharType="end"/>
        </w:r>
      </w:hyperlink>
    </w:p>
    <w:p w:rsidR="00486360" w:rsidRDefault="00486360">
      <w:pPr>
        <w:pStyle w:val="11"/>
        <w:rPr>
          <w:rFonts w:ascii="Calibri" w:hAnsi="Calibri"/>
          <w:b w:val="0"/>
          <w:sz w:val="22"/>
          <w:szCs w:val="22"/>
        </w:rPr>
      </w:pPr>
      <w:hyperlink w:anchor="_Toc122430753" w:history="1">
        <w:r w:rsidRPr="00C15511">
          <w:rPr>
            <w:rStyle w:val="aa"/>
          </w:rPr>
          <w:t>Статья 13. Градостроительные регламенты. Производственные зоны (П)</w:t>
        </w:r>
        <w:r>
          <w:rPr>
            <w:webHidden/>
          </w:rPr>
          <w:tab/>
        </w:r>
        <w:r>
          <w:rPr>
            <w:webHidden/>
          </w:rPr>
          <w:fldChar w:fldCharType="begin"/>
        </w:r>
        <w:r>
          <w:rPr>
            <w:webHidden/>
          </w:rPr>
          <w:instrText xml:space="preserve"> PAGEREF _Toc122430753 \h </w:instrText>
        </w:r>
        <w:r>
          <w:rPr>
            <w:webHidden/>
          </w:rPr>
        </w:r>
        <w:r>
          <w:rPr>
            <w:webHidden/>
          </w:rPr>
          <w:fldChar w:fldCharType="separate"/>
        </w:r>
        <w:r w:rsidR="00343625">
          <w:rPr>
            <w:webHidden/>
          </w:rPr>
          <w:t>23</w:t>
        </w:r>
        <w:r>
          <w:rPr>
            <w:webHidden/>
          </w:rPr>
          <w:fldChar w:fldCharType="end"/>
        </w:r>
      </w:hyperlink>
    </w:p>
    <w:p w:rsidR="00486360" w:rsidRDefault="00486360">
      <w:pPr>
        <w:pStyle w:val="11"/>
        <w:tabs>
          <w:tab w:val="left" w:pos="880"/>
        </w:tabs>
        <w:rPr>
          <w:rFonts w:ascii="Calibri" w:hAnsi="Calibri"/>
          <w:b w:val="0"/>
          <w:sz w:val="22"/>
          <w:szCs w:val="22"/>
        </w:rPr>
      </w:pPr>
      <w:hyperlink w:anchor="_Toc122430754" w:history="1">
        <w:r w:rsidRPr="00C15511">
          <w:rPr>
            <w:rStyle w:val="aa"/>
          </w:rPr>
          <w:t>1.</w:t>
        </w:r>
        <w:r>
          <w:rPr>
            <w:rFonts w:ascii="Calibri" w:hAnsi="Calibri"/>
            <w:b w:val="0"/>
            <w:sz w:val="22"/>
            <w:szCs w:val="22"/>
          </w:rPr>
          <w:tab/>
        </w:r>
        <w:r w:rsidRPr="00C15511">
          <w:rPr>
            <w:rStyle w:val="aa"/>
          </w:rPr>
          <w:t>Зона производственных объектов (П-1)</w:t>
        </w:r>
        <w:r>
          <w:rPr>
            <w:webHidden/>
          </w:rPr>
          <w:tab/>
        </w:r>
        <w:r>
          <w:rPr>
            <w:webHidden/>
          </w:rPr>
          <w:fldChar w:fldCharType="begin"/>
        </w:r>
        <w:r>
          <w:rPr>
            <w:webHidden/>
          </w:rPr>
          <w:instrText xml:space="preserve"> PAGEREF _Toc122430754 \h </w:instrText>
        </w:r>
        <w:r>
          <w:rPr>
            <w:webHidden/>
          </w:rPr>
        </w:r>
        <w:r>
          <w:rPr>
            <w:webHidden/>
          </w:rPr>
          <w:fldChar w:fldCharType="separate"/>
        </w:r>
        <w:r w:rsidR="00343625">
          <w:rPr>
            <w:webHidden/>
          </w:rPr>
          <w:t>23</w:t>
        </w:r>
        <w:r>
          <w:rPr>
            <w:webHidden/>
          </w:rPr>
          <w:fldChar w:fldCharType="end"/>
        </w:r>
      </w:hyperlink>
    </w:p>
    <w:p w:rsidR="00486360" w:rsidRDefault="00486360">
      <w:pPr>
        <w:pStyle w:val="11"/>
        <w:rPr>
          <w:rFonts w:ascii="Calibri" w:hAnsi="Calibri"/>
          <w:b w:val="0"/>
          <w:sz w:val="22"/>
          <w:szCs w:val="22"/>
        </w:rPr>
      </w:pPr>
      <w:hyperlink w:anchor="_Toc122430755" w:history="1">
        <w:r w:rsidRPr="00C15511">
          <w:rPr>
            <w:rStyle w:val="aa"/>
          </w:rPr>
          <w:t>Статья 14. Градостроительные регламенты. Зоны объектов инженерной и транспортной инфраструктур (ИТ)</w:t>
        </w:r>
        <w:r>
          <w:rPr>
            <w:webHidden/>
          </w:rPr>
          <w:tab/>
        </w:r>
        <w:r>
          <w:rPr>
            <w:webHidden/>
          </w:rPr>
          <w:fldChar w:fldCharType="begin"/>
        </w:r>
        <w:r>
          <w:rPr>
            <w:webHidden/>
          </w:rPr>
          <w:instrText xml:space="preserve"> PAGEREF _Toc122430755 \h </w:instrText>
        </w:r>
        <w:r>
          <w:rPr>
            <w:webHidden/>
          </w:rPr>
        </w:r>
        <w:r>
          <w:rPr>
            <w:webHidden/>
          </w:rPr>
          <w:fldChar w:fldCharType="separate"/>
        </w:r>
        <w:r w:rsidR="00343625">
          <w:rPr>
            <w:webHidden/>
          </w:rPr>
          <w:t>27</w:t>
        </w:r>
        <w:r>
          <w:rPr>
            <w:webHidden/>
          </w:rPr>
          <w:fldChar w:fldCharType="end"/>
        </w:r>
      </w:hyperlink>
    </w:p>
    <w:p w:rsidR="00486360" w:rsidRDefault="00486360">
      <w:pPr>
        <w:pStyle w:val="11"/>
        <w:tabs>
          <w:tab w:val="left" w:pos="880"/>
        </w:tabs>
        <w:rPr>
          <w:rFonts w:ascii="Calibri" w:hAnsi="Calibri"/>
          <w:b w:val="0"/>
          <w:sz w:val="22"/>
          <w:szCs w:val="22"/>
        </w:rPr>
      </w:pPr>
      <w:hyperlink w:anchor="_Toc122430756" w:history="1">
        <w:r w:rsidRPr="00C15511">
          <w:rPr>
            <w:rStyle w:val="aa"/>
          </w:rPr>
          <w:t>1.</w:t>
        </w:r>
        <w:r>
          <w:rPr>
            <w:rFonts w:ascii="Calibri" w:hAnsi="Calibri"/>
            <w:b w:val="0"/>
            <w:sz w:val="22"/>
            <w:szCs w:val="22"/>
          </w:rPr>
          <w:tab/>
        </w:r>
        <w:r w:rsidRPr="00C15511">
          <w:rPr>
            <w:rStyle w:val="aa"/>
          </w:rPr>
          <w:t>Зона улично-дорожной сети (ИТ-1)</w:t>
        </w:r>
        <w:r>
          <w:rPr>
            <w:webHidden/>
          </w:rPr>
          <w:tab/>
        </w:r>
        <w:r>
          <w:rPr>
            <w:webHidden/>
          </w:rPr>
          <w:fldChar w:fldCharType="begin"/>
        </w:r>
        <w:r>
          <w:rPr>
            <w:webHidden/>
          </w:rPr>
          <w:instrText xml:space="preserve"> PAGEREF _Toc122430756 \h </w:instrText>
        </w:r>
        <w:r>
          <w:rPr>
            <w:webHidden/>
          </w:rPr>
        </w:r>
        <w:r>
          <w:rPr>
            <w:webHidden/>
          </w:rPr>
          <w:fldChar w:fldCharType="separate"/>
        </w:r>
        <w:r w:rsidR="00343625">
          <w:rPr>
            <w:webHidden/>
          </w:rPr>
          <w:t>27</w:t>
        </w:r>
        <w:r>
          <w:rPr>
            <w:webHidden/>
          </w:rPr>
          <w:fldChar w:fldCharType="end"/>
        </w:r>
      </w:hyperlink>
    </w:p>
    <w:p w:rsidR="00486360" w:rsidRDefault="00486360">
      <w:pPr>
        <w:pStyle w:val="11"/>
        <w:tabs>
          <w:tab w:val="left" w:pos="880"/>
        </w:tabs>
        <w:rPr>
          <w:rFonts w:ascii="Calibri" w:hAnsi="Calibri"/>
          <w:b w:val="0"/>
          <w:sz w:val="22"/>
          <w:szCs w:val="22"/>
        </w:rPr>
      </w:pPr>
      <w:hyperlink w:anchor="_Toc122430757" w:history="1">
        <w:r w:rsidRPr="00C15511">
          <w:rPr>
            <w:rStyle w:val="aa"/>
          </w:rPr>
          <w:t>2.</w:t>
        </w:r>
        <w:r>
          <w:rPr>
            <w:rFonts w:ascii="Calibri" w:hAnsi="Calibri"/>
            <w:b w:val="0"/>
            <w:sz w:val="22"/>
            <w:szCs w:val="22"/>
          </w:rPr>
          <w:tab/>
        </w:r>
        <w:r w:rsidRPr="00C15511">
          <w:rPr>
            <w:rStyle w:val="aa"/>
          </w:rPr>
          <w:t>Зона сооружений и коммуникаций автомобильного транспорта (ИТ-2)</w:t>
        </w:r>
        <w:r>
          <w:rPr>
            <w:webHidden/>
          </w:rPr>
          <w:tab/>
        </w:r>
        <w:r>
          <w:rPr>
            <w:webHidden/>
          </w:rPr>
          <w:fldChar w:fldCharType="begin"/>
        </w:r>
        <w:r>
          <w:rPr>
            <w:webHidden/>
          </w:rPr>
          <w:instrText xml:space="preserve"> PAGEREF _Toc122430757 \h </w:instrText>
        </w:r>
        <w:r>
          <w:rPr>
            <w:webHidden/>
          </w:rPr>
        </w:r>
        <w:r>
          <w:rPr>
            <w:webHidden/>
          </w:rPr>
          <w:fldChar w:fldCharType="separate"/>
        </w:r>
        <w:r w:rsidR="00343625">
          <w:rPr>
            <w:webHidden/>
          </w:rPr>
          <w:t>28</w:t>
        </w:r>
        <w:r>
          <w:rPr>
            <w:webHidden/>
          </w:rPr>
          <w:fldChar w:fldCharType="end"/>
        </w:r>
      </w:hyperlink>
    </w:p>
    <w:p w:rsidR="00486360" w:rsidRDefault="00486360">
      <w:pPr>
        <w:pStyle w:val="11"/>
        <w:tabs>
          <w:tab w:val="left" w:pos="880"/>
        </w:tabs>
        <w:rPr>
          <w:rFonts w:ascii="Calibri" w:hAnsi="Calibri"/>
          <w:b w:val="0"/>
          <w:sz w:val="22"/>
          <w:szCs w:val="22"/>
        </w:rPr>
      </w:pPr>
      <w:hyperlink w:anchor="_Toc122430758" w:history="1">
        <w:r w:rsidRPr="00C15511">
          <w:rPr>
            <w:rStyle w:val="aa"/>
          </w:rPr>
          <w:t>3.</w:t>
        </w:r>
        <w:r>
          <w:rPr>
            <w:rFonts w:ascii="Calibri" w:hAnsi="Calibri"/>
            <w:b w:val="0"/>
            <w:sz w:val="22"/>
            <w:szCs w:val="22"/>
          </w:rPr>
          <w:tab/>
        </w:r>
        <w:r w:rsidRPr="00C15511">
          <w:rPr>
            <w:rStyle w:val="aa"/>
          </w:rPr>
          <w:t>Зона объектов инженерной инфраструктуры (ИТ-3)</w:t>
        </w:r>
        <w:r>
          <w:rPr>
            <w:webHidden/>
          </w:rPr>
          <w:tab/>
        </w:r>
        <w:r>
          <w:rPr>
            <w:webHidden/>
          </w:rPr>
          <w:fldChar w:fldCharType="begin"/>
        </w:r>
        <w:r>
          <w:rPr>
            <w:webHidden/>
          </w:rPr>
          <w:instrText xml:space="preserve"> PAGEREF _Toc122430758 \h </w:instrText>
        </w:r>
        <w:r>
          <w:rPr>
            <w:webHidden/>
          </w:rPr>
        </w:r>
        <w:r>
          <w:rPr>
            <w:webHidden/>
          </w:rPr>
          <w:fldChar w:fldCharType="separate"/>
        </w:r>
        <w:r w:rsidR="00343625">
          <w:rPr>
            <w:webHidden/>
          </w:rPr>
          <w:t>29</w:t>
        </w:r>
        <w:r>
          <w:rPr>
            <w:webHidden/>
          </w:rPr>
          <w:fldChar w:fldCharType="end"/>
        </w:r>
      </w:hyperlink>
    </w:p>
    <w:p w:rsidR="00486360" w:rsidRDefault="00486360">
      <w:pPr>
        <w:pStyle w:val="11"/>
        <w:tabs>
          <w:tab w:val="left" w:pos="880"/>
        </w:tabs>
        <w:rPr>
          <w:rFonts w:ascii="Calibri" w:hAnsi="Calibri"/>
          <w:b w:val="0"/>
          <w:sz w:val="22"/>
          <w:szCs w:val="22"/>
        </w:rPr>
      </w:pPr>
      <w:hyperlink w:anchor="_Toc122430759" w:history="1">
        <w:r w:rsidRPr="00C15511">
          <w:rPr>
            <w:rStyle w:val="aa"/>
          </w:rPr>
          <w:t>4.</w:t>
        </w:r>
        <w:r>
          <w:rPr>
            <w:rFonts w:ascii="Calibri" w:hAnsi="Calibri"/>
            <w:b w:val="0"/>
            <w:sz w:val="22"/>
            <w:szCs w:val="22"/>
          </w:rPr>
          <w:tab/>
        </w:r>
        <w:r w:rsidRPr="00C15511">
          <w:rPr>
            <w:rStyle w:val="aa"/>
          </w:rPr>
          <w:t>Зона объектов железнодорожного транспорта (ИТ-4)</w:t>
        </w:r>
        <w:r>
          <w:rPr>
            <w:webHidden/>
          </w:rPr>
          <w:tab/>
        </w:r>
        <w:r>
          <w:rPr>
            <w:webHidden/>
          </w:rPr>
          <w:fldChar w:fldCharType="begin"/>
        </w:r>
        <w:r>
          <w:rPr>
            <w:webHidden/>
          </w:rPr>
          <w:instrText xml:space="preserve"> PAGEREF _Toc122430759 \h </w:instrText>
        </w:r>
        <w:r>
          <w:rPr>
            <w:webHidden/>
          </w:rPr>
        </w:r>
        <w:r>
          <w:rPr>
            <w:webHidden/>
          </w:rPr>
          <w:fldChar w:fldCharType="separate"/>
        </w:r>
        <w:r w:rsidR="00343625">
          <w:rPr>
            <w:webHidden/>
          </w:rPr>
          <w:t>30</w:t>
        </w:r>
        <w:r>
          <w:rPr>
            <w:webHidden/>
          </w:rPr>
          <w:fldChar w:fldCharType="end"/>
        </w:r>
      </w:hyperlink>
    </w:p>
    <w:p w:rsidR="00486360" w:rsidRDefault="00486360">
      <w:pPr>
        <w:pStyle w:val="11"/>
        <w:rPr>
          <w:rFonts w:ascii="Calibri" w:hAnsi="Calibri"/>
          <w:b w:val="0"/>
          <w:sz w:val="22"/>
          <w:szCs w:val="22"/>
        </w:rPr>
      </w:pPr>
      <w:hyperlink w:anchor="_Toc122430760" w:history="1">
        <w:r w:rsidRPr="00C15511">
          <w:rPr>
            <w:rStyle w:val="aa"/>
          </w:rPr>
          <w:t>Статья 15. Градостроительные регламенты. Зоны сельскохозяйственного использования (СХ)</w:t>
        </w:r>
        <w:r>
          <w:rPr>
            <w:webHidden/>
          </w:rPr>
          <w:tab/>
        </w:r>
        <w:r>
          <w:rPr>
            <w:webHidden/>
          </w:rPr>
          <w:fldChar w:fldCharType="begin"/>
        </w:r>
        <w:r>
          <w:rPr>
            <w:webHidden/>
          </w:rPr>
          <w:instrText xml:space="preserve"> PAGEREF _Toc122430760 \h </w:instrText>
        </w:r>
        <w:r>
          <w:rPr>
            <w:webHidden/>
          </w:rPr>
        </w:r>
        <w:r>
          <w:rPr>
            <w:webHidden/>
          </w:rPr>
          <w:fldChar w:fldCharType="separate"/>
        </w:r>
        <w:r w:rsidR="00343625">
          <w:rPr>
            <w:webHidden/>
          </w:rPr>
          <w:t>30</w:t>
        </w:r>
        <w:r>
          <w:rPr>
            <w:webHidden/>
          </w:rPr>
          <w:fldChar w:fldCharType="end"/>
        </w:r>
      </w:hyperlink>
    </w:p>
    <w:p w:rsidR="00486360" w:rsidRDefault="00486360">
      <w:pPr>
        <w:pStyle w:val="11"/>
        <w:tabs>
          <w:tab w:val="left" w:pos="880"/>
        </w:tabs>
        <w:rPr>
          <w:rFonts w:ascii="Calibri" w:hAnsi="Calibri"/>
          <w:b w:val="0"/>
          <w:sz w:val="22"/>
          <w:szCs w:val="22"/>
        </w:rPr>
      </w:pPr>
      <w:hyperlink w:anchor="_Toc122430761" w:history="1">
        <w:r w:rsidRPr="00C15511">
          <w:rPr>
            <w:rStyle w:val="aa"/>
          </w:rPr>
          <w:t>1.</w:t>
        </w:r>
        <w:r>
          <w:rPr>
            <w:rFonts w:ascii="Calibri" w:hAnsi="Calibri"/>
            <w:b w:val="0"/>
            <w:sz w:val="22"/>
            <w:szCs w:val="22"/>
          </w:rPr>
          <w:tab/>
        </w:r>
        <w:r w:rsidRPr="00C15511">
          <w:rPr>
            <w:rStyle w:val="aa"/>
          </w:rPr>
          <w:t>Зона сельскохозяйственного использования СХ-1)</w:t>
        </w:r>
        <w:r>
          <w:rPr>
            <w:webHidden/>
          </w:rPr>
          <w:tab/>
        </w:r>
        <w:r>
          <w:rPr>
            <w:webHidden/>
          </w:rPr>
          <w:fldChar w:fldCharType="begin"/>
        </w:r>
        <w:r>
          <w:rPr>
            <w:webHidden/>
          </w:rPr>
          <w:instrText xml:space="preserve"> PAGEREF _Toc122430761 \h </w:instrText>
        </w:r>
        <w:r>
          <w:rPr>
            <w:webHidden/>
          </w:rPr>
        </w:r>
        <w:r>
          <w:rPr>
            <w:webHidden/>
          </w:rPr>
          <w:fldChar w:fldCharType="separate"/>
        </w:r>
        <w:r w:rsidR="00343625">
          <w:rPr>
            <w:webHidden/>
          </w:rPr>
          <w:t>30</w:t>
        </w:r>
        <w:r>
          <w:rPr>
            <w:webHidden/>
          </w:rPr>
          <w:fldChar w:fldCharType="end"/>
        </w:r>
      </w:hyperlink>
    </w:p>
    <w:p w:rsidR="00486360" w:rsidRDefault="00486360">
      <w:pPr>
        <w:pStyle w:val="11"/>
        <w:tabs>
          <w:tab w:val="left" w:pos="880"/>
        </w:tabs>
        <w:rPr>
          <w:rFonts w:ascii="Calibri" w:hAnsi="Calibri"/>
          <w:b w:val="0"/>
          <w:sz w:val="22"/>
          <w:szCs w:val="22"/>
        </w:rPr>
      </w:pPr>
      <w:hyperlink w:anchor="_Toc122430762" w:history="1">
        <w:r w:rsidRPr="00C15511">
          <w:rPr>
            <w:rStyle w:val="aa"/>
          </w:rPr>
          <w:t>3.</w:t>
        </w:r>
        <w:r>
          <w:rPr>
            <w:rFonts w:ascii="Calibri" w:hAnsi="Calibri"/>
            <w:b w:val="0"/>
            <w:sz w:val="22"/>
            <w:szCs w:val="22"/>
          </w:rPr>
          <w:tab/>
        </w:r>
        <w:r w:rsidRPr="00C15511">
          <w:rPr>
            <w:rStyle w:val="aa"/>
          </w:rPr>
          <w:t>Зона сельскохозяйственного производства (СХ-2)</w:t>
        </w:r>
        <w:r>
          <w:rPr>
            <w:webHidden/>
          </w:rPr>
          <w:tab/>
        </w:r>
        <w:r>
          <w:rPr>
            <w:webHidden/>
          </w:rPr>
          <w:fldChar w:fldCharType="begin"/>
        </w:r>
        <w:r>
          <w:rPr>
            <w:webHidden/>
          </w:rPr>
          <w:instrText xml:space="preserve"> PAGEREF _Toc122430762 \h </w:instrText>
        </w:r>
        <w:r>
          <w:rPr>
            <w:webHidden/>
          </w:rPr>
        </w:r>
        <w:r>
          <w:rPr>
            <w:webHidden/>
          </w:rPr>
          <w:fldChar w:fldCharType="separate"/>
        </w:r>
        <w:r w:rsidR="00343625">
          <w:rPr>
            <w:webHidden/>
          </w:rPr>
          <w:t>32</w:t>
        </w:r>
        <w:r>
          <w:rPr>
            <w:webHidden/>
          </w:rPr>
          <w:fldChar w:fldCharType="end"/>
        </w:r>
      </w:hyperlink>
    </w:p>
    <w:p w:rsidR="00486360" w:rsidRDefault="00486360">
      <w:pPr>
        <w:pStyle w:val="11"/>
        <w:rPr>
          <w:rFonts w:ascii="Calibri" w:hAnsi="Calibri"/>
          <w:b w:val="0"/>
          <w:sz w:val="22"/>
          <w:szCs w:val="22"/>
        </w:rPr>
      </w:pPr>
      <w:hyperlink w:anchor="_Toc122430763" w:history="1">
        <w:r w:rsidRPr="00C15511">
          <w:rPr>
            <w:rStyle w:val="aa"/>
          </w:rPr>
          <w:t xml:space="preserve">Статья 16. Градостроительные регламенты. Зоны рекреационного назначения </w:t>
        </w:r>
        <w:r>
          <w:rPr>
            <w:rStyle w:val="aa"/>
          </w:rPr>
          <w:br/>
        </w:r>
        <w:r w:rsidRPr="00C15511">
          <w:rPr>
            <w:rStyle w:val="aa"/>
          </w:rPr>
          <w:t>(Р)</w:t>
        </w:r>
        <w:r>
          <w:rPr>
            <w:webHidden/>
          </w:rPr>
          <w:tab/>
        </w:r>
        <w:r>
          <w:rPr>
            <w:webHidden/>
          </w:rPr>
          <w:fldChar w:fldCharType="begin"/>
        </w:r>
        <w:r>
          <w:rPr>
            <w:webHidden/>
          </w:rPr>
          <w:instrText xml:space="preserve"> PAGEREF _Toc122430763 \h </w:instrText>
        </w:r>
        <w:r>
          <w:rPr>
            <w:webHidden/>
          </w:rPr>
        </w:r>
        <w:r>
          <w:rPr>
            <w:webHidden/>
          </w:rPr>
          <w:fldChar w:fldCharType="separate"/>
        </w:r>
        <w:r w:rsidR="00343625">
          <w:rPr>
            <w:webHidden/>
          </w:rPr>
          <w:t>33</w:t>
        </w:r>
        <w:r>
          <w:rPr>
            <w:webHidden/>
          </w:rPr>
          <w:fldChar w:fldCharType="end"/>
        </w:r>
      </w:hyperlink>
    </w:p>
    <w:p w:rsidR="00486360" w:rsidRDefault="00486360">
      <w:pPr>
        <w:pStyle w:val="11"/>
        <w:rPr>
          <w:rFonts w:ascii="Calibri" w:hAnsi="Calibri"/>
          <w:b w:val="0"/>
          <w:sz w:val="22"/>
          <w:szCs w:val="22"/>
        </w:rPr>
      </w:pPr>
      <w:hyperlink w:anchor="_Toc122430764" w:history="1">
        <w:r w:rsidRPr="00C15511">
          <w:rPr>
            <w:rStyle w:val="aa"/>
          </w:rPr>
          <w:t>1. Зона естественного ландшафта (Р-1)</w:t>
        </w:r>
        <w:r>
          <w:rPr>
            <w:webHidden/>
          </w:rPr>
          <w:tab/>
        </w:r>
        <w:r>
          <w:rPr>
            <w:webHidden/>
          </w:rPr>
          <w:fldChar w:fldCharType="begin"/>
        </w:r>
        <w:r>
          <w:rPr>
            <w:webHidden/>
          </w:rPr>
          <w:instrText xml:space="preserve"> PAGEREF _Toc122430764 \h </w:instrText>
        </w:r>
        <w:r>
          <w:rPr>
            <w:webHidden/>
          </w:rPr>
        </w:r>
        <w:r>
          <w:rPr>
            <w:webHidden/>
          </w:rPr>
          <w:fldChar w:fldCharType="separate"/>
        </w:r>
        <w:r w:rsidR="00343625">
          <w:rPr>
            <w:webHidden/>
          </w:rPr>
          <w:t>33</w:t>
        </w:r>
        <w:r>
          <w:rPr>
            <w:webHidden/>
          </w:rPr>
          <w:fldChar w:fldCharType="end"/>
        </w:r>
      </w:hyperlink>
    </w:p>
    <w:p w:rsidR="00486360" w:rsidRDefault="00486360">
      <w:pPr>
        <w:pStyle w:val="11"/>
        <w:rPr>
          <w:rFonts w:ascii="Calibri" w:hAnsi="Calibri"/>
          <w:b w:val="0"/>
          <w:sz w:val="22"/>
          <w:szCs w:val="22"/>
        </w:rPr>
      </w:pPr>
      <w:hyperlink w:anchor="_Toc122430765" w:history="1">
        <w:r w:rsidRPr="00C15511">
          <w:rPr>
            <w:rStyle w:val="aa"/>
          </w:rPr>
          <w:t>2. Зона естественного ландшафта за границами населенного пункта (Р-2)</w:t>
        </w:r>
        <w:r>
          <w:rPr>
            <w:webHidden/>
          </w:rPr>
          <w:tab/>
        </w:r>
        <w:r>
          <w:rPr>
            <w:webHidden/>
          </w:rPr>
          <w:fldChar w:fldCharType="begin"/>
        </w:r>
        <w:r>
          <w:rPr>
            <w:webHidden/>
          </w:rPr>
          <w:instrText xml:space="preserve"> PAGEREF _Toc122430765 \h </w:instrText>
        </w:r>
        <w:r>
          <w:rPr>
            <w:webHidden/>
          </w:rPr>
        </w:r>
        <w:r>
          <w:rPr>
            <w:webHidden/>
          </w:rPr>
          <w:fldChar w:fldCharType="separate"/>
        </w:r>
        <w:r w:rsidR="00343625">
          <w:rPr>
            <w:webHidden/>
          </w:rPr>
          <w:t>35</w:t>
        </w:r>
        <w:r>
          <w:rPr>
            <w:webHidden/>
          </w:rPr>
          <w:fldChar w:fldCharType="end"/>
        </w:r>
      </w:hyperlink>
    </w:p>
    <w:p w:rsidR="00486360" w:rsidRDefault="00486360">
      <w:pPr>
        <w:pStyle w:val="11"/>
        <w:rPr>
          <w:rFonts w:ascii="Calibri" w:hAnsi="Calibri"/>
          <w:b w:val="0"/>
          <w:sz w:val="22"/>
          <w:szCs w:val="22"/>
        </w:rPr>
      </w:pPr>
      <w:hyperlink w:anchor="_Toc122430766" w:history="1">
        <w:r w:rsidRPr="00C15511">
          <w:rPr>
            <w:rStyle w:val="aa"/>
          </w:rPr>
          <w:t>3. Зона парков, скверов, садов (Р-3)</w:t>
        </w:r>
        <w:r>
          <w:rPr>
            <w:webHidden/>
          </w:rPr>
          <w:tab/>
        </w:r>
        <w:r>
          <w:rPr>
            <w:webHidden/>
          </w:rPr>
          <w:fldChar w:fldCharType="begin"/>
        </w:r>
        <w:r>
          <w:rPr>
            <w:webHidden/>
          </w:rPr>
          <w:instrText xml:space="preserve"> PAGEREF _Toc122430766 \h </w:instrText>
        </w:r>
        <w:r>
          <w:rPr>
            <w:webHidden/>
          </w:rPr>
        </w:r>
        <w:r>
          <w:rPr>
            <w:webHidden/>
          </w:rPr>
          <w:fldChar w:fldCharType="separate"/>
        </w:r>
        <w:r w:rsidR="00343625">
          <w:rPr>
            <w:webHidden/>
          </w:rPr>
          <w:t>36</w:t>
        </w:r>
        <w:r>
          <w:rPr>
            <w:webHidden/>
          </w:rPr>
          <w:fldChar w:fldCharType="end"/>
        </w:r>
      </w:hyperlink>
    </w:p>
    <w:p w:rsidR="00486360" w:rsidRDefault="00486360">
      <w:pPr>
        <w:pStyle w:val="11"/>
        <w:rPr>
          <w:rFonts w:ascii="Calibri" w:hAnsi="Calibri"/>
          <w:b w:val="0"/>
          <w:sz w:val="22"/>
          <w:szCs w:val="22"/>
        </w:rPr>
      </w:pPr>
      <w:hyperlink w:anchor="_Toc122430767" w:history="1">
        <w:r w:rsidRPr="00C15511">
          <w:rPr>
            <w:rStyle w:val="aa"/>
          </w:rPr>
          <w:t>4. Зона объектов спортивного назначения (Р-4)</w:t>
        </w:r>
        <w:r>
          <w:rPr>
            <w:webHidden/>
          </w:rPr>
          <w:tab/>
        </w:r>
        <w:r>
          <w:rPr>
            <w:webHidden/>
          </w:rPr>
          <w:fldChar w:fldCharType="begin"/>
        </w:r>
        <w:r>
          <w:rPr>
            <w:webHidden/>
          </w:rPr>
          <w:instrText xml:space="preserve"> PAGEREF _Toc122430767 \h </w:instrText>
        </w:r>
        <w:r>
          <w:rPr>
            <w:webHidden/>
          </w:rPr>
        </w:r>
        <w:r>
          <w:rPr>
            <w:webHidden/>
          </w:rPr>
          <w:fldChar w:fldCharType="separate"/>
        </w:r>
        <w:r w:rsidR="00343625">
          <w:rPr>
            <w:webHidden/>
          </w:rPr>
          <w:t>37</w:t>
        </w:r>
        <w:r>
          <w:rPr>
            <w:webHidden/>
          </w:rPr>
          <w:fldChar w:fldCharType="end"/>
        </w:r>
      </w:hyperlink>
    </w:p>
    <w:p w:rsidR="00486360" w:rsidRDefault="00486360">
      <w:pPr>
        <w:pStyle w:val="11"/>
        <w:rPr>
          <w:rFonts w:ascii="Calibri" w:hAnsi="Calibri"/>
          <w:b w:val="0"/>
          <w:sz w:val="22"/>
          <w:szCs w:val="22"/>
        </w:rPr>
      </w:pPr>
      <w:hyperlink w:anchor="_Toc122430768" w:history="1">
        <w:r w:rsidRPr="00C15511">
          <w:rPr>
            <w:rStyle w:val="aa"/>
          </w:rPr>
          <w:t>Статья 17. Градостроительные регламенты. Зоны специального назначения (С)</w:t>
        </w:r>
        <w:r>
          <w:rPr>
            <w:webHidden/>
          </w:rPr>
          <w:tab/>
        </w:r>
        <w:r>
          <w:rPr>
            <w:webHidden/>
          </w:rPr>
          <w:fldChar w:fldCharType="begin"/>
        </w:r>
        <w:r>
          <w:rPr>
            <w:webHidden/>
          </w:rPr>
          <w:instrText xml:space="preserve"> PAGEREF _Toc122430768 \h </w:instrText>
        </w:r>
        <w:r>
          <w:rPr>
            <w:webHidden/>
          </w:rPr>
        </w:r>
        <w:r>
          <w:rPr>
            <w:webHidden/>
          </w:rPr>
          <w:fldChar w:fldCharType="separate"/>
        </w:r>
        <w:r w:rsidR="00343625">
          <w:rPr>
            <w:webHidden/>
          </w:rPr>
          <w:t>38</w:t>
        </w:r>
        <w:r>
          <w:rPr>
            <w:webHidden/>
          </w:rPr>
          <w:fldChar w:fldCharType="end"/>
        </w:r>
      </w:hyperlink>
    </w:p>
    <w:p w:rsidR="00486360" w:rsidRDefault="00486360">
      <w:pPr>
        <w:pStyle w:val="11"/>
        <w:tabs>
          <w:tab w:val="left" w:pos="880"/>
        </w:tabs>
        <w:rPr>
          <w:rFonts w:ascii="Calibri" w:hAnsi="Calibri"/>
          <w:b w:val="0"/>
          <w:sz w:val="22"/>
          <w:szCs w:val="22"/>
        </w:rPr>
      </w:pPr>
      <w:hyperlink w:anchor="_Toc122430769" w:history="1">
        <w:r w:rsidRPr="00C15511">
          <w:rPr>
            <w:rStyle w:val="aa"/>
          </w:rPr>
          <w:t>1.</w:t>
        </w:r>
        <w:r>
          <w:rPr>
            <w:rFonts w:ascii="Calibri" w:hAnsi="Calibri"/>
            <w:b w:val="0"/>
            <w:sz w:val="22"/>
            <w:szCs w:val="22"/>
          </w:rPr>
          <w:tab/>
        </w:r>
        <w:r w:rsidRPr="00C15511">
          <w:rPr>
            <w:rStyle w:val="aa"/>
          </w:rPr>
          <w:t>Зона кладбищ (С-1)</w:t>
        </w:r>
        <w:r>
          <w:rPr>
            <w:webHidden/>
          </w:rPr>
          <w:tab/>
        </w:r>
        <w:r>
          <w:rPr>
            <w:webHidden/>
          </w:rPr>
          <w:fldChar w:fldCharType="begin"/>
        </w:r>
        <w:r>
          <w:rPr>
            <w:webHidden/>
          </w:rPr>
          <w:instrText xml:space="preserve"> PAGEREF _Toc122430769 \h </w:instrText>
        </w:r>
        <w:r>
          <w:rPr>
            <w:webHidden/>
          </w:rPr>
        </w:r>
        <w:r>
          <w:rPr>
            <w:webHidden/>
          </w:rPr>
          <w:fldChar w:fldCharType="separate"/>
        </w:r>
        <w:r w:rsidR="00343625">
          <w:rPr>
            <w:webHidden/>
          </w:rPr>
          <w:t>38</w:t>
        </w:r>
        <w:r>
          <w:rPr>
            <w:webHidden/>
          </w:rPr>
          <w:fldChar w:fldCharType="end"/>
        </w:r>
      </w:hyperlink>
    </w:p>
    <w:p w:rsidR="00486360" w:rsidRDefault="00486360">
      <w:pPr>
        <w:pStyle w:val="11"/>
        <w:tabs>
          <w:tab w:val="left" w:pos="880"/>
        </w:tabs>
        <w:rPr>
          <w:rFonts w:ascii="Calibri" w:hAnsi="Calibri"/>
          <w:b w:val="0"/>
          <w:sz w:val="22"/>
          <w:szCs w:val="22"/>
        </w:rPr>
      </w:pPr>
      <w:hyperlink w:anchor="_Toc122430770" w:history="1">
        <w:r w:rsidRPr="00C15511">
          <w:rPr>
            <w:rStyle w:val="aa"/>
          </w:rPr>
          <w:t>2.</w:t>
        </w:r>
        <w:r>
          <w:rPr>
            <w:rFonts w:ascii="Calibri" w:hAnsi="Calibri"/>
            <w:b w:val="0"/>
            <w:sz w:val="22"/>
            <w:szCs w:val="22"/>
          </w:rPr>
          <w:tab/>
        </w:r>
        <w:r w:rsidRPr="00C15511">
          <w:rPr>
            <w:rStyle w:val="aa"/>
          </w:rPr>
          <w:t>Зона складирования и захоронения отходов (С-2)</w:t>
        </w:r>
        <w:r>
          <w:rPr>
            <w:webHidden/>
          </w:rPr>
          <w:tab/>
        </w:r>
        <w:r>
          <w:rPr>
            <w:webHidden/>
          </w:rPr>
          <w:fldChar w:fldCharType="begin"/>
        </w:r>
        <w:r>
          <w:rPr>
            <w:webHidden/>
          </w:rPr>
          <w:instrText xml:space="preserve"> PAGEREF _Toc122430770 \h </w:instrText>
        </w:r>
        <w:r>
          <w:rPr>
            <w:webHidden/>
          </w:rPr>
        </w:r>
        <w:r>
          <w:rPr>
            <w:webHidden/>
          </w:rPr>
          <w:fldChar w:fldCharType="separate"/>
        </w:r>
        <w:r w:rsidR="00343625">
          <w:rPr>
            <w:webHidden/>
          </w:rPr>
          <w:t>39</w:t>
        </w:r>
        <w:r>
          <w:rPr>
            <w:webHidden/>
          </w:rPr>
          <w:fldChar w:fldCharType="end"/>
        </w:r>
      </w:hyperlink>
    </w:p>
    <w:p w:rsidR="00486360" w:rsidRDefault="00486360">
      <w:pPr>
        <w:pStyle w:val="11"/>
        <w:rPr>
          <w:rFonts w:ascii="Calibri" w:hAnsi="Calibri"/>
          <w:b w:val="0"/>
          <w:sz w:val="22"/>
          <w:szCs w:val="22"/>
        </w:rPr>
      </w:pPr>
      <w:hyperlink w:anchor="_Toc122430771" w:history="1">
        <w:r w:rsidRPr="00C15511">
          <w:rPr>
            <w:rStyle w:val="aa"/>
          </w:rPr>
          <w:t>Статья 18. Градостроительные регламенты. Иные зоны (И)</w:t>
        </w:r>
        <w:r>
          <w:rPr>
            <w:webHidden/>
          </w:rPr>
          <w:tab/>
        </w:r>
        <w:r>
          <w:rPr>
            <w:webHidden/>
          </w:rPr>
          <w:fldChar w:fldCharType="begin"/>
        </w:r>
        <w:r>
          <w:rPr>
            <w:webHidden/>
          </w:rPr>
          <w:instrText xml:space="preserve"> PAGEREF _Toc122430771 \h </w:instrText>
        </w:r>
        <w:r>
          <w:rPr>
            <w:webHidden/>
          </w:rPr>
        </w:r>
        <w:r>
          <w:rPr>
            <w:webHidden/>
          </w:rPr>
          <w:fldChar w:fldCharType="separate"/>
        </w:r>
        <w:r w:rsidR="00343625">
          <w:rPr>
            <w:webHidden/>
          </w:rPr>
          <w:t>39</w:t>
        </w:r>
        <w:r>
          <w:rPr>
            <w:webHidden/>
          </w:rPr>
          <w:fldChar w:fldCharType="end"/>
        </w:r>
      </w:hyperlink>
    </w:p>
    <w:p w:rsidR="00486360" w:rsidRDefault="00486360">
      <w:pPr>
        <w:pStyle w:val="11"/>
        <w:tabs>
          <w:tab w:val="left" w:pos="880"/>
        </w:tabs>
        <w:rPr>
          <w:rFonts w:ascii="Calibri" w:hAnsi="Calibri"/>
          <w:b w:val="0"/>
          <w:sz w:val="22"/>
          <w:szCs w:val="22"/>
        </w:rPr>
      </w:pPr>
      <w:hyperlink w:anchor="_Toc122430772" w:history="1">
        <w:r w:rsidRPr="00C15511">
          <w:rPr>
            <w:rStyle w:val="aa"/>
          </w:rPr>
          <w:t>1.</w:t>
        </w:r>
        <w:r>
          <w:rPr>
            <w:rFonts w:ascii="Calibri" w:hAnsi="Calibri"/>
            <w:b w:val="0"/>
            <w:sz w:val="22"/>
            <w:szCs w:val="22"/>
          </w:rPr>
          <w:tab/>
        </w:r>
        <w:r w:rsidRPr="00C15511">
          <w:rPr>
            <w:rStyle w:val="aa"/>
          </w:rPr>
          <w:t>Зона акваторий (И-1)</w:t>
        </w:r>
        <w:r>
          <w:rPr>
            <w:webHidden/>
          </w:rPr>
          <w:tab/>
        </w:r>
        <w:r>
          <w:rPr>
            <w:webHidden/>
          </w:rPr>
          <w:fldChar w:fldCharType="begin"/>
        </w:r>
        <w:r>
          <w:rPr>
            <w:webHidden/>
          </w:rPr>
          <w:instrText xml:space="preserve"> PAGEREF _Toc122430772 \h </w:instrText>
        </w:r>
        <w:r>
          <w:rPr>
            <w:webHidden/>
          </w:rPr>
        </w:r>
        <w:r>
          <w:rPr>
            <w:webHidden/>
          </w:rPr>
          <w:fldChar w:fldCharType="separate"/>
        </w:r>
        <w:r w:rsidR="00343625">
          <w:rPr>
            <w:webHidden/>
          </w:rPr>
          <w:t>39</w:t>
        </w:r>
        <w:r>
          <w:rPr>
            <w:webHidden/>
          </w:rPr>
          <w:fldChar w:fldCharType="end"/>
        </w:r>
      </w:hyperlink>
    </w:p>
    <w:p w:rsidR="00486360" w:rsidRDefault="00486360">
      <w:pPr>
        <w:pStyle w:val="11"/>
        <w:rPr>
          <w:rFonts w:ascii="Calibri" w:hAnsi="Calibri"/>
          <w:b w:val="0"/>
          <w:sz w:val="22"/>
          <w:szCs w:val="22"/>
        </w:rPr>
      </w:pPr>
      <w:hyperlink w:anchor="_Toc122430773" w:history="1">
        <w:r w:rsidRPr="00C15511">
          <w:rPr>
            <w:rStyle w:val="aa"/>
          </w:rPr>
          <w:t>Глава 3. Зоны с особыми условиями использования территории</w:t>
        </w:r>
        <w:r>
          <w:rPr>
            <w:webHidden/>
          </w:rPr>
          <w:tab/>
        </w:r>
        <w:r>
          <w:rPr>
            <w:webHidden/>
          </w:rPr>
          <w:fldChar w:fldCharType="begin"/>
        </w:r>
        <w:r>
          <w:rPr>
            <w:webHidden/>
          </w:rPr>
          <w:instrText xml:space="preserve"> PAGEREF _Toc122430773 \h </w:instrText>
        </w:r>
        <w:r>
          <w:rPr>
            <w:webHidden/>
          </w:rPr>
        </w:r>
        <w:r>
          <w:rPr>
            <w:webHidden/>
          </w:rPr>
          <w:fldChar w:fldCharType="separate"/>
        </w:r>
        <w:r w:rsidR="00343625">
          <w:rPr>
            <w:webHidden/>
          </w:rPr>
          <w:t>41</w:t>
        </w:r>
        <w:r>
          <w:rPr>
            <w:webHidden/>
          </w:rPr>
          <w:fldChar w:fldCharType="end"/>
        </w:r>
      </w:hyperlink>
    </w:p>
    <w:p w:rsidR="00486360" w:rsidRDefault="00486360">
      <w:pPr>
        <w:pStyle w:val="11"/>
        <w:rPr>
          <w:rFonts w:ascii="Calibri" w:hAnsi="Calibri"/>
          <w:b w:val="0"/>
          <w:sz w:val="22"/>
          <w:szCs w:val="22"/>
        </w:rPr>
      </w:pPr>
      <w:hyperlink w:anchor="_Toc122430774" w:history="1">
        <w:r w:rsidRPr="00C15511">
          <w:rPr>
            <w:rStyle w:val="aa"/>
          </w:rPr>
          <w:t>Статья 19. Ограничения использования земельных участков и объектов капитального строительства на территории зон охраны объектов электросетевого хозяйства в установленных границах</w:t>
        </w:r>
        <w:r>
          <w:rPr>
            <w:webHidden/>
          </w:rPr>
          <w:tab/>
        </w:r>
        <w:r>
          <w:rPr>
            <w:webHidden/>
          </w:rPr>
          <w:fldChar w:fldCharType="begin"/>
        </w:r>
        <w:r>
          <w:rPr>
            <w:webHidden/>
          </w:rPr>
          <w:instrText xml:space="preserve"> PAGEREF _Toc122430774 \h </w:instrText>
        </w:r>
        <w:r>
          <w:rPr>
            <w:webHidden/>
          </w:rPr>
        </w:r>
        <w:r>
          <w:rPr>
            <w:webHidden/>
          </w:rPr>
          <w:fldChar w:fldCharType="separate"/>
        </w:r>
        <w:r w:rsidR="00343625">
          <w:rPr>
            <w:webHidden/>
          </w:rPr>
          <w:t>41</w:t>
        </w:r>
        <w:r>
          <w:rPr>
            <w:webHidden/>
          </w:rPr>
          <w:fldChar w:fldCharType="end"/>
        </w:r>
      </w:hyperlink>
    </w:p>
    <w:p w:rsidR="00486360" w:rsidRDefault="00486360">
      <w:pPr>
        <w:pStyle w:val="11"/>
        <w:rPr>
          <w:rFonts w:ascii="Calibri" w:hAnsi="Calibri"/>
          <w:b w:val="0"/>
          <w:sz w:val="22"/>
          <w:szCs w:val="22"/>
        </w:rPr>
      </w:pPr>
      <w:hyperlink w:anchor="_Toc122430775" w:history="1">
        <w:r w:rsidRPr="00C15511">
          <w:rPr>
            <w:rStyle w:val="aa"/>
          </w:rPr>
          <w:t>Статья 20. Ограничения использования земельных участков и объектов капитального строительства на территории охранных зон трубопроводов</w:t>
        </w:r>
        <w:r>
          <w:rPr>
            <w:webHidden/>
          </w:rPr>
          <w:tab/>
        </w:r>
        <w:r>
          <w:rPr>
            <w:webHidden/>
          </w:rPr>
          <w:fldChar w:fldCharType="begin"/>
        </w:r>
        <w:r>
          <w:rPr>
            <w:webHidden/>
          </w:rPr>
          <w:instrText xml:space="preserve"> PAGEREF _Toc122430775 \h </w:instrText>
        </w:r>
        <w:r>
          <w:rPr>
            <w:webHidden/>
          </w:rPr>
        </w:r>
        <w:r>
          <w:rPr>
            <w:webHidden/>
          </w:rPr>
          <w:fldChar w:fldCharType="separate"/>
        </w:r>
        <w:r w:rsidR="00343625">
          <w:rPr>
            <w:webHidden/>
          </w:rPr>
          <w:t>43</w:t>
        </w:r>
        <w:r>
          <w:rPr>
            <w:webHidden/>
          </w:rPr>
          <w:fldChar w:fldCharType="end"/>
        </w:r>
      </w:hyperlink>
    </w:p>
    <w:p w:rsidR="00486360" w:rsidRDefault="00486360">
      <w:pPr>
        <w:pStyle w:val="11"/>
        <w:rPr>
          <w:rFonts w:ascii="Calibri" w:hAnsi="Calibri"/>
          <w:b w:val="0"/>
          <w:sz w:val="22"/>
          <w:szCs w:val="22"/>
        </w:rPr>
      </w:pPr>
      <w:hyperlink w:anchor="_Toc122430776" w:history="1">
        <w:r w:rsidRPr="00C15511">
          <w:rPr>
            <w:rStyle w:val="aa"/>
          </w:rPr>
          <w:t>Статья 21. Ограничения использования земельных участков и объектов капитального строительства на территории водоохранных зон и прибрежных полос</w:t>
        </w:r>
        <w:r>
          <w:rPr>
            <w:webHidden/>
          </w:rPr>
          <w:tab/>
        </w:r>
        <w:r>
          <w:rPr>
            <w:webHidden/>
          </w:rPr>
          <w:fldChar w:fldCharType="begin"/>
        </w:r>
        <w:r>
          <w:rPr>
            <w:webHidden/>
          </w:rPr>
          <w:instrText xml:space="preserve"> PAGEREF _Toc122430776 \h </w:instrText>
        </w:r>
        <w:r>
          <w:rPr>
            <w:webHidden/>
          </w:rPr>
        </w:r>
        <w:r>
          <w:rPr>
            <w:webHidden/>
          </w:rPr>
          <w:fldChar w:fldCharType="separate"/>
        </w:r>
        <w:r w:rsidR="00343625">
          <w:rPr>
            <w:webHidden/>
          </w:rPr>
          <w:t>45</w:t>
        </w:r>
        <w:r>
          <w:rPr>
            <w:webHidden/>
          </w:rPr>
          <w:fldChar w:fldCharType="end"/>
        </w:r>
      </w:hyperlink>
    </w:p>
    <w:p w:rsidR="00486360" w:rsidRDefault="00486360">
      <w:pPr>
        <w:pStyle w:val="11"/>
        <w:rPr>
          <w:rFonts w:ascii="Calibri" w:hAnsi="Calibri"/>
          <w:b w:val="0"/>
          <w:sz w:val="22"/>
          <w:szCs w:val="22"/>
        </w:rPr>
      </w:pPr>
      <w:hyperlink w:anchor="_Toc122430777" w:history="1">
        <w:r w:rsidRPr="00C15511">
          <w:rPr>
            <w:rStyle w:val="aa"/>
          </w:rPr>
          <w:t>Статья 22. Ограничения использования земельных участков и объектов капитального строительства на территории санитарных, защитных и санитарно-защитных зон</w:t>
        </w:r>
        <w:r>
          <w:rPr>
            <w:webHidden/>
          </w:rPr>
          <w:tab/>
        </w:r>
        <w:r>
          <w:rPr>
            <w:webHidden/>
          </w:rPr>
          <w:fldChar w:fldCharType="begin"/>
        </w:r>
        <w:r>
          <w:rPr>
            <w:webHidden/>
          </w:rPr>
          <w:instrText xml:space="preserve"> PAGEREF _Toc122430777 \h </w:instrText>
        </w:r>
        <w:r>
          <w:rPr>
            <w:webHidden/>
          </w:rPr>
        </w:r>
        <w:r>
          <w:rPr>
            <w:webHidden/>
          </w:rPr>
          <w:fldChar w:fldCharType="separate"/>
        </w:r>
        <w:r w:rsidR="00343625">
          <w:rPr>
            <w:webHidden/>
          </w:rPr>
          <w:t>46</w:t>
        </w:r>
        <w:r>
          <w:rPr>
            <w:webHidden/>
          </w:rPr>
          <w:fldChar w:fldCharType="end"/>
        </w:r>
      </w:hyperlink>
    </w:p>
    <w:p w:rsidR="00486360" w:rsidRDefault="00486360">
      <w:pPr>
        <w:pStyle w:val="11"/>
        <w:rPr>
          <w:rFonts w:ascii="Calibri" w:hAnsi="Calibri"/>
          <w:b w:val="0"/>
          <w:sz w:val="22"/>
          <w:szCs w:val="22"/>
        </w:rPr>
      </w:pPr>
      <w:hyperlink w:anchor="_Toc122430778" w:history="1">
        <w:r w:rsidRPr="00C15511">
          <w:rPr>
            <w:rStyle w:val="aa"/>
          </w:rPr>
          <w:t>Статья 23. Ограничения использования земельных участков и объектов капитального строительства на территории придорожных полос автомобильных дорог</w:t>
        </w:r>
        <w:r>
          <w:rPr>
            <w:webHidden/>
          </w:rPr>
          <w:tab/>
        </w:r>
        <w:r>
          <w:rPr>
            <w:webHidden/>
          </w:rPr>
          <w:fldChar w:fldCharType="begin"/>
        </w:r>
        <w:r>
          <w:rPr>
            <w:webHidden/>
          </w:rPr>
          <w:instrText xml:space="preserve"> PAGEREF _Toc122430778 \h </w:instrText>
        </w:r>
        <w:r>
          <w:rPr>
            <w:webHidden/>
          </w:rPr>
        </w:r>
        <w:r>
          <w:rPr>
            <w:webHidden/>
          </w:rPr>
          <w:fldChar w:fldCharType="separate"/>
        </w:r>
        <w:r w:rsidR="00343625">
          <w:rPr>
            <w:webHidden/>
          </w:rPr>
          <w:t>49</w:t>
        </w:r>
        <w:r>
          <w:rPr>
            <w:webHidden/>
          </w:rPr>
          <w:fldChar w:fldCharType="end"/>
        </w:r>
      </w:hyperlink>
    </w:p>
    <w:p w:rsidR="00486360" w:rsidRDefault="00486360">
      <w:pPr>
        <w:pStyle w:val="11"/>
        <w:rPr>
          <w:rFonts w:ascii="Calibri" w:hAnsi="Calibri"/>
          <w:b w:val="0"/>
          <w:sz w:val="22"/>
          <w:szCs w:val="22"/>
        </w:rPr>
      </w:pPr>
      <w:hyperlink w:anchor="_Toc122430779" w:history="1">
        <w:r w:rsidRPr="00C15511">
          <w:rPr>
            <w:rStyle w:val="aa"/>
          </w:rPr>
          <w:t>Статья 24.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Pr>
            <w:webHidden/>
          </w:rPr>
          <w:tab/>
        </w:r>
        <w:r>
          <w:rPr>
            <w:webHidden/>
          </w:rPr>
          <w:fldChar w:fldCharType="begin"/>
        </w:r>
        <w:r>
          <w:rPr>
            <w:webHidden/>
          </w:rPr>
          <w:instrText xml:space="preserve"> PAGEREF _Toc122430779 \h </w:instrText>
        </w:r>
        <w:r>
          <w:rPr>
            <w:webHidden/>
          </w:rPr>
        </w:r>
        <w:r>
          <w:rPr>
            <w:webHidden/>
          </w:rPr>
          <w:fldChar w:fldCharType="separate"/>
        </w:r>
        <w:r w:rsidR="00343625">
          <w:rPr>
            <w:webHidden/>
          </w:rPr>
          <w:t>50</w:t>
        </w:r>
        <w:r>
          <w:rPr>
            <w:webHidden/>
          </w:rPr>
          <w:fldChar w:fldCharType="end"/>
        </w:r>
      </w:hyperlink>
    </w:p>
    <w:p w:rsidR="00486360" w:rsidRDefault="00486360">
      <w:pPr>
        <w:pStyle w:val="11"/>
        <w:rPr>
          <w:rFonts w:ascii="Calibri" w:hAnsi="Calibri"/>
          <w:b w:val="0"/>
          <w:sz w:val="22"/>
          <w:szCs w:val="22"/>
        </w:rPr>
      </w:pPr>
      <w:hyperlink w:anchor="_Toc122430780" w:history="1">
        <w:r w:rsidRPr="00C15511">
          <w:rPr>
            <w:rStyle w:val="aa"/>
          </w:rPr>
          <w:t>Статья 25. Зоны охраны объектов культурного наследия (памятников истории и культуры) народов Российской Федерации</w:t>
        </w:r>
        <w:r>
          <w:rPr>
            <w:webHidden/>
          </w:rPr>
          <w:tab/>
        </w:r>
        <w:r>
          <w:rPr>
            <w:webHidden/>
          </w:rPr>
          <w:fldChar w:fldCharType="begin"/>
        </w:r>
        <w:r>
          <w:rPr>
            <w:webHidden/>
          </w:rPr>
          <w:instrText xml:space="preserve"> PAGEREF _Toc122430780 \h </w:instrText>
        </w:r>
        <w:r>
          <w:rPr>
            <w:webHidden/>
          </w:rPr>
        </w:r>
        <w:r>
          <w:rPr>
            <w:webHidden/>
          </w:rPr>
          <w:fldChar w:fldCharType="separate"/>
        </w:r>
        <w:r w:rsidR="00343625">
          <w:rPr>
            <w:webHidden/>
          </w:rPr>
          <w:t>63</w:t>
        </w:r>
        <w:r>
          <w:rPr>
            <w:webHidden/>
          </w:rPr>
          <w:fldChar w:fldCharType="end"/>
        </w:r>
      </w:hyperlink>
    </w:p>
    <w:p w:rsidR="00486360" w:rsidRDefault="00486360">
      <w:pPr>
        <w:pStyle w:val="11"/>
        <w:rPr>
          <w:rFonts w:ascii="Calibri" w:hAnsi="Calibri"/>
          <w:b w:val="0"/>
          <w:sz w:val="22"/>
          <w:szCs w:val="22"/>
        </w:rPr>
      </w:pPr>
      <w:hyperlink w:anchor="_Toc122430781" w:history="1">
        <w:r w:rsidRPr="00C15511">
          <w:rPr>
            <w:rStyle w:val="aa"/>
          </w:rPr>
          <w:t>Статья 26. Защитные зоны объектов культурного наследия</w:t>
        </w:r>
        <w:r>
          <w:rPr>
            <w:webHidden/>
          </w:rPr>
          <w:tab/>
        </w:r>
        <w:r>
          <w:rPr>
            <w:webHidden/>
          </w:rPr>
          <w:fldChar w:fldCharType="begin"/>
        </w:r>
        <w:r>
          <w:rPr>
            <w:webHidden/>
          </w:rPr>
          <w:instrText xml:space="preserve"> PAGEREF _Toc122430781 \h </w:instrText>
        </w:r>
        <w:r>
          <w:rPr>
            <w:webHidden/>
          </w:rPr>
        </w:r>
        <w:r>
          <w:rPr>
            <w:webHidden/>
          </w:rPr>
          <w:fldChar w:fldCharType="separate"/>
        </w:r>
        <w:r w:rsidR="00343625">
          <w:rPr>
            <w:webHidden/>
          </w:rPr>
          <w:t>64</w:t>
        </w:r>
        <w:r>
          <w:rPr>
            <w:webHidden/>
          </w:rPr>
          <w:fldChar w:fldCharType="end"/>
        </w:r>
      </w:hyperlink>
    </w:p>
    <w:p w:rsidR="00486360" w:rsidRDefault="00486360">
      <w:pPr>
        <w:pStyle w:val="11"/>
        <w:rPr>
          <w:rFonts w:ascii="Calibri" w:hAnsi="Calibri"/>
          <w:b w:val="0"/>
          <w:sz w:val="22"/>
          <w:szCs w:val="22"/>
        </w:rPr>
      </w:pPr>
      <w:hyperlink w:anchor="_Toc122430782" w:history="1">
        <w:r w:rsidRPr="00C15511">
          <w:rPr>
            <w:rStyle w:val="aa"/>
          </w:rPr>
          <w:t>Статья 27. Ограничения использования земельных участков и объектов капитального строительства на территории зон и затопления паводковыми водами</w:t>
        </w:r>
        <w:r>
          <w:rPr>
            <w:webHidden/>
          </w:rPr>
          <w:tab/>
        </w:r>
        <w:r>
          <w:rPr>
            <w:webHidden/>
          </w:rPr>
          <w:fldChar w:fldCharType="begin"/>
        </w:r>
        <w:r>
          <w:rPr>
            <w:webHidden/>
          </w:rPr>
          <w:instrText xml:space="preserve"> PAGEREF _Toc122430782 \h </w:instrText>
        </w:r>
        <w:r>
          <w:rPr>
            <w:webHidden/>
          </w:rPr>
        </w:r>
        <w:r>
          <w:rPr>
            <w:webHidden/>
          </w:rPr>
          <w:fldChar w:fldCharType="separate"/>
        </w:r>
        <w:r w:rsidR="00343625">
          <w:rPr>
            <w:webHidden/>
          </w:rPr>
          <w:t>65</w:t>
        </w:r>
        <w:r>
          <w:rPr>
            <w:webHidden/>
          </w:rPr>
          <w:fldChar w:fldCharType="end"/>
        </w:r>
      </w:hyperlink>
    </w:p>
    <w:p w:rsidR="008D5ED8" w:rsidRPr="00FC0C03" w:rsidRDefault="0038603A" w:rsidP="008A289D">
      <w:pPr>
        <w:pStyle w:val="p1"/>
        <w:jc w:val="both"/>
        <w:rPr>
          <w:highlight w:val="yellow"/>
        </w:rPr>
      </w:pPr>
      <w:r w:rsidRPr="00AE7554">
        <w:fldChar w:fldCharType="end"/>
      </w:r>
      <w:bookmarkStart w:id="18" w:name="_Toc514777885"/>
      <w:bookmarkEnd w:id="1"/>
    </w:p>
    <w:p w:rsidR="00FF1CCE" w:rsidRPr="00CF1007" w:rsidRDefault="008D5ED8" w:rsidP="008D5ED8">
      <w:pPr>
        <w:pStyle w:val="p1"/>
      </w:pPr>
      <w:r w:rsidRPr="00FC0C03">
        <w:rPr>
          <w:highlight w:val="yellow"/>
        </w:rPr>
        <w:br w:type="page"/>
      </w:r>
      <w:bookmarkStart w:id="19" w:name="_Toc122430735"/>
      <w:r w:rsidR="00FF1CCE" w:rsidRPr="00CF1007">
        <w:t>Часть</w:t>
      </w:r>
      <w:r w:rsidR="00391ED6" w:rsidRPr="00CF1007">
        <w:t> </w:t>
      </w:r>
      <w:r w:rsidR="00FF1CCE" w:rsidRPr="00CF1007">
        <w:t xml:space="preserve">I. Порядок применения правил землепользования и застройки </w:t>
      </w:r>
      <w:bookmarkEnd w:id="18"/>
      <w:r w:rsidR="001D1FCA" w:rsidRPr="00CF1007">
        <w:t>К</w:t>
      </w:r>
      <w:r w:rsidR="00CF1007" w:rsidRPr="00CF1007">
        <w:t>уйбышевского</w:t>
      </w:r>
      <w:r w:rsidR="008E26AC" w:rsidRPr="00CF1007">
        <w:t xml:space="preserve"> сельсовет</w:t>
      </w:r>
      <w:r w:rsidR="000548ED" w:rsidRPr="00CF1007">
        <w:t>а</w:t>
      </w:r>
      <w:bookmarkEnd w:id="19"/>
    </w:p>
    <w:p w:rsidR="00FF1CCE" w:rsidRPr="00CF1007" w:rsidRDefault="00FF1CCE" w:rsidP="00391ED6">
      <w:pPr>
        <w:pStyle w:val="p"/>
        <w:rPr>
          <w:sz w:val="28"/>
          <w:szCs w:val="28"/>
        </w:rPr>
      </w:pPr>
    </w:p>
    <w:p w:rsidR="00E62D2B" w:rsidRPr="001102E4" w:rsidRDefault="00E62D2B" w:rsidP="00E62D2B">
      <w:pPr>
        <w:pStyle w:val="p1"/>
      </w:pPr>
      <w:bookmarkStart w:id="20" w:name="_Toc75769437"/>
      <w:bookmarkStart w:id="21" w:name="_Toc80454317"/>
      <w:bookmarkStart w:id="22" w:name="_Toc122430736"/>
      <w:bookmarkEnd w:id="0"/>
      <w:r w:rsidRPr="001102E4">
        <w:t xml:space="preserve">Глава 1. Порядок применения правил землепользования и застройки </w:t>
      </w:r>
      <w:r>
        <w:t>Куйбышевского</w:t>
      </w:r>
      <w:r w:rsidRPr="001102E4">
        <w:t xml:space="preserve"> сельсовета Бейского района Республики Хакасия</w:t>
      </w:r>
      <w:bookmarkEnd w:id="20"/>
      <w:bookmarkEnd w:id="21"/>
      <w:bookmarkEnd w:id="22"/>
    </w:p>
    <w:p w:rsidR="00E62D2B" w:rsidRPr="001D1FCA" w:rsidRDefault="00E62D2B" w:rsidP="00E62D2B">
      <w:pPr>
        <w:pStyle w:val="p"/>
        <w:rPr>
          <w:sz w:val="28"/>
          <w:szCs w:val="28"/>
        </w:rPr>
      </w:pPr>
    </w:p>
    <w:p w:rsidR="00E62D2B" w:rsidRPr="001D1FCA" w:rsidRDefault="00E62D2B" w:rsidP="00E62D2B">
      <w:pPr>
        <w:pStyle w:val="p1"/>
        <w:ind w:firstLine="708"/>
        <w:jc w:val="both"/>
      </w:pPr>
      <w:bookmarkStart w:id="23" w:name="_Toc514777886"/>
      <w:bookmarkStart w:id="24" w:name="_Toc80454318"/>
      <w:bookmarkStart w:id="25" w:name="_Toc122430737"/>
      <w:r>
        <w:t xml:space="preserve">Статья </w:t>
      </w:r>
      <w:r w:rsidRPr="001D1FCA">
        <w:t xml:space="preserve">1. Предмет регулирования правил землепользования и застройки </w:t>
      </w:r>
      <w:bookmarkEnd w:id="23"/>
      <w:r>
        <w:t>Куйбышевского</w:t>
      </w:r>
      <w:r w:rsidRPr="001D1FCA">
        <w:t xml:space="preserve"> сельсовета</w:t>
      </w:r>
      <w:bookmarkEnd w:id="24"/>
      <w:bookmarkEnd w:id="25"/>
    </w:p>
    <w:p w:rsidR="00E62D2B" w:rsidRPr="001D1FCA" w:rsidRDefault="00E62D2B" w:rsidP="00E62D2B">
      <w:pPr>
        <w:pStyle w:val="p"/>
        <w:rPr>
          <w:sz w:val="28"/>
          <w:szCs w:val="28"/>
        </w:rPr>
      </w:pPr>
      <w:r w:rsidRPr="001D1FCA">
        <w:rPr>
          <w:sz w:val="28"/>
          <w:szCs w:val="28"/>
        </w:rPr>
        <w:t xml:space="preserve">1. Правила землепользования и застройки </w:t>
      </w:r>
      <w:r>
        <w:rPr>
          <w:sz w:val="28"/>
          <w:szCs w:val="28"/>
        </w:rPr>
        <w:t>Куйбышевского</w:t>
      </w:r>
      <w:r w:rsidRPr="001D1FCA">
        <w:rPr>
          <w:sz w:val="28"/>
          <w:szCs w:val="28"/>
        </w:rPr>
        <w:t xml:space="preserve"> сельсовета </w:t>
      </w:r>
      <w:r w:rsidRPr="001D1FCA">
        <w:rPr>
          <w:bCs/>
          <w:sz w:val="28"/>
          <w:szCs w:val="28"/>
        </w:rPr>
        <w:t>Бейского района  Республики Хакасия</w:t>
      </w:r>
      <w:r w:rsidRPr="001D1FCA">
        <w:rPr>
          <w:sz w:val="28"/>
          <w:szCs w:val="28"/>
        </w:rPr>
        <w:t xml:space="preserve"> (далее – Правила) являются документом градостроительного зонирования </w:t>
      </w:r>
      <w:r>
        <w:rPr>
          <w:sz w:val="28"/>
          <w:szCs w:val="28"/>
        </w:rPr>
        <w:t>Куйбышевского</w:t>
      </w:r>
      <w:r w:rsidRPr="001D1FCA">
        <w:rPr>
          <w:sz w:val="28"/>
          <w:szCs w:val="28"/>
        </w:rPr>
        <w:t xml:space="preserve"> сельсовета </w:t>
      </w:r>
      <w:r w:rsidRPr="001D1FCA">
        <w:rPr>
          <w:bCs/>
          <w:sz w:val="28"/>
          <w:szCs w:val="28"/>
        </w:rPr>
        <w:t>Бейского района  Республики Хакасия</w:t>
      </w:r>
      <w:r w:rsidRPr="001D1FCA">
        <w:rPr>
          <w:sz w:val="28"/>
          <w:szCs w:val="28"/>
        </w:rPr>
        <w:t xml:space="preserve"> (далее – </w:t>
      </w:r>
      <w:r>
        <w:rPr>
          <w:sz w:val="28"/>
          <w:szCs w:val="28"/>
        </w:rPr>
        <w:t>Куйбышевский</w:t>
      </w:r>
      <w:r w:rsidRPr="001D1FCA">
        <w:rPr>
          <w:sz w:val="28"/>
          <w:szCs w:val="28"/>
        </w:rPr>
        <w:t xml:space="preserve"> сельсовет).</w:t>
      </w:r>
    </w:p>
    <w:p w:rsidR="00E62D2B" w:rsidRPr="001D1FCA" w:rsidRDefault="00E62D2B" w:rsidP="00E62D2B">
      <w:pPr>
        <w:pStyle w:val="p"/>
        <w:rPr>
          <w:sz w:val="28"/>
          <w:szCs w:val="28"/>
        </w:rPr>
      </w:pPr>
      <w:r w:rsidRPr="001D1FCA">
        <w:rPr>
          <w:sz w:val="28"/>
          <w:szCs w:val="28"/>
        </w:rPr>
        <w:t xml:space="preserve">2. Правила подготовлены в соответствии с Градостроительным кодексом Российской Федерации, Земельным кодексом Российской Федерации, иными федеральными законами, Уставом </w:t>
      </w:r>
      <w:r>
        <w:rPr>
          <w:sz w:val="28"/>
          <w:szCs w:val="28"/>
        </w:rPr>
        <w:t>муниципального района Бейский район</w:t>
      </w:r>
      <w:r w:rsidRPr="001D1FCA">
        <w:rPr>
          <w:sz w:val="28"/>
          <w:szCs w:val="28"/>
        </w:rPr>
        <w:t xml:space="preserve"> Республики Хакасия</w:t>
      </w:r>
      <w:r>
        <w:rPr>
          <w:sz w:val="28"/>
          <w:szCs w:val="28"/>
        </w:rPr>
        <w:t xml:space="preserve"> (далее </w:t>
      </w:r>
      <w:r w:rsidRPr="001D1FCA">
        <w:rPr>
          <w:sz w:val="28"/>
          <w:szCs w:val="28"/>
        </w:rPr>
        <w:t>–</w:t>
      </w:r>
      <w:r>
        <w:rPr>
          <w:sz w:val="28"/>
          <w:szCs w:val="28"/>
        </w:rPr>
        <w:t xml:space="preserve"> Устав)</w:t>
      </w:r>
      <w:r w:rsidRPr="001D1FCA">
        <w:rPr>
          <w:sz w:val="28"/>
          <w:szCs w:val="28"/>
        </w:rPr>
        <w:t xml:space="preserve"> и иными муниципальными нормативными правовыми актами.</w:t>
      </w:r>
    </w:p>
    <w:p w:rsidR="00E62D2B" w:rsidRPr="001D1FCA" w:rsidRDefault="00E62D2B" w:rsidP="00E62D2B">
      <w:pPr>
        <w:pStyle w:val="p"/>
        <w:rPr>
          <w:sz w:val="28"/>
          <w:szCs w:val="28"/>
        </w:rPr>
      </w:pPr>
      <w:r w:rsidRPr="001D1FCA">
        <w:rPr>
          <w:sz w:val="28"/>
          <w:szCs w:val="28"/>
        </w:rPr>
        <w:t xml:space="preserve">3. Правила подготовлены с учетом положений о территориальном планировании, содержащихся в генеральном плане </w:t>
      </w:r>
      <w:r>
        <w:rPr>
          <w:sz w:val="28"/>
          <w:szCs w:val="28"/>
        </w:rPr>
        <w:t>Куйбышевского</w:t>
      </w:r>
      <w:r w:rsidRPr="001D1FCA">
        <w:rPr>
          <w:sz w:val="28"/>
          <w:szCs w:val="28"/>
        </w:rPr>
        <w:t xml:space="preserve"> сельсовета, требований технических регламентов, результатов общественных обсуждений или публичных слушаний и предложений заинтерес</w:t>
      </w:r>
      <w:r w:rsidRPr="001D1FCA">
        <w:rPr>
          <w:sz w:val="28"/>
          <w:szCs w:val="28"/>
        </w:rPr>
        <w:t>о</w:t>
      </w:r>
      <w:r w:rsidRPr="001D1FCA">
        <w:rPr>
          <w:sz w:val="28"/>
          <w:szCs w:val="28"/>
        </w:rPr>
        <w:t>ванных лиц.</w:t>
      </w:r>
    </w:p>
    <w:p w:rsidR="00E62D2B" w:rsidRPr="001D1FCA" w:rsidRDefault="00E62D2B" w:rsidP="00E62D2B">
      <w:pPr>
        <w:pStyle w:val="p"/>
        <w:ind w:firstLine="0"/>
        <w:rPr>
          <w:sz w:val="28"/>
          <w:szCs w:val="28"/>
          <w:highlight w:val="yellow"/>
        </w:rPr>
      </w:pPr>
    </w:p>
    <w:p w:rsidR="00E62D2B" w:rsidRPr="001D1FCA" w:rsidRDefault="00E62D2B" w:rsidP="00E62D2B">
      <w:pPr>
        <w:pStyle w:val="p1"/>
        <w:ind w:firstLine="708"/>
        <w:jc w:val="both"/>
      </w:pPr>
      <w:bookmarkStart w:id="26" w:name="_Toc80454319"/>
      <w:bookmarkStart w:id="27" w:name="_Toc122430738"/>
      <w:r>
        <w:t xml:space="preserve">Статья </w:t>
      </w:r>
      <w:r w:rsidRPr="001D1FCA">
        <w:t>2. Цели разработки Правил</w:t>
      </w:r>
      <w:bookmarkEnd w:id="26"/>
      <w:bookmarkEnd w:id="27"/>
    </w:p>
    <w:p w:rsidR="00E62D2B" w:rsidRPr="001D1FCA" w:rsidRDefault="00E62D2B" w:rsidP="00E62D2B">
      <w:pPr>
        <w:pStyle w:val="p"/>
        <w:rPr>
          <w:sz w:val="28"/>
          <w:szCs w:val="28"/>
        </w:rPr>
      </w:pPr>
      <w:r w:rsidRPr="001D1FCA">
        <w:rPr>
          <w:sz w:val="28"/>
          <w:szCs w:val="28"/>
        </w:rPr>
        <w:t>1. Правила разрабатываются в целях:</w:t>
      </w:r>
    </w:p>
    <w:p w:rsidR="00E62D2B" w:rsidRPr="001D1FCA" w:rsidRDefault="00E62D2B" w:rsidP="00E62D2B">
      <w:pPr>
        <w:pStyle w:val="p"/>
        <w:rPr>
          <w:sz w:val="28"/>
          <w:szCs w:val="28"/>
        </w:rPr>
      </w:pPr>
      <w:r w:rsidRPr="001D1FCA">
        <w:rPr>
          <w:sz w:val="28"/>
          <w:szCs w:val="28"/>
        </w:rPr>
        <w:t xml:space="preserve">1) создания условий для устойчивого развития территории </w:t>
      </w:r>
      <w:r>
        <w:rPr>
          <w:sz w:val="28"/>
          <w:szCs w:val="28"/>
        </w:rPr>
        <w:t>Куйбышевского</w:t>
      </w:r>
      <w:r w:rsidRPr="001D1FCA">
        <w:rPr>
          <w:sz w:val="28"/>
          <w:szCs w:val="28"/>
        </w:rPr>
        <w:t xml:space="preserve"> сельсовета, сохранения окруж</w:t>
      </w:r>
      <w:r w:rsidRPr="001D1FCA">
        <w:rPr>
          <w:sz w:val="28"/>
          <w:szCs w:val="28"/>
        </w:rPr>
        <w:t>а</w:t>
      </w:r>
      <w:r w:rsidRPr="001D1FCA">
        <w:rPr>
          <w:sz w:val="28"/>
          <w:szCs w:val="28"/>
        </w:rPr>
        <w:t>ющей среды и объектов культурного наследия;</w:t>
      </w:r>
    </w:p>
    <w:p w:rsidR="00E62D2B" w:rsidRPr="001D1FCA" w:rsidRDefault="00E62D2B" w:rsidP="00E62D2B">
      <w:pPr>
        <w:pStyle w:val="p"/>
        <w:rPr>
          <w:sz w:val="28"/>
          <w:szCs w:val="28"/>
        </w:rPr>
      </w:pPr>
      <w:r w:rsidRPr="001D1FCA">
        <w:rPr>
          <w:sz w:val="28"/>
          <w:szCs w:val="28"/>
        </w:rPr>
        <w:t xml:space="preserve">2) создания условий для планировки территории </w:t>
      </w:r>
      <w:r>
        <w:rPr>
          <w:sz w:val="28"/>
          <w:szCs w:val="28"/>
        </w:rPr>
        <w:t>Куйбышевского</w:t>
      </w:r>
      <w:r w:rsidRPr="001D1FCA">
        <w:rPr>
          <w:sz w:val="28"/>
          <w:szCs w:val="28"/>
        </w:rPr>
        <w:t xml:space="preserve"> сельсовета;</w:t>
      </w:r>
    </w:p>
    <w:p w:rsidR="00E62D2B" w:rsidRPr="001D1FCA" w:rsidRDefault="00E62D2B" w:rsidP="00E62D2B">
      <w:pPr>
        <w:pStyle w:val="p"/>
        <w:rPr>
          <w:sz w:val="28"/>
          <w:szCs w:val="28"/>
        </w:rPr>
      </w:pPr>
      <w:r w:rsidRPr="001D1FCA">
        <w:rPr>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w:t>
      </w:r>
      <w:r w:rsidRPr="001D1FCA">
        <w:rPr>
          <w:sz w:val="28"/>
          <w:szCs w:val="28"/>
        </w:rPr>
        <w:t>о</w:t>
      </w:r>
      <w:r w:rsidRPr="001D1FCA">
        <w:rPr>
          <w:sz w:val="28"/>
          <w:szCs w:val="28"/>
        </w:rPr>
        <w:t>ительства;</w:t>
      </w:r>
    </w:p>
    <w:p w:rsidR="00E62D2B" w:rsidRPr="001D1FCA" w:rsidRDefault="00E62D2B" w:rsidP="00E62D2B">
      <w:pPr>
        <w:pStyle w:val="p"/>
        <w:rPr>
          <w:sz w:val="28"/>
          <w:szCs w:val="28"/>
        </w:rPr>
      </w:pPr>
      <w:r w:rsidRPr="001D1FCA">
        <w:rPr>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w:t>
      </w:r>
      <w:r w:rsidRPr="001D1FCA">
        <w:rPr>
          <w:sz w:val="28"/>
          <w:szCs w:val="28"/>
        </w:rPr>
        <w:t>с</w:t>
      </w:r>
      <w:r w:rsidRPr="001D1FCA">
        <w:rPr>
          <w:sz w:val="28"/>
          <w:szCs w:val="28"/>
        </w:rPr>
        <w:t>пользования земельных участков и объектов капитального строительства.</w:t>
      </w:r>
    </w:p>
    <w:p w:rsidR="00E62D2B" w:rsidRPr="001D1FCA" w:rsidRDefault="00E62D2B" w:rsidP="00E62D2B">
      <w:pPr>
        <w:pStyle w:val="p1"/>
        <w:rPr>
          <w:highlight w:val="yellow"/>
        </w:rPr>
      </w:pPr>
    </w:p>
    <w:p w:rsidR="00E62D2B" w:rsidRPr="001D1FCA" w:rsidRDefault="00E62D2B" w:rsidP="00E62D2B">
      <w:pPr>
        <w:pStyle w:val="p1"/>
        <w:ind w:firstLine="708"/>
        <w:jc w:val="both"/>
      </w:pPr>
      <w:bookmarkStart w:id="28" w:name="_Toc80454320"/>
      <w:bookmarkStart w:id="29" w:name="_Toc122430739"/>
      <w:r>
        <w:t xml:space="preserve">Статья </w:t>
      </w:r>
      <w:r w:rsidRPr="001D1FCA">
        <w:t xml:space="preserve">3. Регулирование землепользования и застройки органами местного самоуправления </w:t>
      </w:r>
      <w:r>
        <w:t>муниципального образования Бейский район</w:t>
      </w:r>
      <w:bookmarkEnd w:id="28"/>
      <w:bookmarkEnd w:id="29"/>
    </w:p>
    <w:p w:rsidR="00E62D2B" w:rsidRPr="003D0242" w:rsidRDefault="00E62D2B" w:rsidP="00E62D2B">
      <w:pPr>
        <w:pStyle w:val="p"/>
        <w:rPr>
          <w:sz w:val="28"/>
          <w:szCs w:val="28"/>
        </w:rPr>
      </w:pPr>
      <w:r w:rsidRPr="001D1FCA">
        <w:rPr>
          <w:sz w:val="28"/>
          <w:szCs w:val="28"/>
        </w:rPr>
        <w:t>1. К полномочиям Совета депутатов Бейского района (далее –</w:t>
      </w:r>
      <w:r>
        <w:rPr>
          <w:color w:val="000000"/>
          <w:sz w:val="28"/>
          <w:szCs w:val="28"/>
        </w:rPr>
        <w:t xml:space="preserve"> </w:t>
      </w:r>
      <w:r w:rsidRPr="001D1FCA">
        <w:rPr>
          <w:sz w:val="28"/>
          <w:szCs w:val="28"/>
        </w:rPr>
        <w:t xml:space="preserve">Совет </w:t>
      </w:r>
      <w:r w:rsidRPr="003D0242">
        <w:rPr>
          <w:sz w:val="28"/>
          <w:szCs w:val="28"/>
        </w:rPr>
        <w:t xml:space="preserve">депутатов) в области землепользования и застройки относятся: </w:t>
      </w:r>
    </w:p>
    <w:p w:rsidR="00E62D2B" w:rsidRPr="003D0242" w:rsidRDefault="00E62D2B" w:rsidP="00E62D2B">
      <w:pPr>
        <w:pStyle w:val="p"/>
        <w:rPr>
          <w:sz w:val="28"/>
          <w:szCs w:val="28"/>
        </w:rPr>
      </w:pPr>
      <w:r w:rsidRPr="003D0242">
        <w:rPr>
          <w:sz w:val="28"/>
          <w:szCs w:val="28"/>
        </w:rPr>
        <w:t xml:space="preserve">1) утверждение Правил и утверждение внесения изменений в Правила или направление проекта Правил </w:t>
      </w:r>
      <w:r>
        <w:rPr>
          <w:sz w:val="28"/>
          <w:szCs w:val="28"/>
        </w:rPr>
        <w:t>Г</w:t>
      </w:r>
      <w:r w:rsidRPr="003D0242">
        <w:rPr>
          <w:sz w:val="28"/>
          <w:szCs w:val="28"/>
        </w:rPr>
        <w:t>лаве Бейского района на доработку в соответствии с результатами публичных слушаний по указанному проекту;</w:t>
      </w:r>
    </w:p>
    <w:p w:rsidR="00E62D2B" w:rsidRPr="003D0242" w:rsidRDefault="00E62D2B" w:rsidP="00E62D2B">
      <w:pPr>
        <w:pStyle w:val="p"/>
        <w:rPr>
          <w:sz w:val="28"/>
          <w:szCs w:val="28"/>
        </w:rPr>
      </w:pPr>
      <w:r w:rsidRPr="003D0242">
        <w:rPr>
          <w:sz w:val="28"/>
          <w:szCs w:val="28"/>
        </w:rPr>
        <w:t>2)</w:t>
      </w:r>
      <w:r>
        <w:rPr>
          <w:sz w:val="28"/>
          <w:szCs w:val="28"/>
        </w:rPr>
        <w:t xml:space="preserve"> </w:t>
      </w:r>
      <w:r w:rsidRPr="003D0242">
        <w:rPr>
          <w:sz w:val="28"/>
          <w:szCs w:val="28"/>
        </w:rPr>
        <w:t>утверждение местных нормативов градостроительного проектирования Бейского района;</w:t>
      </w:r>
    </w:p>
    <w:p w:rsidR="00E62D2B" w:rsidRPr="003D0242" w:rsidRDefault="00E62D2B" w:rsidP="00E62D2B">
      <w:pPr>
        <w:pStyle w:val="p"/>
        <w:rPr>
          <w:sz w:val="28"/>
          <w:szCs w:val="28"/>
        </w:rPr>
      </w:pPr>
      <w:r w:rsidRPr="003D0242">
        <w:rPr>
          <w:sz w:val="28"/>
          <w:szCs w:val="28"/>
        </w:rPr>
        <w:t>3) установление порядка организации и проведения публичных слушаний по вопросам градостроительной деятельности;</w:t>
      </w:r>
    </w:p>
    <w:p w:rsidR="00E62D2B" w:rsidRPr="003D0242" w:rsidRDefault="00E62D2B" w:rsidP="00E62D2B">
      <w:pPr>
        <w:pStyle w:val="p"/>
        <w:rPr>
          <w:sz w:val="28"/>
          <w:szCs w:val="28"/>
        </w:rPr>
      </w:pPr>
      <w:r w:rsidRPr="003D0242">
        <w:rPr>
          <w:sz w:val="28"/>
          <w:szCs w:val="28"/>
        </w:rPr>
        <w:t>4) реализация иных полномочий в соответствии с законодательством Российской Федерации, Республики Хакасия, Уставом.</w:t>
      </w:r>
    </w:p>
    <w:p w:rsidR="00E62D2B" w:rsidRPr="003D0242" w:rsidRDefault="00E62D2B" w:rsidP="00E62D2B">
      <w:pPr>
        <w:pStyle w:val="p"/>
        <w:rPr>
          <w:sz w:val="28"/>
          <w:szCs w:val="28"/>
        </w:rPr>
      </w:pPr>
    </w:p>
    <w:p w:rsidR="00E62D2B" w:rsidRPr="003D0242" w:rsidRDefault="00E62D2B" w:rsidP="00E62D2B">
      <w:pPr>
        <w:pStyle w:val="p"/>
        <w:rPr>
          <w:sz w:val="28"/>
          <w:szCs w:val="28"/>
        </w:rPr>
      </w:pPr>
      <w:r w:rsidRPr="003D0242">
        <w:rPr>
          <w:sz w:val="28"/>
          <w:szCs w:val="28"/>
        </w:rPr>
        <w:t>2. К полномочиям Главы Бейского района в области землепользования и застройки относятся:</w:t>
      </w:r>
    </w:p>
    <w:p w:rsidR="00E62D2B" w:rsidRDefault="00E62D2B" w:rsidP="00E62D2B">
      <w:pPr>
        <w:pStyle w:val="p"/>
        <w:rPr>
          <w:sz w:val="28"/>
          <w:szCs w:val="28"/>
        </w:rPr>
      </w:pPr>
      <w:r w:rsidRPr="003D0242">
        <w:rPr>
          <w:sz w:val="28"/>
          <w:szCs w:val="28"/>
        </w:rPr>
        <w:t>1) принятие решения о подготовке</w:t>
      </w:r>
      <w:r>
        <w:rPr>
          <w:sz w:val="28"/>
          <w:szCs w:val="28"/>
        </w:rPr>
        <w:t xml:space="preserve"> проекта Правил;</w:t>
      </w:r>
    </w:p>
    <w:p w:rsidR="00E62D2B" w:rsidRDefault="00E62D2B" w:rsidP="00E62D2B">
      <w:pPr>
        <w:pStyle w:val="p"/>
        <w:rPr>
          <w:sz w:val="28"/>
          <w:szCs w:val="28"/>
        </w:rPr>
      </w:pPr>
      <w:r>
        <w:rPr>
          <w:sz w:val="28"/>
          <w:szCs w:val="28"/>
        </w:rPr>
        <w:t xml:space="preserve">2) утверждение состава и порядка деятельности Комиссии по проектам генеральных планов и правилам землепользования и застройки поселений Бейского района Республики Хакасия и внесения в них изменений (далее </w:t>
      </w:r>
      <w:r w:rsidRPr="001D1FCA">
        <w:rPr>
          <w:sz w:val="28"/>
          <w:szCs w:val="28"/>
        </w:rPr>
        <w:t>–</w:t>
      </w:r>
      <w:r>
        <w:rPr>
          <w:sz w:val="28"/>
          <w:szCs w:val="28"/>
        </w:rPr>
        <w:t xml:space="preserve"> Комиссия)</w:t>
      </w:r>
      <w:r w:rsidRPr="006E5A60">
        <w:rPr>
          <w:sz w:val="28"/>
          <w:szCs w:val="28"/>
        </w:rPr>
        <w:t>;</w:t>
      </w:r>
    </w:p>
    <w:p w:rsidR="00E62D2B" w:rsidRDefault="00E62D2B" w:rsidP="00E62D2B">
      <w:pPr>
        <w:pStyle w:val="p"/>
        <w:rPr>
          <w:sz w:val="28"/>
          <w:szCs w:val="28"/>
        </w:rPr>
      </w:pPr>
      <w:r>
        <w:rPr>
          <w:sz w:val="28"/>
          <w:szCs w:val="28"/>
        </w:rPr>
        <w:t>3) принятие решения о назначении публичных слушаний по проекту Правил, проекту внесения изменений в Правила;</w:t>
      </w:r>
    </w:p>
    <w:p w:rsidR="00E62D2B" w:rsidRDefault="00E62D2B" w:rsidP="00E62D2B">
      <w:pPr>
        <w:pStyle w:val="p"/>
        <w:rPr>
          <w:sz w:val="28"/>
          <w:szCs w:val="28"/>
        </w:rPr>
      </w:pPr>
      <w:r>
        <w:rPr>
          <w:sz w:val="28"/>
          <w:szCs w:val="28"/>
        </w:rPr>
        <w:t>4) принятие решения о направлении проекта Правил в Совет депутатов</w:t>
      </w:r>
      <w:r>
        <w:rPr>
          <w:color w:val="000000"/>
          <w:sz w:val="28"/>
          <w:szCs w:val="28"/>
        </w:rPr>
        <w:t xml:space="preserve"> </w:t>
      </w:r>
      <w:r>
        <w:rPr>
          <w:sz w:val="28"/>
          <w:szCs w:val="28"/>
        </w:rPr>
        <w:t>или об отклонении проекта Правил и о направлении его на доработку с указанием даты его повторного представления;</w:t>
      </w:r>
    </w:p>
    <w:p w:rsidR="00E62D2B" w:rsidRDefault="00E62D2B" w:rsidP="00E62D2B">
      <w:pPr>
        <w:pStyle w:val="p"/>
        <w:rPr>
          <w:sz w:val="28"/>
          <w:szCs w:val="28"/>
        </w:rPr>
      </w:pPr>
      <w:r>
        <w:rPr>
          <w:sz w:val="28"/>
          <w:szCs w:val="28"/>
        </w:rPr>
        <w:t>5) рассмотрение вопросов о внесении изменений в Правила на основаниях, установленных Градостроительным кодексом Российской Федерации;</w:t>
      </w:r>
    </w:p>
    <w:p w:rsidR="00E62D2B" w:rsidRDefault="00E62D2B" w:rsidP="00E62D2B">
      <w:pPr>
        <w:pStyle w:val="p"/>
        <w:rPr>
          <w:sz w:val="28"/>
          <w:szCs w:val="28"/>
        </w:rPr>
      </w:pPr>
      <w:r>
        <w:rPr>
          <w:sz w:val="28"/>
          <w:szCs w:val="28"/>
        </w:rPr>
        <w:t>6) принятие решения о подготовке проекта внесения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w:t>
      </w:r>
    </w:p>
    <w:p w:rsidR="00E62D2B" w:rsidRDefault="00E62D2B" w:rsidP="00E62D2B">
      <w:pPr>
        <w:pStyle w:val="p"/>
        <w:rPr>
          <w:sz w:val="28"/>
          <w:szCs w:val="28"/>
        </w:rPr>
      </w:pPr>
      <w:r>
        <w:rPr>
          <w:sz w:val="28"/>
          <w:szCs w:val="28"/>
        </w:rPr>
        <w:t>7)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62D2B" w:rsidRDefault="00E62D2B" w:rsidP="00E62D2B">
      <w:pPr>
        <w:pStyle w:val="p"/>
        <w:rPr>
          <w:sz w:val="28"/>
          <w:szCs w:val="28"/>
        </w:rPr>
      </w:pPr>
      <w:r>
        <w:rPr>
          <w:sz w:val="28"/>
          <w:szCs w:val="28"/>
        </w:rPr>
        <w:t>8)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62D2B" w:rsidRDefault="00E62D2B" w:rsidP="00E62D2B">
      <w:pPr>
        <w:pStyle w:val="p"/>
        <w:rPr>
          <w:sz w:val="28"/>
          <w:szCs w:val="28"/>
        </w:rPr>
      </w:pPr>
      <w:r>
        <w:rPr>
          <w:sz w:val="28"/>
          <w:szCs w:val="28"/>
        </w:rPr>
        <w:t xml:space="preserve">9) принятие решения о подготовке документации по планировке Куйбышевского сельсовета, за исключением случаев, указанных в в частях 1.1 и 12.12 статьи 45 Градостроительного кодекса Российской Федерации; </w:t>
      </w:r>
    </w:p>
    <w:p w:rsidR="00E62D2B" w:rsidRDefault="00E62D2B" w:rsidP="00E62D2B">
      <w:pPr>
        <w:pStyle w:val="p"/>
        <w:rPr>
          <w:sz w:val="28"/>
          <w:szCs w:val="28"/>
        </w:rPr>
      </w:pPr>
      <w:r>
        <w:rPr>
          <w:sz w:val="28"/>
          <w:szCs w:val="28"/>
        </w:rPr>
        <w:t>10) принятие решения о назначении публичных слушаний по проекту планировки и проекту межевания на территории Куйбышевского сельсовета, подготовленных в составе документации по планировке территории на территории Куйбышевского сельсовета</w:t>
      </w:r>
      <w:r>
        <w:rPr>
          <w:color w:val="000000"/>
          <w:sz w:val="28"/>
          <w:szCs w:val="28"/>
        </w:rPr>
        <w:t xml:space="preserve"> </w:t>
      </w:r>
      <w:r>
        <w:rPr>
          <w:sz w:val="28"/>
          <w:szCs w:val="28"/>
        </w:rPr>
        <w:t xml:space="preserve"> ;</w:t>
      </w:r>
    </w:p>
    <w:p w:rsidR="00E62D2B" w:rsidRDefault="00E62D2B" w:rsidP="00E62D2B">
      <w:pPr>
        <w:pStyle w:val="p"/>
        <w:rPr>
          <w:sz w:val="28"/>
          <w:szCs w:val="28"/>
        </w:rPr>
      </w:pPr>
      <w:r>
        <w:rPr>
          <w:sz w:val="28"/>
          <w:szCs w:val="28"/>
        </w:rPr>
        <w:t>11) принятие решения об утверждении документации по планировке Куйбышевского сельсовета или решения об отклонении такой документации и о направлении ее на доработку с учетом протокола публичных слушаний по проекту планировки и проекту межевания Куйбышевского сельсовета и заключения о результатах публичных слушаний;</w:t>
      </w:r>
    </w:p>
    <w:p w:rsidR="00E62D2B" w:rsidRDefault="00E62D2B" w:rsidP="00E62D2B">
      <w:pPr>
        <w:pStyle w:val="p"/>
        <w:rPr>
          <w:sz w:val="28"/>
          <w:szCs w:val="28"/>
        </w:rPr>
      </w:pPr>
      <w:r>
        <w:rPr>
          <w:sz w:val="28"/>
          <w:szCs w:val="28"/>
        </w:rPr>
        <w:t>12) осуществление иных полномочий в пределах компетенции, установленной федеральными законами, законами Республики Хакасия, Уставом района и муниципальными правовыми актами.</w:t>
      </w:r>
    </w:p>
    <w:p w:rsidR="00E62D2B" w:rsidRPr="001D1FCA" w:rsidRDefault="00E62D2B" w:rsidP="00E62D2B">
      <w:pPr>
        <w:pStyle w:val="p"/>
        <w:ind w:firstLine="0"/>
        <w:rPr>
          <w:sz w:val="28"/>
          <w:szCs w:val="28"/>
          <w:highlight w:val="yellow"/>
        </w:rPr>
      </w:pPr>
    </w:p>
    <w:p w:rsidR="00E62D2B" w:rsidRDefault="00E62D2B" w:rsidP="00E62D2B">
      <w:pPr>
        <w:pStyle w:val="p"/>
        <w:rPr>
          <w:sz w:val="28"/>
          <w:szCs w:val="28"/>
        </w:rPr>
      </w:pPr>
      <w:r>
        <w:rPr>
          <w:sz w:val="28"/>
          <w:szCs w:val="28"/>
        </w:rPr>
        <w:t xml:space="preserve">3. К полномочиям Администрации Бейского  района Республики Хакасия (далее </w:t>
      </w:r>
      <w:r w:rsidRPr="001D1FCA">
        <w:rPr>
          <w:sz w:val="28"/>
          <w:szCs w:val="28"/>
        </w:rPr>
        <w:t>–</w:t>
      </w:r>
      <w:r>
        <w:rPr>
          <w:sz w:val="28"/>
          <w:szCs w:val="28"/>
        </w:rPr>
        <w:t xml:space="preserve"> Администрация)</w:t>
      </w:r>
      <w:r>
        <w:rPr>
          <w:color w:val="000000"/>
          <w:sz w:val="28"/>
          <w:szCs w:val="28"/>
        </w:rPr>
        <w:t xml:space="preserve"> </w:t>
      </w:r>
      <w:r>
        <w:rPr>
          <w:sz w:val="28"/>
          <w:szCs w:val="28"/>
        </w:rPr>
        <w:t xml:space="preserve"> в области землепользования и застройки относятся:</w:t>
      </w:r>
    </w:p>
    <w:p w:rsidR="00E62D2B" w:rsidRDefault="00E62D2B" w:rsidP="00E62D2B">
      <w:pPr>
        <w:pStyle w:val="p"/>
        <w:rPr>
          <w:sz w:val="28"/>
          <w:szCs w:val="28"/>
        </w:rPr>
      </w:pPr>
      <w:r>
        <w:rPr>
          <w:sz w:val="28"/>
          <w:szCs w:val="28"/>
        </w:rPr>
        <w:t xml:space="preserve">1) подготовка документации по планировке Куйбышевского сельсовета в соответствии с законодательством Российской Федерации; </w:t>
      </w:r>
    </w:p>
    <w:p w:rsidR="00E62D2B" w:rsidRDefault="00E62D2B" w:rsidP="00E62D2B">
      <w:pPr>
        <w:pStyle w:val="p"/>
        <w:rPr>
          <w:sz w:val="28"/>
          <w:szCs w:val="28"/>
        </w:rPr>
      </w:pPr>
      <w:r>
        <w:rPr>
          <w:sz w:val="28"/>
          <w:szCs w:val="28"/>
        </w:rPr>
        <w:t>2) осуществление проверки проекта Правил (проекта изменений Правил), представленного Комиссией, на соответствие требованиям технических регламентов, Схеме территориального планирования Бейского района, Схеме территориального планирования Республики Хакасия, схемам территориального планирования Российской Федерации;</w:t>
      </w:r>
    </w:p>
    <w:p w:rsidR="00E62D2B" w:rsidRDefault="00E62D2B" w:rsidP="00E62D2B">
      <w:pPr>
        <w:pStyle w:val="p"/>
        <w:rPr>
          <w:sz w:val="28"/>
          <w:szCs w:val="28"/>
        </w:rPr>
      </w:pPr>
      <w:r>
        <w:rPr>
          <w:sz w:val="28"/>
          <w:szCs w:val="28"/>
        </w:rPr>
        <w:t>3) направление в Комиссию предложений о внесении изменений в Правила в случаях, если необходимо совершенствовать порядок регулирования землепользования и застройки на территориии Куйбышевского сельсовета;</w:t>
      </w:r>
    </w:p>
    <w:p w:rsidR="00E62D2B" w:rsidRDefault="00E62D2B" w:rsidP="00E62D2B">
      <w:pPr>
        <w:pStyle w:val="p"/>
        <w:rPr>
          <w:sz w:val="28"/>
          <w:szCs w:val="28"/>
        </w:rPr>
      </w:pPr>
      <w:r>
        <w:rPr>
          <w:sz w:val="28"/>
          <w:szCs w:val="28"/>
        </w:rPr>
        <w:t>4) резервирование земель и изъятие земельных участков в границах Куйбышевского сельсовета для муниципальных нужд в соответствии законодательством Российской Федерации;</w:t>
      </w:r>
    </w:p>
    <w:p w:rsidR="00E62D2B" w:rsidRDefault="00E62D2B" w:rsidP="00E62D2B">
      <w:pPr>
        <w:pStyle w:val="p"/>
        <w:rPr>
          <w:sz w:val="28"/>
          <w:szCs w:val="28"/>
        </w:rPr>
      </w:pPr>
      <w:r>
        <w:rPr>
          <w:sz w:val="28"/>
          <w:szCs w:val="28"/>
        </w:rPr>
        <w:t>5) осуществление муниципального земельного контроля за использованием земель Куйбышевского сельсовета в соответствии с законодательством Российской Федерации;</w:t>
      </w:r>
    </w:p>
    <w:p w:rsidR="00E62D2B" w:rsidRDefault="00E62D2B" w:rsidP="00E62D2B">
      <w:pPr>
        <w:pStyle w:val="p"/>
        <w:rPr>
          <w:sz w:val="28"/>
          <w:szCs w:val="28"/>
        </w:rPr>
      </w:pPr>
      <w:r>
        <w:rPr>
          <w:sz w:val="28"/>
          <w:szCs w:val="28"/>
        </w:rPr>
        <w:t>6) обеспечение опубликования (обнародования) решения об утверждении Правил (изменений Правил) или решения об отклонении проекта Правил (проекта изменений Правил) и о направлении его на доработку, включая мотивированное обоснование принятых решений в газете «Саянская заря» и на официальном сайте администрации Бейского района в информационно-телекоммуникационной сети Интернет;</w:t>
      </w:r>
    </w:p>
    <w:p w:rsidR="00E62D2B" w:rsidRDefault="00E62D2B" w:rsidP="00E62D2B">
      <w:pPr>
        <w:pStyle w:val="p"/>
        <w:rPr>
          <w:sz w:val="28"/>
          <w:szCs w:val="28"/>
        </w:rPr>
      </w:pPr>
      <w:r>
        <w:rPr>
          <w:sz w:val="28"/>
          <w:szCs w:val="28"/>
        </w:rPr>
        <w:t xml:space="preserve">7) иные полномочия, отнесенные к компетенции Администрации Уставом, решениями </w:t>
      </w:r>
      <w:r>
        <w:rPr>
          <w:color w:val="000000"/>
          <w:sz w:val="28"/>
          <w:szCs w:val="28"/>
        </w:rPr>
        <w:t>Совета депутатов</w:t>
      </w:r>
      <w:r>
        <w:rPr>
          <w:sz w:val="28"/>
          <w:szCs w:val="28"/>
        </w:rPr>
        <w:t xml:space="preserve"> в соответствии с федеральным законодательством и законодательством Республики Хакасия.</w:t>
      </w:r>
    </w:p>
    <w:p w:rsidR="00E62D2B" w:rsidRDefault="00E62D2B" w:rsidP="00E62D2B">
      <w:pPr>
        <w:pStyle w:val="p"/>
        <w:rPr>
          <w:sz w:val="28"/>
          <w:szCs w:val="28"/>
        </w:rPr>
      </w:pPr>
      <w:r>
        <w:rPr>
          <w:sz w:val="28"/>
          <w:szCs w:val="28"/>
        </w:rPr>
        <w:t>В целях реализации полномочий Администрации в области градостроительной деятельности Главаой Бейского  района издаются муниципальные правовые акты в соответствии с полномочиями, предоставленными законодательством Российской Федерации, законами Республики Хакасия, Уставом.</w:t>
      </w:r>
    </w:p>
    <w:p w:rsidR="00E62D2B" w:rsidRPr="001D1FCA" w:rsidRDefault="00E62D2B" w:rsidP="00E62D2B">
      <w:pPr>
        <w:pStyle w:val="p"/>
        <w:rPr>
          <w:sz w:val="28"/>
          <w:szCs w:val="28"/>
          <w:highlight w:val="yellow"/>
        </w:rPr>
      </w:pPr>
    </w:p>
    <w:p w:rsidR="00E62D2B" w:rsidRDefault="00E62D2B" w:rsidP="00E62D2B">
      <w:pPr>
        <w:pStyle w:val="p"/>
        <w:rPr>
          <w:sz w:val="28"/>
          <w:szCs w:val="28"/>
        </w:rPr>
      </w:pPr>
      <w:bookmarkStart w:id="30" w:name="_Toc401740106"/>
      <w:r>
        <w:rPr>
          <w:sz w:val="28"/>
          <w:szCs w:val="28"/>
        </w:rPr>
        <w:t>4. К полномочиям Комиссии относятся:</w:t>
      </w:r>
    </w:p>
    <w:p w:rsidR="00E62D2B" w:rsidRDefault="00E62D2B" w:rsidP="00E62D2B">
      <w:pPr>
        <w:pStyle w:val="p"/>
        <w:rPr>
          <w:sz w:val="28"/>
          <w:szCs w:val="28"/>
        </w:rPr>
      </w:pPr>
      <w:r>
        <w:rPr>
          <w:sz w:val="28"/>
          <w:szCs w:val="28"/>
        </w:rPr>
        <w:t>1) подготовка проекта Правил и проекта внесения изменений в них;</w:t>
      </w:r>
    </w:p>
    <w:p w:rsidR="00E62D2B" w:rsidRDefault="00E62D2B" w:rsidP="00E62D2B">
      <w:pPr>
        <w:pStyle w:val="p"/>
        <w:rPr>
          <w:sz w:val="28"/>
          <w:szCs w:val="28"/>
        </w:rPr>
      </w:pPr>
      <w:r>
        <w:rPr>
          <w:sz w:val="28"/>
          <w:szCs w:val="28"/>
        </w:rPr>
        <w:t>2) подготовка предложений о внесении изменений в Правила;</w:t>
      </w:r>
    </w:p>
    <w:p w:rsidR="00E62D2B" w:rsidRDefault="00E62D2B" w:rsidP="00E62D2B">
      <w:pPr>
        <w:pStyle w:val="p"/>
        <w:rPr>
          <w:sz w:val="28"/>
          <w:szCs w:val="28"/>
        </w:rPr>
      </w:pPr>
      <w:r>
        <w:rPr>
          <w:sz w:val="28"/>
          <w:szCs w:val="28"/>
        </w:rPr>
        <w:t xml:space="preserve">3) организация и проведение общественных обсуждений или публичных слушаний по проекту Правил (проекту о внесении изменений в Правила) в порядке, определяемом Уставом и (или) нормативными правовыми актами </w:t>
      </w:r>
      <w:r>
        <w:rPr>
          <w:color w:val="000000"/>
          <w:sz w:val="28"/>
          <w:szCs w:val="28"/>
        </w:rPr>
        <w:t>Совета депутатов</w:t>
      </w:r>
      <w:r>
        <w:rPr>
          <w:sz w:val="28"/>
          <w:szCs w:val="28"/>
        </w:rPr>
        <w:t>, в соответствии со статьями 5.1, 28, частями 13, 14 статьи 31 Градостроительного кодекса Российской Федерации;</w:t>
      </w:r>
    </w:p>
    <w:p w:rsidR="00E62D2B" w:rsidRDefault="00E62D2B" w:rsidP="00E62D2B">
      <w:pPr>
        <w:pStyle w:val="p"/>
        <w:rPr>
          <w:sz w:val="28"/>
          <w:szCs w:val="28"/>
        </w:rPr>
      </w:pPr>
      <w:r>
        <w:rPr>
          <w:sz w:val="28"/>
          <w:szCs w:val="28"/>
        </w:rPr>
        <w:t xml:space="preserve">4) организация и проведение общественных обсуждений или публичных слушаний по проекту документации по планировке территории в порядке, определяемом Уставом и (или) правовыми актами </w:t>
      </w:r>
      <w:r>
        <w:rPr>
          <w:color w:val="000000"/>
          <w:sz w:val="28"/>
          <w:szCs w:val="28"/>
        </w:rPr>
        <w:t>Совета депутатов</w:t>
      </w:r>
      <w:r>
        <w:rPr>
          <w:sz w:val="28"/>
          <w:szCs w:val="28"/>
        </w:rPr>
        <w:t xml:space="preserve"> с учетом положений статьи 46 Градостроительного кодекса Российской Федерации; </w:t>
      </w:r>
    </w:p>
    <w:p w:rsidR="00E62D2B" w:rsidRDefault="00E62D2B" w:rsidP="00E62D2B">
      <w:pPr>
        <w:pStyle w:val="p"/>
        <w:rPr>
          <w:sz w:val="28"/>
          <w:szCs w:val="28"/>
        </w:rPr>
      </w:pPr>
      <w:r>
        <w:rPr>
          <w:sz w:val="28"/>
          <w:szCs w:val="28"/>
        </w:rPr>
        <w:t>5) подготовка Главе Бейского района заключения по результатам публичных слушаний, в том числе рекомендаций и предложений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касающихся вопросов землепользования и застройки;</w:t>
      </w:r>
    </w:p>
    <w:p w:rsidR="00E62D2B" w:rsidRDefault="00E62D2B" w:rsidP="00E62D2B">
      <w:pPr>
        <w:pStyle w:val="p"/>
        <w:rPr>
          <w:sz w:val="28"/>
          <w:szCs w:val="28"/>
        </w:rPr>
      </w:pPr>
      <w:r>
        <w:rPr>
          <w:sz w:val="28"/>
          <w:szCs w:val="28"/>
        </w:rPr>
        <w:t>6) рассмотрение заявлений граждан и юридических лиц по вопросам соблюдения Правил и жалоб на требования предписаний об устранении нарушений градостроительных регламентов;</w:t>
      </w:r>
    </w:p>
    <w:p w:rsidR="00E62D2B" w:rsidRDefault="00E62D2B" w:rsidP="00E62D2B">
      <w:pPr>
        <w:pStyle w:val="p"/>
        <w:rPr>
          <w:sz w:val="28"/>
          <w:szCs w:val="28"/>
        </w:rPr>
      </w:pPr>
      <w:r>
        <w:rPr>
          <w:sz w:val="28"/>
          <w:szCs w:val="28"/>
        </w:rPr>
        <w:t>7)  разъяснение положений Правил физическим и юридическим лицам;</w:t>
      </w:r>
    </w:p>
    <w:p w:rsidR="00E62D2B" w:rsidRDefault="00E62D2B" w:rsidP="00E62D2B">
      <w:pPr>
        <w:pStyle w:val="p"/>
        <w:rPr>
          <w:sz w:val="28"/>
          <w:szCs w:val="28"/>
        </w:rPr>
      </w:pPr>
      <w:r>
        <w:rPr>
          <w:sz w:val="28"/>
          <w:szCs w:val="28"/>
        </w:rPr>
        <w:t>8) рассмотрение иных вопросов, касающихся градостроительного использования земельных участков, градостроительного зонирования и градостроительных регламентов.</w:t>
      </w:r>
    </w:p>
    <w:p w:rsidR="00E62D2B" w:rsidRPr="001D1FCA" w:rsidRDefault="00E62D2B" w:rsidP="00E62D2B">
      <w:pPr>
        <w:pStyle w:val="p"/>
        <w:rPr>
          <w:sz w:val="28"/>
          <w:szCs w:val="28"/>
          <w:highlight w:val="yellow"/>
        </w:rPr>
      </w:pPr>
    </w:p>
    <w:bookmarkEnd w:id="30"/>
    <w:p w:rsidR="00E62D2B" w:rsidRPr="001D1FCA" w:rsidRDefault="00E62D2B" w:rsidP="00E62D2B">
      <w:pPr>
        <w:pStyle w:val="p"/>
        <w:rPr>
          <w:sz w:val="28"/>
          <w:szCs w:val="28"/>
          <w:highlight w:val="yellow"/>
        </w:rPr>
      </w:pPr>
    </w:p>
    <w:p w:rsidR="00E62D2B" w:rsidRPr="0010054E" w:rsidRDefault="00E62D2B" w:rsidP="00E62D2B">
      <w:pPr>
        <w:pStyle w:val="p1"/>
        <w:ind w:firstLine="708"/>
        <w:jc w:val="both"/>
      </w:pPr>
      <w:bookmarkStart w:id="31" w:name="_Toc514158163"/>
      <w:bookmarkStart w:id="32" w:name="_Toc80454321"/>
      <w:bookmarkStart w:id="33" w:name="_Toc122430740"/>
      <w:r>
        <w:t xml:space="preserve">Статья </w:t>
      </w:r>
      <w:r w:rsidRPr="0010054E">
        <w:t>4. Изменение видов разрешенного использования земельных участков и объектов капитального строительства, отклонение от предельных параметров разрешенного строительства, реконструкции объектов капитального стро</w:t>
      </w:r>
      <w:r w:rsidRPr="0010054E">
        <w:t>и</w:t>
      </w:r>
      <w:r w:rsidRPr="0010054E">
        <w:t>тельства физическими и юридическими лицами</w:t>
      </w:r>
      <w:bookmarkEnd w:id="31"/>
      <w:bookmarkEnd w:id="32"/>
      <w:bookmarkEnd w:id="33"/>
    </w:p>
    <w:p w:rsidR="00E62D2B" w:rsidRPr="0010054E" w:rsidRDefault="00E62D2B" w:rsidP="00E62D2B">
      <w:pPr>
        <w:pStyle w:val="p"/>
        <w:rPr>
          <w:sz w:val="28"/>
          <w:szCs w:val="28"/>
        </w:rPr>
      </w:pPr>
      <w:r w:rsidRPr="0010054E">
        <w:rPr>
          <w:sz w:val="28"/>
          <w:szCs w:val="28"/>
        </w:rPr>
        <w:t>1. Изменение видов разрешенного использования земельных участков и объектов капитального строительства осуществляется в соответствии с градостроительными регламентами для территориальных зон, при условии соблюдения те</w:t>
      </w:r>
      <w:r w:rsidRPr="0010054E">
        <w:rPr>
          <w:sz w:val="28"/>
          <w:szCs w:val="28"/>
        </w:rPr>
        <w:t>х</w:t>
      </w:r>
      <w:r w:rsidRPr="0010054E">
        <w:rPr>
          <w:sz w:val="28"/>
          <w:szCs w:val="28"/>
        </w:rPr>
        <w:t>нических регламентов.</w:t>
      </w:r>
    </w:p>
    <w:p w:rsidR="00E62D2B" w:rsidRPr="0010054E" w:rsidRDefault="00E62D2B" w:rsidP="00E62D2B">
      <w:pPr>
        <w:pStyle w:val="p"/>
        <w:rPr>
          <w:sz w:val="28"/>
          <w:szCs w:val="28"/>
        </w:rPr>
      </w:pPr>
      <w:r w:rsidRPr="0010054E">
        <w:rPr>
          <w:sz w:val="28"/>
          <w:szCs w:val="28"/>
        </w:rPr>
        <w:t>2. Выбор основных и вспомогательных видов разрешенного использования земельных участков и объектов капитального строительства осуществляется пр</w:t>
      </w:r>
      <w:r w:rsidRPr="0010054E">
        <w:rPr>
          <w:sz w:val="28"/>
          <w:szCs w:val="28"/>
        </w:rPr>
        <w:t>а</w:t>
      </w:r>
      <w:r w:rsidRPr="0010054E">
        <w:rPr>
          <w:sz w:val="28"/>
          <w:szCs w:val="28"/>
        </w:rPr>
        <w:t>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w:t>
      </w:r>
      <w:r w:rsidRPr="0010054E">
        <w:rPr>
          <w:sz w:val="28"/>
          <w:szCs w:val="28"/>
        </w:rPr>
        <w:t>о</w:t>
      </w:r>
      <w:r w:rsidRPr="0010054E">
        <w:rPr>
          <w:sz w:val="28"/>
          <w:szCs w:val="28"/>
        </w:rPr>
        <w:t>гласования.</w:t>
      </w:r>
    </w:p>
    <w:p w:rsidR="00E62D2B" w:rsidRPr="0010054E" w:rsidRDefault="00E62D2B" w:rsidP="00E62D2B">
      <w:pPr>
        <w:pStyle w:val="p"/>
        <w:rPr>
          <w:sz w:val="28"/>
          <w:szCs w:val="28"/>
        </w:rPr>
      </w:pPr>
      <w:r w:rsidRPr="0010054E">
        <w:rPr>
          <w:sz w:val="28"/>
          <w:szCs w:val="28"/>
        </w:rPr>
        <w:t>3. Изменение видов разрешенного использования земельных участков и объектов капитального строительства органами государственной власти, орган</w:t>
      </w:r>
      <w:r w:rsidRPr="0010054E">
        <w:rPr>
          <w:sz w:val="28"/>
          <w:szCs w:val="28"/>
        </w:rPr>
        <w:t>а</w:t>
      </w:r>
      <w:r w:rsidRPr="0010054E">
        <w:rPr>
          <w:sz w:val="28"/>
          <w:szCs w:val="28"/>
        </w:rPr>
        <w:t>ми местного самоуправления, государственными и муниципальными учреждениями, государственными и муниципальными унитарными предприятиями осуществл</w:t>
      </w:r>
      <w:r w:rsidRPr="0010054E">
        <w:rPr>
          <w:sz w:val="28"/>
          <w:szCs w:val="28"/>
        </w:rPr>
        <w:t>я</w:t>
      </w:r>
      <w:r w:rsidRPr="0010054E">
        <w:rPr>
          <w:sz w:val="28"/>
          <w:szCs w:val="28"/>
        </w:rPr>
        <w:t>ется в соответствии с действующим законодательством.</w:t>
      </w:r>
    </w:p>
    <w:p w:rsidR="00E62D2B" w:rsidRPr="0010054E" w:rsidRDefault="00E62D2B" w:rsidP="00E62D2B">
      <w:pPr>
        <w:pStyle w:val="p"/>
        <w:rPr>
          <w:sz w:val="28"/>
          <w:szCs w:val="28"/>
        </w:rPr>
      </w:pPr>
      <w:r w:rsidRPr="0010054E">
        <w:rPr>
          <w:sz w:val="28"/>
          <w:szCs w:val="28"/>
        </w:rPr>
        <w:t>4. В случаях, если земельный участок и (или) объект капитального строительства расположен на территории, на которую действие градостроительных регл</w:t>
      </w:r>
      <w:r w:rsidRPr="0010054E">
        <w:rPr>
          <w:sz w:val="28"/>
          <w:szCs w:val="28"/>
        </w:rPr>
        <w:t>а</w:t>
      </w:r>
      <w:r w:rsidRPr="0010054E">
        <w:rPr>
          <w:sz w:val="28"/>
          <w:szCs w:val="28"/>
        </w:rPr>
        <w:t>ментов не распространяется или для которой градостроительный регламент не устанавливается, изменение вида его разрешенного использования осуществляе</w:t>
      </w:r>
      <w:r w:rsidRPr="0010054E">
        <w:rPr>
          <w:sz w:val="28"/>
          <w:szCs w:val="28"/>
        </w:rPr>
        <w:t>т</w:t>
      </w:r>
      <w:r w:rsidRPr="0010054E">
        <w:rPr>
          <w:sz w:val="28"/>
          <w:szCs w:val="28"/>
        </w:rPr>
        <w:t>ся в соответствии с Градостроительным кодексом Российской Федерации.</w:t>
      </w:r>
    </w:p>
    <w:p w:rsidR="00E62D2B" w:rsidRPr="0010054E" w:rsidRDefault="00E62D2B" w:rsidP="00E62D2B">
      <w:pPr>
        <w:pStyle w:val="p"/>
        <w:rPr>
          <w:sz w:val="28"/>
          <w:szCs w:val="28"/>
        </w:rPr>
      </w:pPr>
      <w:r w:rsidRPr="0010054E">
        <w:rPr>
          <w:sz w:val="28"/>
          <w:szCs w:val="28"/>
        </w:rPr>
        <w:t>5. Использование земельного участка и (или) объекта капитального строительства с условно разрешенным видом использования допускается после пред</w:t>
      </w:r>
      <w:r w:rsidRPr="0010054E">
        <w:rPr>
          <w:sz w:val="28"/>
          <w:szCs w:val="28"/>
        </w:rPr>
        <w:t>о</w:t>
      </w:r>
      <w:r w:rsidRPr="0010054E">
        <w:rPr>
          <w:sz w:val="28"/>
          <w:szCs w:val="28"/>
        </w:rPr>
        <w:t>ставления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E62D2B" w:rsidRPr="0010054E" w:rsidRDefault="00E62D2B" w:rsidP="00E62D2B">
      <w:pPr>
        <w:pStyle w:val="p"/>
        <w:rPr>
          <w:sz w:val="28"/>
          <w:szCs w:val="28"/>
        </w:rPr>
      </w:pPr>
      <w:r w:rsidRPr="0010054E">
        <w:rPr>
          <w:sz w:val="28"/>
          <w:szCs w:val="28"/>
        </w:rPr>
        <w:t>6.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E62D2B" w:rsidRPr="0010054E" w:rsidRDefault="00E62D2B" w:rsidP="00E62D2B">
      <w:pPr>
        <w:pStyle w:val="p"/>
        <w:rPr>
          <w:sz w:val="28"/>
          <w:szCs w:val="28"/>
        </w:rPr>
      </w:pPr>
      <w:r w:rsidRPr="0010054E">
        <w:rPr>
          <w:sz w:val="28"/>
          <w:szCs w:val="28"/>
        </w:rPr>
        <w:t>7. Предоставление разрешения на условно разрешенный вид использов</w:t>
      </w:r>
      <w:r w:rsidRPr="0010054E">
        <w:rPr>
          <w:sz w:val="28"/>
          <w:szCs w:val="28"/>
        </w:rPr>
        <w:t>а</w:t>
      </w:r>
      <w:r w:rsidRPr="0010054E">
        <w:rPr>
          <w:sz w:val="28"/>
          <w:szCs w:val="28"/>
        </w:rPr>
        <w:t>ния осуществляется в соответствии со статьей 39 Градостроительного кодекса Российской Федерации.</w:t>
      </w:r>
    </w:p>
    <w:p w:rsidR="00E62D2B" w:rsidRPr="0010054E" w:rsidRDefault="00E62D2B" w:rsidP="00E62D2B">
      <w:pPr>
        <w:pStyle w:val="p"/>
        <w:rPr>
          <w:sz w:val="28"/>
          <w:szCs w:val="28"/>
        </w:rPr>
      </w:pPr>
      <w:r w:rsidRPr="0010054E">
        <w:rPr>
          <w:sz w:val="28"/>
          <w:szCs w:val="28"/>
        </w:rPr>
        <w:t>8. Правообладатели земельных участков, размеры которых меньше уст</w:t>
      </w:r>
      <w:r w:rsidRPr="0010054E">
        <w:rPr>
          <w:sz w:val="28"/>
          <w:szCs w:val="28"/>
        </w:rPr>
        <w:t>а</w:t>
      </w:r>
      <w:r w:rsidRPr="0010054E">
        <w:rPr>
          <w:sz w:val="28"/>
          <w:szCs w:val="28"/>
        </w:rPr>
        <w:t>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w:t>
      </w:r>
      <w:r w:rsidRPr="0010054E">
        <w:rPr>
          <w:sz w:val="28"/>
          <w:szCs w:val="28"/>
        </w:rPr>
        <w:t>ь</w:t>
      </w:r>
      <w:r w:rsidRPr="0010054E">
        <w:rPr>
          <w:sz w:val="28"/>
          <w:szCs w:val="28"/>
        </w:rPr>
        <w:t>ных параметров).</w:t>
      </w:r>
    </w:p>
    <w:p w:rsidR="00E62D2B" w:rsidRPr="0010054E" w:rsidRDefault="00E62D2B" w:rsidP="00E62D2B">
      <w:pPr>
        <w:pStyle w:val="p"/>
        <w:rPr>
          <w:sz w:val="28"/>
          <w:szCs w:val="28"/>
        </w:rPr>
      </w:pPr>
      <w:r w:rsidRPr="0010054E">
        <w:rPr>
          <w:sz w:val="28"/>
          <w:szCs w:val="28"/>
        </w:rPr>
        <w:t>9. Размещение на земельном участке объектов капитального строительства, их реконструкция с отклонением от предельных параметров разрешенного стро</w:t>
      </w:r>
      <w:r w:rsidRPr="0010054E">
        <w:rPr>
          <w:sz w:val="28"/>
          <w:szCs w:val="28"/>
        </w:rPr>
        <w:t>и</w:t>
      </w:r>
      <w:r w:rsidRPr="0010054E">
        <w:rPr>
          <w:sz w:val="28"/>
          <w:szCs w:val="28"/>
        </w:rPr>
        <w:t>тельства, реконструкции объектов капитального строительства допускается после предоставления разрешения на отклонение от предельных параметров.</w:t>
      </w:r>
    </w:p>
    <w:p w:rsidR="00E62D2B" w:rsidRPr="0010054E" w:rsidRDefault="00E62D2B" w:rsidP="00E62D2B">
      <w:pPr>
        <w:pStyle w:val="p"/>
        <w:rPr>
          <w:sz w:val="28"/>
          <w:szCs w:val="28"/>
        </w:rPr>
      </w:pPr>
      <w:r w:rsidRPr="0010054E">
        <w:rPr>
          <w:sz w:val="28"/>
          <w:szCs w:val="28"/>
        </w:rPr>
        <w:t>10. Заинтересованное в получении разрешения на отклонение от предельных параметров лицо направляет в Комиссию заявление о предоставлении такого ра</w:t>
      </w:r>
      <w:r w:rsidRPr="0010054E">
        <w:rPr>
          <w:sz w:val="28"/>
          <w:szCs w:val="28"/>
        </w:rPr>
        <w:t>з</w:t>
      </w:r>
      <w:r w:rsidRPr="0010054E">
        <w:rPr>
          <w:sz w:val="28"/>
          <w:szCs w:val="28"/>
        </w:rPr>
        <w:t>решения.</w:t>
      </w:r>
    </w:p>
    <w:p w:rsidR="00E62D2B" w:rsidRPr="0010054E" w:rsidRDefault="00E62D2B" w:rsidP="00E62D2B">
      <w:pPr>
        <w:pStyle w:val="p"/>
        <w:rPr>
          <w:sz w:val="28"/>
          <w:szCs w:val="28"/>
        </w:rPr>
      </w:pPr>
      <w:r w:rsidRPr="0010054E">
        <w:rPr>
          <w:sz w:val="28"/>
          <w:szCs w:val="28"/>
        </w:rPr>
        <w:t>11. Предоставление разрешения на отклонение от предельных параметров осуществляется в соответствии со статьей 40 Градостроительного кодекса Ро</w:t>
      </w:r>
      <w:r w:rsidRPr="0010054E">
        <w:rPr>
          <w:sz w:val="28"/>
          <w:szCs w:val="28"/>
        </w:rPr>
        <w:t>с</w:t>
      </w:r>
      <w:r w:rsidRPr="0010054E">
        <w:rPr>
          <w:sz w:val="28"/>
          <w:szCs w:val="28"/>
        </w:rPr>
        <w:t>сийской Федерации.</w:t>
      </w:r>
    </w:p>
    <w:p w:rsidR="00E62D2B" w:rsidRPr="001D1FCA" w:rsidRDefault="00E62D2B" w:rsidP="00E62D2B">
      <w:pPr>
        <w:pStyle w:val="p"/>
        <w:ind w:firstLine="0"/>
        <w:rPr>
          <w:sz w:val="28"/>
          <w:szCs w:val="28"/>
          <w:highlight w:val="yellow"/>
        </w:rPr>
      </w:pPr>
    </w:p>
    <w:p w:rsidR="00E62D2B" w:rsidRPr="0010054E" w:rsidRDefault="00E62D2B" w:rsidP="00E62D2B">
      <w:pPr>
        <w:pStyle w:val="p1"/>
        <w:ind w:firstLine="708"/>
        <w:jc w:val="both"/>
      </w:pPr>
      <w:bookmarkStart w:id="34" w:name="_Toc514158164"/>
      <w:bookmarkStart w:id="35" w:name="_Toc80454322"/>
      <w:bookmarkStart w:id="36" w:name="_Toc122430741"/>
      <w:r>
        <w:t xml:space="preserve">Статья </w:t>
      </w:r>
      <w:r w:rsidRPr="0010054E">
        <w:t xml:space="preserve">5. Подготовка документации по планировке территории </w:t>
      </w:r>
      <w:bookmarkEnd w:id="34"/>
      <w:r>
        <w:t>Куйбышевского</w:t>
      </w:r>
      <w:r w:rsidRPr="0010054E">
        <w:t xml:space="preserve"> сельсовета</w:t>
      </w:r>
      <w:bookmarkEnd w:id="35"/>
      <w:bookmarkEnd w:id="36"/>
    </w:p>
    <w:p w:rsidR="00E62D2B" w:rsidRPr="00AE0A16" w:rsidRDefault="00E62D2B" w:rsidP="00E62D2B">
      <w:pPr>
        <w:pStyle w:val="p"/>
        <w:rPr>
          <w:sz w:val="28"/>
          <w:szCs w:val="28"/>
        </w:rPr>
      </w:pPr>
      <w:r w:rsidRPr="00AE0A16">
        <w:rPr>
          <w:sz w:val="28"/>
          <w:szCs w:val="28"/>
        </w:rPr>
        <w:t xml:space="preserve">1. Подготовка документации по планировке территории осуществляется в целях обеспечения устойчивого развития территории </w:t>
      </w:r>
      <w:r>
        <w:rPr>
          <w:sz w:val="28"/>
          <w:szCs w:val="28"/>
        </w:rPr>
        <w:t xml:space="preserve">Куйбышевского </w:t>
      </w:r>
      <w:r w:rsidRPr="00AE0A16">
        <w:rPr>
          <w:sz w:val="28"/>
          <w:szCs w:val="28"/>
        </w:rPr>
        <w:t>сельсовета, выделения элементов планирово</w:t>
      </w:r>
      <w:r w:rsidRPr="00AE0A16">
        <w:rPr>
          <w:sz w:val="28"/>
          <w:szCs w:val="28"/>
        </w:rPr>
        <w:t>ч</w:t>
      </w:r>
      <w:r w:rsidRPr="00AE0A16">
        <w:rPr>
          <w:sz w:val="28"/>
          <w:szCs w:val="28"/>
        </w:rPr>
        <w:t>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w:t>
      </w:r>
      <w:r w:rsidRPr="00AE0A16">
        <w:rPr>
          <w:sz w:val="28"/>
          <w:szCs w:val="28"/>
        </w:rPr>
        <w:t>е</w:t>
      </w:r>
      <w:r w:rsidRPr="00AE0A16">
        <w:rPr>
          <w:sz w:val="28"/>
          <w:szCs w:val="28"/>
        </w:rPr>
        <w:t>ния линейных объектов.</w:t>
      </w:r>
    </w:p>
    <w:p w:rsidR="00E62D2B" w:rsidRPr="00AE0A16" w:rsidRDefault="00E62D2B" w:rsidP="00E62D2B">
      <w:pPr>
        <w:pStyle w:val="p"/>
        <w:rPr>
          <w:sz w:val="28"/>
          <w:szCs w:val="28"/>
        </w:rPr>
      </w:pPr>
      <w:r w:rsidRPr="00AE0A16">
        <w:rPr>
          <w:sz w:val="28"/>
          <w:szCs w:val="28"/>
        </w:rPr>
        <w:t>2. Подготовка документации по планировке территории (за исключением подготовки градостроительных планов земельных участков) осуществляется в соответствии со статьей 45 Градостроительного коде</w:t>
      </w:r>
      <w:r w:rsidRPr="00AE0A16">
        <w:rPr>
          <w:sz w:val="28"/>
          <w:szCs w:val="28"/>
        </w:rPr>
        <w:t>к</w:t>
      </w:r>
      <w:r w:rsidRPr="00AE0A16">
        <w:rPr>
          <w:sz w:val="28"/>
          <w:szCs w:val="28"/>
        </w:rPr>
        <w:t>са Российской.</w:t>
      </w:r>
    </w:p>
    <w:p w:rsidR="00E62D2B" w:rsidRPr="00AE0A16" w:rsidRDefault="00E62D2B" w:rsidP="00E62D2B">
      <w:pPr>
        <w:pStyle w:val="p"/>
        <w:rPr>
          <w:sz w:val="28"/>
          <w:szCs w:val="28"/>
        </w:rPr>
      </w:pPr>
      <w:r w:rsidRPr="00AE0A16">
        <w:rPr>
          <w:sz w:val="28"/>
          <w:szCs w:val="28"/>
        </w:rPr>
        <w:t xml:space="preserve">3. Подготовка градостроительных планов земельных участков осуществляется </w:t>
      </w:r>
      <w:r>
        <w:rPr>
          <w:sz w:val="28"/>
          <w:szCs w:val="28"/>
        </w:rPr>
        <w:t>Администрацией</w:t>
      </w:r>
      <w:r w:rsidRPr="00AE0A16">
        <w:rPr>
          <w:sz w:val="28"/>
          <w:szCs w:val="28"/>
        </w:rPr>
        <w:t>.</w:t>
      </w:r>
    </w:p>
    <w:p w:rsidR="00E62D2B" w:rsidRPr="001D1FCA" w:rsidRDefault="00E62D2B" w:rsidP="00E62D2B">
      <w:pPr>
        <w:pStyle w:val="p2"/>
        <w:ind w:firstLine="0"/>
        <w:rPr>
          <w:sz w:val="28"/>
          <w:szCs w:val="28"/>
          <w:highlight w:val="yellow"/>
        </w:rPr>
      </w:pPr>
      <w:bookmarkStart w:id="37" w:name="_Toc514158165"/>
    </w:p>
    <w:p w:rsidR="00E62D2B" w:rsidRPr="00AE0A16" w:rsidRDefault="00E62D2B" w:rsidP="00E62D2B">
      <w:pPr>
        <w:pStyle w:val="p1"/>
        <w:ind w:firstLine="708"/>
        <w:jc w:val="both"/>
      </w:pPr>
      <w:bookmarkStart w:id="38" w:name="_Toc80454323"/>
      <w:bookmarkStart w:id="39" w:name="_Toc122430742"/>
      <w:r>
        <w:t xml:space="preserve">Статья </w:t>
      </w:r>
      <w:r w:rsidRPr="00AE0A16">
        <w:t>6. Проведение общественных обсуждений или публичных слушаний по вопросам землепользования и застройки</w:t>
      </w:r>
      <w:bookmarkEnd w:id="37"/>
      <w:r w:rsidRPr="00AE0A16">
        <w:t xml:space="preserve"> </w:t>
      </w:r>
      <w:r>
        <w:t>Куйбышевского</w:t>
      </w:r>
      <w:r w:rsidRPr="00AE0A16">
        <w:t xml:space="preserve"> сельсовета</w:t>
      </w:r>
      <w:bookmarkEnd w:id="38"/>
      <w:bookmarkEnd w:id="39"/>
    </w:p>
    <w:p w:rsidR="00E62D2B" w:rsidRPr="00AE0A16" w:rsidRDefault="00E62D2B" w:rsidP="00E62D2B">
      <w:pPr>
        <w:pStyle w:val="p"/>
        <w:rPr>
          <w:sz w:val="28"/>
          <w:szCs w:val="28"/>
        </w:rPr>
      </w:pPr>
      <w:r w:rsidRPr="00AE0A16">
        <w:rPr>
          <w:sz w:val="28"/>
          <w:szCs w:val="28"/>
        </w:rPr>
        <w:t xml:space="preserve">1. Общественные обсуждения или публичные слушания по вопросам землепользования и застройки на территории </w:t>
      </w:r>
      <w:r>
        <w:rPr>
          <w:sz w:val="28"/>
          <w:szCs w:val="28"/>
        </w:rPr>
        <w:t>Куйбышевского</w:t>
      </w:r>
      <w:r w:rsidRPr="00AE0A16">
        <w:rPr>
          <w:sz w:val="28"/>
          <w:szCs w:val="28"/>
        </w:rPr>
        <w:t xml:space="preserve"> сельсовета (далее – общественные обсуждения или публичные слушания) организуются и проводятся в целях:</w:t>
      </w:r>
    </w:p>
    <w:p w:rsidR="00E62D2B" w:rsidRPr="00AE0A16" w:rsidRDefault="00E62D2B" w:rsidP="00E62D2B">
      <w:pPr>
        <w:pStyle w:val="p"/>
        <w:rPr>
          <w:sz w:val="28"/>
          <w:szCs w:val="28"/>
        </w:rPr>
      </w:pPr>
      <w:r w:rsidRPr="00AE0A16">
        <w:rPr>
          <w:sz w:val="28"/>
          <w:szCs w:val="28"/>
        </w:rPr>
        <w:t>1) соблюдения прав человека на благоприятные условия жизнедеятельности, прав и законных интересов правообладателей земельных участков и объектов к</w:t>
      </w:r>
      <w:r w:rsidRPr="00AE0A16">
        <w:rPr>
          <w:sz w:val="28"/>
          <w:szCs w:val="28"/>
        </w:rPr>
        <w:t>а</w:t>
      </w:r>
      <w:r w:rsidRPr="00AE0A16">
        <w:rPr>
          <w:sz w:val="28"/>
          <w:szCs w:val="28"/>
        </w:rPr>
        <w:t>питального строительства;</w:t>
      </w:r>
    </w:p>
    <w:p w:rsidR="00E62D2B" w:rsidRPr="00AE0A16" w:rsidRDefault="00E62D2B" w:rsidP="00E62D2B">
      <w:pPr>
        <w:pStyle w:val="p"/>
        <w:rPr>
          <w:sz w:val="28"/>
          <w:szCs w:val="28"/>
        </w:rPr>
      </w:pPr>
      <w:r w:rsidRPr="00AE0A16">
        <w:rPr>
          <w:sz w:val="28"/>
          <w:szCs w:val="28"/>
        </w:rPr>
        <w:t xml:space="preserve">2) информирования населения сельсовета о градостроительной деятельности в </w:t>
      </w:r>
      <w:r>
        <w:rPr>
          <w:sz w:val="28"/>
          <w:szCs w:val="28"/>
        </w:rPr>
        <w:t>Куйбышевском</w:t>
      </w:r>
      <w:r w:rsidRPr="00AE0A16">
        <w:rPr>
          <w:sz w:val="28"/>
          <w:szCs w:val="28"/>
        </w:rPr>
        <w:t xml:space="preserve"> сельсовете.</w:t>
      </w:r>
    </w:p>
    <w:p w:rsidR="00E62D2B" w:rsidRPr="00AE0A16" w:rsidRDefault="00E62D2B" w:rsidP="00E62D2B">
      <w:pPr>
        <w:pStyle w:val="p"/>
        <w:rPr>
          <w:sz w:val="28"/>
          <w:szCs w:val="28"/>
        </w:rPr>
      </w:pPr>
      <w:r w:rsidRPr="00AE0A16">
        <w:rPr>
          <w:sz w:val="28"/>
          <w:szCs w:val="28"/>
        </w:rPr>
        <w:t>2. Организация и проведение публичных слушаний осуществляется в порядке, определяемом Уставом, нормативными правовыми актами Совета депутатов, с учетом положений Градостроительного кодекса Российской Федерации.</w:t>
      </w:r>
    </w:p>
    <w:p w:rsidR="00E62D2B" w:rsidRPr="00AE0A16" w:rsidRDefault="00E62D2B" w:rsidP="00E62D2B">
      <w:pPr>
        <w:pStyle w:val="p"/>
        <w:rPr>
          <w:sz w:val="28"/>
          <w:szCs w:val="28"/>
        </w:rPr>
      </w:pPr>
      <w:r w:rsidRPr="00AE0A16">
        <w:rPr>
          <w:sz w:val="28"/>
          <w:szCs w:val="28"/>
        </w:rPr>
        <w:t>3. На общественные обсуждения или публичные слушания по вопросам землепользования и застройки должны выноситься:</w:t>
      </w:r>
    </w:p>
    <w:p w:rsidR="00E62D2B" w:rsidRPr="00AE0A16" w:rsidRDefault="00E62D2B" w:rsidP="00E62D2B">
      <w:pPr>
        <w:pStyle w:val="p"/>
        <w:rPr>
          <w:sz w:val="28"/>
          <w:szCs w:val="28"/>
        </w:rPr>
      </w:pPr>
      <w:r w:rsidRPr="00AE0A16">
        <w:rPr>
          <w:sz w:val="28"/>
          <w:szCs w:val="28"/>
        </w:rPr>
        <w:t>1) проект Правил и проект о внесении изменений в Правила;</w:t>
      </w:r>
    </w:p>
    <w:p w:rsidR="00E62D2B" w:rsidRPr="00AE0A16" w:rsidRDefault="00E62D2B" w:rsidP="00E62D2B">
      <w:pPr>
        <w:pStyle w:val="p"/>
        <w:rPr>
          <w:sz w:val="28"/>
          <w:szCs w:val="28"/>
        </w:rPr>
      </w:pPr>
      <w:r w:rsidRPr="00AE0A16">
        <w:rPr>
          <w:sz w:val="28"/>
          <w:szCs w:val="28"/>
        </w:rPr>
        <w:t>2) проекты планировки территории и проекты межевания территории;</w:t>
      </w:r>
    </w:p>
    <w:p w:rsidR="00E62D2B" w:rsidRPr="00AE0A16" w:rsidRDefault="00E62D2B" w:rsidP="00E62D2B">
      <w:pPr>
        <w:pStyle w:val="p"/>
        <w:rPr>
          <w:sz w:val="28"/>
          <w:szCs w:val="28"/>
        </w:rPr>
      </w:pPr>
      <w:r w:rsidRPr="00AE0A16">
        <w:rPr>
          <w:sz w:val="28"/>
          <w:szCs w:val="28"/>
        </w:rPr>
        <w:t>3) проекты решений о предоставлении разрешений на условно разрешенный вид использования;</w:t>
      </w:r>
    </w:p>
    <w:p w:rsidR="00E62D2B" w:rsidRPr="00AE0A16" w:rsidRDefault="00E62D2B" w:rsidP="00E62D2B">
      <w:pPr>
        <w:pStyle w:val="p"/>
        <w:rPr>
          <w:sz w:val="28"/>
          <w:szCs w:val="28"/>
        </w:rPr>
      </w:pPr>
      <w:r w:rsidRPr="00AE0A16">
        <w:rPr>
          <w:sz w:val="28"/>
          <w:szCs w:val="28"/>
        </w:rPr>
        <w:t>4) проекты решения об отклонении от предельных параметров разрешенного строительства, реконструкции объектов капитального строительства.</w:t>
      </w:r>
    </w:p>
    <w:p w:rsidR="00E62D2B" w:rsidRPr="00AE0A16" w:rsidRDefault="00E62D2B" w:rsidP="00E62D2B">
      <w:pPr>
        <w:pStyle w:val="p"/>
        <w:rPr>
          <w:sz w:val="28"/>
          <w:szCs w:val="28"/>
        </w:rPr>
      </w:pPr>
      <w:r w:rsidRPr="00AE0A16">
        <w:rPr>
          <w:sz w:val="28"/>
          <w:szCs w:val="28"/>
        </w:rPr>
        <w:t>4. Решения о назначении общественных обсуждений или публичных слушаний принимает Глава Бейского района.</w:t>
      </w:r>
    </w:p>
    <w:p w:rsidR="00E62D2B" w:rsidRPr="001D1FCA" w:rsidRDefault="00E62D2B" w:rsidP="00E62D2B">
      <w:pPr>
        <w:pStyle w:val="p"/>
        <w:rPr>
          <w:sz w:val="28"/>
          <w:szCs w:val="28"/>
          <w:highlight w:val="yellow"/>
        </w:rPr>
      </w:pPr>
    </w:p>
    <w:p w:rsidR="00E62D2B" w:rsidRDefault="00E62D2B" w:rsidP="00E62D2B">
      <w:pPr>
        <w:pStyle w:val="p2"/>
        <w:rPr>
          <w:sz w:val="28"/>
          <w:szCs w:val="28"/>
        </w:rPr>
      </w:pPr>
      <w:bookmarkStart w:id="40" w:name="_Toc514158166"/>
      <w:bookmarkStart w:id="41" w:name="_Toc22895319"/>
    </w:p>
    <w:p w:rsidR="00E62D2B" w:rsidRPr="00AE0A16" w:rsidRDefault="00E62D2B" w:rsidP="00E62D2B">
      <w:pPr>
        <w:pStyle w:val="p2"/>
        <w:rPr>
          <w:sz w:val="28"/>
          <w:szCs w:val="28"/>
        </w:rPr>
      </w:pPr>
      <w:bookmarkStart w:id="42" w:name="_Toc80454324"/>
      <w:bookmarkStart w:id="43" w:name="_Toc122430743"/>
      <w:r>
        <w:rPr>
          <w:sz w:val="28"/>
          <w:szCs w:val="28"/>
        </w:rPr>
        <w:t xml:space="preserve">Статья </w:t>
      </w:r>
      <w:r w:rsidRPr="00AE0A16">
        <w:rPr>
          <w:sz w:val="28"/>
          <w:szCs w:val="28"/>
        </w:rPr>
        <w:t>7. Внесение изменений в Правила</w:t>
      </w:r>
      <w:bookmarkEnd w:id="40"/>
      <w:bookmarkEnd w:id="41"/>
      <w:bookmarkEnd w:id="42"/>
      <w:bookmarkEnd w:id="43"/>
    </w:p>
    <w:p w:rsidR="00E62D2B" w:rsidRPr="00AE0A16" w:rsidRDefault="00E62D2B" w:rsidP="00E62D2B">
      <w:pPr>
        <w:pStyle w:val="p"/>
        <w:rPr>
          <w:sz w:val="28"/>
          <w:szCs w:val="28"/>
        </w:rPr>
      </w:pPr>
      <w:r w:rsidRPr="00AE0A16">
        <w:rPr>
          <w:sz w:val="28"/>
          <w:szCs w:val="28"/>
        </w:rPr>
        <w:t>1. Внесение изменений в Правила осуществляется в том же порядке, что и подготовка и утверждение Правил в соответствии со статьями 31-33 Градостроительного кодекса Ро</w:t>
      </w:r>
      <w:r w:rsidRPr="00AE0A16">
        <w:rPr>
          <w:sz w:val="28"/>
          <w:szCs w:val="28"/>
        </w:rPr>
        <w:t>с</w:t>
      </w:r>
      <w:r w:rsidRPr="00AE0A16">
        <w:rPr>
          <w:sz w:val="28"/>
          <w:szCs w:val="28"/>
        </w:rPr>
        <w:t>сийской Федерации.</w:t>
      </w:r>
    </w:p>
    <w:p w:rsidR="00E62D2B" w:rsidRPr="00AE0A16" w:rsidRDefault="00E62D2B" w:rsidP="00E62D2B">
      <w:pPr>
        <w:pStyle w:val="p"/>
        <w:rPr>
          <w:sz w:val="28"/>
          <w:szCs w:val="28"/>
        </w:rPr>
      </w:pPr>
      <w:r w:rsidRPr="00AE0A16">
        <w:rPr>
          <w:sz w:val="28"/>
          <w:szCs w:val="28"/>
        </w:rPr>
        <w:t>2. Перечень оснований для рассмотрения вопроса о внесении изменений в Правила установлен частью 2 статьи 33 Градостроительного к</w:t>
      </w:r>
      <w:r w:rsidRPr="00AE0A16">
        <w:rPr>
          <w:sz w:val="28"/>
          <w:szCs w:val="28"/>
        </w:rPr>
        <w:t>о</w:t>
      </w:r>
      <w:r w:rsidRPr="00AE0A16">
        <w:rPr>
          <w:sz w:val="28"/>
          <w:szCs w:val="28"/>
        </w:rPr>
        <w:t>декса Российской Федерации.</w:t>
      </w:r>
    </w:p>
    <w:p w:rsidR="00E62D2B" w:rsidRPr="00AE0A16" w:rsidRDefault="00E62D2B" w:rsidP="00E62D2B">
      <w:pPr>
        <w:pStyle w:val="p"/>
        <w:rPr>
          <w:sz w:val="28"/>
          <w:szCs w:val="28"/>
        </w:rPr>
      </w:pPr>
      <w:r w:rsidRPr="00AE0A16">
        <w:rPr>
          <w:sz w:val="28"/>
          <w:szCs w:val="28"/>
        </w:rPr>
        <w:t>3. Комиссия в течение </w:t>
      </w:r>
      <w:r w:rsidR="00A40429">
        <w:rPr>
          <w:sz w:val="28"/>
          <w:szCs w:val="28"/>
        </w:rPr>
        <w:t>25</w:t>
      </w:r>
      <w:r w:rsidRPr="00AE0A16">
        <w:rPr>
          <w:sz w:val="28"/>
          <w:szCs w:val="28"/>
        </w:rPr>
        <w:t xml:space="preserve"> (</w:t>
      </w:r>
      <w:r w:rsidR="00A40429">
        <w:rPr>
          <w:sz w:val="28"/>
          <w:szCs w:val="28"/>
        </w:rPr>
        <w:t>двадцати пяти</w:t>
      </w:r>
      <w:r w:rsidRPr="00AE0A16">
        <w:rPr>
          <w:sz w:val="28"/>
          <w:szCs w:val="28"/>
        </w:rPr>
        <w:t>)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w:t>
      </w:r>
      <w:r w:rsidRPr="00AE0A16">
        <w:rPr>
          <w:sz w:val="28"/>
          <w:szCs w:val="28"/>
        </w:rPr>
        <w:t>т</w:t>
      </w:r>
      <w:r w:rsidRPr="00AE0A16">
        <w:rPr>
          <w:sz w:val="28"/>
          <w:szCs w:val="28"/>
        </w:rPr>
        <w:t>клонения, и направляет это заключение Главе</w:t>
      </w:r>
      <w:r>
        <w:rPr>
          <w:sz w:val="28"/>
          <w:szCs w:val="28"/>
        </w:rPr>
        <w:t xml:space="preserve"> Бейского</w:t>
      </w:r>
      <w:r w:rsidRPr="00AE0A16">
        <w:rPr>
          <w:sz w:val="28"/>
          <w:szCs w:val="28"/>
        </w:rPr>
        <w:t xml:space="preserve"> района.</w:t>
      </w:r>
    </w:p>
    <w:p w:rsidR="00E62D2B" w:rsidRPr="00AE0A16" w:rsidRDefault="00E62D2B" w:rsidP="00E62D2B">
      <w:pPr>
        <w:pStyle w:val="p"/>
        <w:rPr>
          <w:sz w:val="28"/>
          <w:szCs w:val="28"/>
        </w:rPr>
      </w:pPr>
      <w:r w:rsidRPr="00AE0A16">
        <w:rPr>
          <w:sz w:val="28"/>
          <w:szCs w:val="28"/>
        </w:rPr>
        <w:t xml:space="preserve">4. Глава Бейского района с учетом рекомендаций, содержащихся в заключении Комиссии, в течение </w:t>
      </w:r>
      <w:r w:rsidR="00A40429">
        <w:rPr>
          <w:sz w:val="28"/>
          <w:szCs w:val="28"/>
        </w:rPr>
        <w:t>25</w:t>
      </w:r>
      <w:r w:rsidR="00A40429" w:rsidRPr="00AE0A16">
        <w:rPr>
          <w:sz w:val="28"/>
          <w:szCs w:val="28"/>
        </w:rPr>
        <w:t xml:space="preserve"> (</w:t>
      </w:r>
      <w:r w:rsidR="00A40429">
        <w:rPr>
          <w:sz w:val="28"/>
          <w:szCs w:val="28"/>
        </w:rPr>
        <w:t>двадцати пяти</w:t>
      </w:r>
      <w:r w:rsidR="00A40429" w:rsidRPr="00AE0A16">
        <w:rPr>
          <w:sz w:val="28"/>
          <w:szCs w:val="28"/>
        </w:rPr>
        <w:t>)</w:t>
      </w:r>
      <w:r w:rsidRPr="00AE0A16">
        <w:rPr>
          <w:sz w:val="28"/>
          <w:szCs w:val="28"/>
        </w:rPr>
        <w:t xml:space="preserve"> дней со дня поступления заключения Комиссии пр</w:t>
      </w:r>
      <w:r w:rsidRPr="00AE0A16">
        <w:rPr>
          <w:sz w:val="28"/>
          <w:szCs w:val="28"/>
        </w:rPr>
        <w:t>и</w:t>
      </w:r>
      <w:r w:rsidRPr="00AE0A16">
        <w:rPr>
          <w:sz w:val="28"/>
          <w:szCs w:val="28"/>
        </w:rPr>
        <w:t>нимает решение о подготовке проекта о внесении изменения в Правила или об отклонении предложения о внесении изменения в Правила с указанием причин о</w:t>
      </w:r>
      <w:r w:rsidRPr="00AE0A16">
        <w:rPr>
          <w:sz w:val="28"/>
          <w:szCs w:val="28"/>
        </w:rPr>
        <w:t>т</w:t>
      </w:r>
      <w:r w:rsidRPr="00AE0A16">
        <w:rPr>
          <w:sz w:val="28"/>
          <w:szCs w:val="28"/>
        </w:rPr>
        <w:t>клонения и направляет копию такого решения заявителям.</w:t>
      </w:r>
    </w:p>
    <w:p w:rsidR="00E62D2B" w:rsidRPr="001D1FCA" w:rsidRDefault="00E62D2B" w:rsidP="00FE3D88">
      <w:pPr>
        <w:pStyle w:val="p2"/>
        <w:ind w:firstLine="0"/>
        <w:rPr>
          <w:sz w:val="28"/>
          <w:szCs w:val="28"/>
          <w:highlight w:val="yellow"/>
        </w:rPr>
      </w:pPr>
      <w:bookmarkStart w:id="44" w:name="_Toc514158167"/>
    </w:p>
    <w:p w:rsidR="00E62D2B" w:rsidRPr="00AE0A16" w:rsidRDefault="00E62D2B" w:rsidP="00E62D2B">
      <w:pPr>
        <w:pStyle w:val="p1"/>
        <w:ind w:firstLine="708"/>
        <w:jc w:val="both"/>
      </w:pPr>
      <w:bookmarkStart w:id="45" w:name="_Toc80454325"/>
      <w:bookmarkStart w:id="46" w:name="_Toc122430744"/>
      <w:r>
        <w:t xml:space="preserve">Статья </w:t>
      </w:r>
      <w:r w:rsidRPr="00AE0A16">
        <w:t>8. Положение о регулировании иных вопросов землепользования и з</w:t>
      </w:r>
      <w:r w:rsidRPr="00AE0A16">
        <w:t>а</w:t>
      </w:r>
      <w:r w:rsidRPr="00AE0A16">
        <w:t>стройки</w:t>
      </w:r>
      <w:bookmarkEnd w:id="44"/>
      <w:r w:rsidRPr="00AE0A16">
        <w:t xml:space="preserve"> </w:t>
      </w:r>
      <w:r>
        <w:t>Куйбышевского</w:t>
      </w:r>
      <w:r w:rsidRPr="00AE0A16">
        <w:t xml:space="preserve"> сельсовета</w:t>
      </w:r>
      <w:bookmarkEnd w:id="45"/>
      <w:bookmarkEnd w:id="46"/>
    </w:p>
    <w:p w:rsidR="00E62D2B" w:rsidRPr="00AE0A16" w:rsidRDefault="00E62D2B" w:rsidP="00E62D2B">
      <w:pPr>
        <w:pStyle w:val="p"/>
        <w:rPr>
          <w:sz w:val="28"/>
          <w:szCs w:val="28"/>
        </w:rPr>
      </w:pPr>
      <w:r w:rsidRPr="00AE0A16">
        <w:rPr>
          <w:sz w:val="28"/>
          <w:szCs w:val="28"/>
        </w:rPr>
        <w:t xml:space="preserve">1. Полномочия по организации управления и распоряжения землями, отнесенными к муниципальной собственности, и землями, государственная собственность на которые не разграничена, в границах </w:t>
      </w:r>
      <w:r w:rsidR="00FE3D88">
        <w:rPr>
          <w:sz w:val="28"/>
          <w:szCs w:val="28"/>
        </w:rPr>
        <w:t>Куйбышевского</w:t>
      </w:r>
      <w:r>
        <w:rPr>
          <w:sz w:val="28"/>
          <w:szCs w:val="28"/>
        </w:rPr>
        <w:t xml:space="preserve"> сельсовета</w:t>
      </w:r>
      <w:r w:rsidRPr="00AE0A16">
        <w:rPr>
          <w:sz w:val="28"/>
          <w:szCs w:val="28"/>
        </w:rPr>
        <w:t xml:space="preserve">, осуществляются </w:t>
      </w:r>
      <w:r>
        <w:rPr>
          <w:sz w:val="28"/>
          <w:szCs w:val="28"/>
        </w:rPr>
        <w:t>Администрацией</w:t>
      </w:r>
      <w:r w:rsidRPr="00AE0A16">
        <w:rPr>
          <w:sz w:val="28"/>
          <w:szCs w:val="28"/>
        </w:rPr>
        <w:t>, за исключением:</w:t>
      </w:r>
    </w:p>
    <w:p w:rsidR="00E62D2B" w:rsidRPr="00AE0A16" w:rsidRDefault="00E62D2B" w:rsidP="00E62D2B">
      <w:pPr>
        <w:pStyle w:val="p"/>
        <w:rPr>
          <w:sz w:val="28"/>
          <w:szCs w:val="28"/>
        </w:rPr>
      </w:pPr>
      <w:r w:rsidRPr="00AE0A16">
        <w:rPr>
          <w:sz w:val="28"/>
          <w:szCs w:val="28"/>
        </w:rPr>
        <w:t>1) предоставления земельных участков, на которых расположены зд</w:t>
      </w:r>
      <w:r w:rsidRPr="00AE0A16">
        <w:rPr>
          <w:sz w:val="28"/>
          <w:szCs w:val="28"/>
        </w:rPr>
        <w:t>а</w:t>
      </w:r>
      <w:r w:rsidRPr="00AE0A16">
        <w:rPr>
          <w:sz w:val="28"/>
          <w:szCs w:val="28"/>
        </w:rPr>
        <w:t>ния, сооружения, в порядке, установленном статьей 3</w:t>
      </w:r>
      <w:r w:rsidRPr="00AE0A16">
        <w:rPr>
          <w:sz w:val="28"/>
          <w:szCs w:val="28"/>
        </w:rPr>
        <w:t>9</w:t>
      </w:r>
      <w:r w:rsidRPr="00AE0A16">
        <w:rPr>
          <w:sz w:val="28"/>
          <w:szCs w:val="28"/>
        </w:rPr>
        <w:t>.2</w:t>
      </w:r>
      <w:r w:rsidRPr="00AE0A16">
        <w:rPr>
          <w:sz w:val="28"/>
          <w:szCs w:val="28"/>
        </w:rPr>
        <w:t>0</w:t>
      </w:r>
      <w:r w:rsidRPr="00AE0A16">
        <w:rPr>
          <w:sz w:val="28"/>
          <w:szCs w:val="28"/>
        </w:rPr>
        <w:t xml:space="preserve"> Земельного кодекса Российской Федерации;</w:t>
      </w:r>
    </w:p>
    <w:p w:rsidR="00E62D2B" w:rsidRPr="00AE0A16" w:rsidRDefault="00E62D2B" w:rsidP="00E62D2B">
      <w:pPr>
        <w:pStyle w:val="p"/>
        <w:rPr>
          <w:sz w:val="28"/>
          <w:szCs w:val="28"/>
        </w:rPr>
      </w:pPr>
      <w:r w:rsidRPr="00AE0A16">
        <w:rPr>
          <w:sz w:val="28"/>
          <w:szCs w:val="28"/>
        </w:rPr>
        <w:t xml:space="preserve">2) использования земельных участков без предоставления земельных участков и установления сервитута в порядке, установленном </w:t>
      </w:r>
      <w:hyperlink r:id="rId13" w:history="1">
        <w:r w:rsidRPr="00AE0A16">
          <w:rPr>
            <w:sz w:val="28"/>
            <w:szCs w:val="28"/>
          </w:rPr>
          <w:t>главой V.6</w:t>
        </w:r>
      </w:hyperlink>
      <w:r w:rsidRPr="00AE0A16">
        <w:rPr>
          <w:sz w:val="28"/>
          <w:szCs w:val="28"/>
        </w:rPr>
        <w:t xml:space="preserve"> Земел</w:t>
      </w:r>
      <w:r w:rsidRPr="00AE0A16">
        <w:rPr>
          <w:sz w:val="28"/>
          <w:szCs w:val="28"/>
        </w:rPr>
        <w:t>ь</w:t>
      </w:r>
      <w:r w:rsidRPr="00AE0A16">
        <w:rPr>
          <w:sz w:val="28"/>
          <w:szCs w:val="28"/>
        </w:rPr>
        <w:t>ного кодекса Российской Федерации;</w:t>
      </w:r>
    </w:p>
    <w:p w:rsidR="00E62D2B" w:rsidRPr="00AE0A16" w:rsidRDefault="00E62D2B" w:rsidP="00E62D2B">
      <w:pPr>
        <w:pStyle w:val="p"/>
        <w:rPr>
          <w:sz w:val="28"/>
          <w:szCs w:val="28"/>
        </w:rPr>
      </w:pPr>
      <w:r w:rsidRPr="00AE0A16">
        <w:rPr>
          <w:sz w:val="28"/>
          <w:szCs w:val="28"/>
        </w:rPr>
        <w:t>3) формирования земельных участков, на которых расположены мног</w:t>
      </w:r>
      <w:r w:rsidRPr="00AE0A16">
        <w:rPr>
          <w:sz w:val="28"/>
          <w:szCs w:val="28"/>
        </w:rPr>
        <w:t>о</w:t>
      </w:r>
      <w:r w:rsidRPr="00AE0A16">
        <w:rPr>
          <w:sz w:val="28"/>
          <w:szCs w:val="28"/>
        </w:rPr>
        <w:t>квартирные дома;</w:t>
      </w:r>
    </w:p>
    <w:p w:rsidR="00E62D2B" w:rsidRPr="00AE0A16" w:rsidRDefault="00E62D2B" w:rsidP="00E62D2B">
      <w:pPr>
        <w:pStyle w:val="p"/>
        <w:rPr>
          <w:sz w:val="28"/>
          <w:szCs w:val="28"/>
        </w:rPr>
      </w:pPr>
      <w:r w:rsidRPr="00AE0A16">
        <w:rPr>
          <w:sz w:val="28"/>
          <w:szCs w:val="28"/>
        </w:rPr>
        <w:t>4) предоставления земельных участков гражданам для индивидуального жилищного строительства.</w:t>
      </w:r>
    </w:p>
    <w:p w:rsidR="00E62D2B" w:rsidRPr="00AE0A16" w:rsidRDefault="00E62D2B" w:rsidP="00E62D2B">
      <w:pPr>
        <w:pStyle w:val="p"/>
        <w:rPr>
          <w:sz w:val="28"/>
          <w:szCs w:val="28"/>
        </w:rPr>
      </w:pPr>
      <w:r w:rsidRPr="00AE0A16">
        <w:rPr>
          <w:sz w:val="28"/>
          <w:szCs w:val="28"/>
        </w:rPr>
        <w:t xml:space="preserve">2. Полномочия, указанные в </w:t>
      </w:r>
      <w:r>
        <w:rPr>
          <w:sz w:val="28"/>
          <w:szCs w:val="28"/>
        </w:rPr>
        <w:t>части</w:t>
      </w:r>
      <w:r w:rsidRPr="00AE0A16">
        <w:rPr>
          <w:sz w:val="28"/>
          <w:szCs w:val="28"/>
        </w:rPr>
        <w:t xml:space="preserve"> 1 </w:t>
      </w:r>
      <w:r>
        <w:rPr>
          <w:sz w:val="28"/>
          <w:szCs w:val="28"/>
        </w:rPr>
        <w:t>настоящей статьи</w:t>
      </w:r>
      <w:r w:rsidRPr="00AE0A16">
        <w:rPr>
          <w:sz w:val="28"/>
          <w:szCs w:val="28"/>
        </w:rPr>
        <w:t>, реализуются в с</w:t>
      </w:r>
      <w:r w:rsidRPr="00AE0A16">
        <w:rPr>
          <w:sz w:val="28"/>
          <w:szCs w:val="28"/>
        </w:rPr>
        <w:t>о</w:t>
      </w:r>
      <w:r w:rsidRPr="00AE0A16">
        <w:rPr>
          <w:sz w:val="28"/>
          <w:szCs w:val="28"/>
        </w:rPr>
        <w:t>ответствии с Земельным кодексом Российской Федерации.</w:t>
      </w:r>
    </w:p>
    <w:p w:rsidR="000802C0" w:rsidRPr="00AE0A16" w:rsidRDefault="00634CB6" w:rsidP="000802C0">
      <w:pPr>
        <w:pStyle w:val="p1"/>
        <w:rPr>
          <w:szCs w:val="28"/>
        </w:rPr>
      </w:pPr>
      <w:r w:rsidRPr="00FC0C03">
        <w:rPr>
          <w:szCs w:val="28"/>
          <w:highlight w:val="yellow"/>
        </w:rPr>
        <w:br w:type="page"/>
      </w:r>
      <w:bookmarkStart w:id="47" w:name="_Toc80454326"/>
      <w:bookmarkStart w:id="48" w:name="_Toc122430745"/>
      <w:r w:rsidR="000802C0">
        <w:rPr>
          <w:szCs w:val="28"/>
        </w:rPr>
        <w:t>Глава 2</w:t>
      </w:r>
      <w:r w:rsidR="000802C0" w:rsidRPr="00AE0A16">
        <w:rPr>
          <w:szCs w:val="28"/>
        </w:rPr>
        <w:t>. Градостроительные регламенты</w:t>
      </w:r>
      <w:bookmarkStart w:id="49" w:name="P355"/>
      <w:bookmarkEnd w:id="47"/>
      <w:bookmarkEnd w:id="48"/>
      <w:bookmarkEnd w:id="49"/>
    </w:p>
    <w:p w:rsidR="000802C0" w:rsidRPr="00AE0A16" w:rsidRDefault="000802C0" w:rsidP="000802C0">
      <w:pPr>
        <w:pStyle w:val="p1"/>
        <w:rPr>
          <w:szCs w:val="28"/>
        </w:rPr>
      </w:pPr>
    </w:p>
    <w:p w:rsidR="000802C0" w:rsidRDefault="000802C0" w:rsidP="000802C0">
      <w:pPr>
        <w:pStyle w:val="p1"/>
        <w:ind w:firstLine="708"/>
        <w:jc w:val="both"/>
      </w:pPr>
      <w:bookmarkStart w:id="50" w:name="_Toc339628461"/>
      <w:bookmarkStart w:id="51" w:name="_Toc340570072"/>
      <w:bookmarkStart w:id="52" w:name="_Toc446495386"/>
      <w:bookmarkStart w:id="53" w:name="_Toc482268805"/>
      <w:bookmarkStart w:id="54" w:name="_Toc80454327"/>
      <w:bookmarkStart w:id="55" w:name="_Toc122430746"/>
      <w:r>
        <w:t xml:space="preserve">Статья </w:t>
      </w:r>
      <w:r w:rsidRPr="00AE0A16">
        <w:t>9.</w:t>
      </w:r>
      <w:bookmarkEnd w:id="50"/>
      <w:bookmarkEnd w:id="51"/>
      <w:r w:rsidRPr="00AE0A16">
        <w:t xml:space="preserve"> Виды, состав и кодовое обозначение территориальных зон, выделенных на карте градостроительного зонирования </w:t>
      </w:r>
      <w:bookmarkEnd w:id="52"/>
      <w:bookmarkEnd w:id="53"/>
      <w:r>
        <w:t>Куйбышевско</w:t>
      </w:r>
      <w:r w:rsidRPr="00AE0A16">
        <w:t xml:space="preserve">го </w:t>
      </w:r>
      <w:r w:rsidRPr="000860EA">
        <w:t>сельсовета</w:t>
      </w:r>
      <w:bookmarkEnd w:id="54"/>
      <w:bookmarkEnd w:id="55"/>
    </w:p>
    <w:p w:rsidR="00BE1D12" w:rsidRPr="00AA223D" w:rsidRDefault="00BE1D12" w:rsidP="000802C0">
      <w:pPr>
        <w:pStyle w:val="affff1"/>
        <w:ind w:firstLine="708"/>
        <w:rPr>
          <w:sz w:val="28"/>
        </w:rPr>
      </w:pPr>
      <w:r w:rsidRPr="00AA223D">
        <w:rPr>
          <w:sz w:val="28"/>
        </w:rPr>
        <w:t>На карте градостроительного зонирования установлены следующие виды территориальных зон (в скобках приводится их кодовое обозначение):</w:t>
      </w:r>
    </w:p>
    <w:p w:rsidR="00C70710" w:rsidRPr="00AA223D" w:rsidRDefault="00C70710" w:rsidP="00C70710">
      <w:pPr>
        <w:pStyle w:val="p"/>
        <w:tabs>
          <w:tab w:val="right" w:pos="9355"/>
        </w:tabs>
        <w:rPr>
          <w:b/>
          <w:sz w:val="28"/>
          <w:szCs w:val="28"/>
        </w:rPr>
      </w:pPr>
      <w:r w:rsidRPr="00AA223D">
        <w:rPr>
          <w:b/>
          <w:sz w:val="28"/>
          <w:szCs w:val="28"/>
        </w:rPr>
        <w:t>Жилые зоны</w:t>
      </w:r>
      <w:r w:rsidR="002D7BB6" w:rsidRPr="00AA223D">
        <w:rPr>
          <w:b/>
          <w:sz w:val="28"/>
          <w:szCs w:val="28"/>
        </w:rPr>
        <w:t xml:space="preserve"> (Ж)</w:t>
      </w:r>
      <w:r w:rsidRPr="00AA223D">
        <w:rPr>
          <w:b/>
          <w:sz w:val="28"/>
          <w:szCs w:val="28"/>
        </w:rPr>
        <w:t>:</w:t>
      </w:r>
    </w:p>
    <w:p w:rsidR="00551E9D" w:rsidRDefault="00C70710" w:rsidP="00C70710">
      <w:pPr>
        <w:pStyle w:val="p"/>
        <w:tabs>
          <w:tab w:val="right" w:pos="9355"/>
        </w:tabs>
        <w:rPr>
          <w:sz w:val="28"/>
          <w:szCs w:val="28"/>
        </w:rPr>
      </w:pPr>
      <w:r w:rsidRPr="00AA223D">
        <w:rPr>
          <w:sz w:val="28"/>
          <w:szCs w:val="28"/>
        </w:rPr>
        <w:t>1. </w:t>
      </w:r>
      <w:r w:rsidR="008F4A41" w:rsidRPr="00AA223D">
        <w:rPr>
          <w:sz w:val="28"/>
          <w:szCs w:val="28"/>
        </w:rPr>
        <w:t>Зона застройки индивидуальными жилыми домами</w:t>
      </w:r>
      <w:r w:rsidRPr="00AA223D">
        <w:rPr>
          <w:sz w:val="28"/>
          <w:szCs w:val="28"/>
        </w:rPr>
        <w:tab/>
        <w:t>(Ж-1)</w:t>
      </w:r>
    </w:p>
    <w:p w:rsidR="00C70710" w:rsidRPr="00AA223D" w:rsidRDefault="00C70710" w:rsidP="00C70710">
      <w:pPr>
        <w:pStyle w:val="p"/>
        <w:tabs>
          <w:tab w:val="right" w:pos="9355"/>
        </w:tabs>
        <w:rPr>
          <w:b/>
          <w:sz w:val="28"/>
          <w:szCs w:val="28"/>
        </w:rPr>
      </w:pPr>
      <w:r w:rsidRPr="00AA223D">
        <w:rPr>
          <w:b/>
          <w:sz w:val="28"/>
          <w:szCs w:val="28"/>
        </w:rPr>
        <w:t>Общественно-деловые зоны</w:t>
      </w:r>
      <w:r w:rsidR="002D7BB6" w:rsidRPr="00AA223D">
        <w:rPr>
          <w:b/>
          <w:sz w:val="28"/>
          <w:szCs w:val="28"/>
        </w:rPr>
        <w:t xml:space="preserve"> (ОД)</w:t>
      </w:r>
      <w:r w:rsidRPr="00AA223D">
        <w:rPr>
          <w:b/>
          <w:sz w:val="28"/>
          <w:szCs w:val="28"/>
        </w:rPr>
        <w:t>:</w:t>
      </w:r>
    </w:p>
    <w:p w:rsidR="00C70710" w:rsidRPr="00AA223D" w:rsidRDefault="00C63CB1" w:rsidP="00C70710">
      <w:pPr>
        <w:pStyle w:val="p"/>
        <w:tabs>
          <w:tab w:val="right" w:pos="9355"/>
        </w:tabs>
        <w:rPr>
          <w:sz w:val="28"/>
          <w:szCs w:val="28"/>
        </w:rPr>
      </w:pPr>
      <w:r>
        <w:rPr>
          <w:sz w:val="28"/>
          <w:szCs w:val="28"/>
        </w:rPr>
        <w:t>2</w:t>
      </w:r>
      <w:r w:rsidR="00C70710" w:rsidRPr="00AA223D">
        <w:rPr>
          <w:sz w:val="28"/>
          <w:szCs w:val="28"/>
        </w:rPr>
        <w:t>. </w:t>
      </w:r>
      <w:r w:rsidR="00292F39" w:rsidRPr="00AA223D">
        <w:rPr>
          <w:sz w:val="28"/>
          <w:szCs w:val="28"/>
        </w:rPr>
        <w:t>Зона делового, общественного и коммерческого назначения</w:t>
      </w:r>
      <w:r w:rsidR="00C70710" w:rsidRPr="00AA223D">
        <w:rPr>
          <w:sz w:val="28"/>
          <w:szCs w:val="28"/>
        </w:rPr>
        <w:tab/>
        <w:t>(ОД-</w:t>
      </w:r>
      <w:r w:rsidR="00292F39" w:rsidRPr="00AA223D">
        <w:rPr>
          <w:sz w:val="28"/>
          <w:szCs w:val="28"/>
        </w:rPr>
        <w:t>1</w:t>
      </w:r>
      <w:r w:rsidR="00C70710" w:rsidRPr="00AA223D">
        <w:rPr>
          <w:sz w:val="28"/>
          <w:szCs w:val="28"/>
        </w:rPr>
        <w:t>)</w:t>
      </w:r>
    </w:p>
    <w:p w:rsidR="00C63CB1" w:rsidRPr="00AA223D" w:rsidRDefault="00C63CB1" w:rsidP="00C63CB1">
      <w:pPr>
        <w:pStyle w:val="p"/>
        <w:tabs>
          <w:tab w:val="right" w:pos="9355"/>
        </w:tabs>
        <w:ind w:left="709" w:firstLine="0"/>
        <w:rPr>
          <w:sz w:val="28"/>
          <w:szCs w:val="28"/>
        </w:rPr>
      </w:pPr>
      <w:r>
        <w:rPr>
          <w:sz w:val="28"/>
          <w:szCs w:val="28"/>
        </w:rPr>
        <w:t>3</w:t>
      </w:r>
      <w:r w:rsidRPr="00AA223D">
        <w:rPr>
          <w:sz w:val="28"/>
          <w:szCs w:val="28"/>
        </w:rPr>
        <w:t>. Зона объектов дошкольного, начального общего и среднего общего образования</w:t>
      </w:r>
      <w:r w:rsidRPr="00AA223D">
        <w:rPr>
          <w:sz w:val="28"/>
          <w:szCs w:val="28"/>
        </w:rPr>
        <w:tab/>
        <w:t>(</w:t>
      </w:r>
      <w:r>
        <w:rPr>
          <w:sz w:val="28"/>
          <w:szCs w:val="28"/>
        </w:rPr>
        <w:t>ОД</w:t>
      </w:r>
      <w:r w:rsidRPr="00AA223D">
        <w:rPr>
          <w:sz w:val="28"/>
          <w:szCs w:val="28"/>
        </w:rPr>
        <w:t>-2)</w:t>
      </w:r>
    </w:p>
    <w:p w:rsidR="00C70710" w:rsidRPr="00AA223D" w:rsidRDefault="00C70710" w:rsidP="00C70710">
      <w:pPr>
        <w:pStyle w:val="p"/>
        <w:tabs>
          <w:tab w:val="right" w:pos="9355"/>
        </w:tabs>
        <w:rPr>
          <w:b/>
          <w:sz w:val="28"/>
          <w:szCs w:val="28"/>
        </w:rPr>
      </w:pPr>
      <w:r w:rsidRPr="00AA223D">
        <w:rPr>
          <w:b/>
          <w:sz w:val="28"/>
          <w:szCs w:val="28"/>
        </w:rPr>
        <w:t>Производственные зоны</w:t>
      </w:r>
      <w:r w:rsidR="002D7BB6" w:rsidRPr="00AA223D">
        <w:rPr>
          <w:b/>
          <w:sz w:val="28"/>
          <w:szCs w:val="28"/>
        </w:rPr>
        <w:t xml:space="preserve"> (П)</w:t>
      </w:r>
      <w:r w:rsidRPr="00AA223D">
        <w:rPr>
          <w:b/>
          <w:sz w:val="28"/>
          <w:szCs w:val="28"/>
        </w:rPr>
        <w:t>:</w:t>
      </w:r>
    </w:p>
    <w:p w:rsidR="00C70710" w:rsidRPr="00AA223D" w:rsidRDefault="00CA17FB" w:rsidP="00AE0A16">
      <w:pPr>
        <w:pStyle w:val="p"/>
        <w:tabs>
          <w:tab w:val="right" w:pos="9355"/>
        </w:tabs>
        <w:rPr>
          <w:sz w:val="28"/>
          <w:szCs w:val="28"/>
        </w:rPr>
      </w:pPr>
      <w:r>
        <w:rPr>
          <w:sz w:val="28"/>
          <w:szCs w:val="28"/>
        </w:rPr>
        <w:t>4</w:t>
      </w:r>
      <w:r w:rsidR="00C70710" w:rsidRPr="00AA223D">
        <w:rPr>
          <w:sz w:val="28"/>
          <w:szCs w:val="28"/>
        </w:rPr>
        <w:t>. </w:t>
      </w:r>
      <w:r w:rsidR="00293DE3" w:rsidRPr="00AA223D">
        <w:rPr>
          <w:sz w:val="28"/>
          <w:szCs w:val="28"/>
        </w:rPr>
        <w:t>Зона производственных объектов</w:t>
      </w:r>
      <w:r w:rsidR="00C70710" w:rsidRPr="00AA223D">
        <w:rPr>
          <w:sz w:val="28"/>
          <w:szCs w:val="28"/>
        </w:rPr>
        <w:tab/>
        <w:t>(П-1)</w:t>
      </w:r>
    </w:p>
    <w:p w:rsidR="00C70710" w:rsidRPr="00AA223D" w:rsidRDefault="001266C7" w:rsidP="00C70710">
      <w:pPr>
        <w:pStyle w:val="p"/>
        <w:tabs>
          <w:tab w:val="right" w:pos="9355"/>
        </w:tabs>
        <w:rPr>
          <w:b/>
          <w:sz w:val="28"/>
          <w:szCs w:val="28"/>
        </w:rPr>
      </w:pPr>
      <w:r w:rsidRPr="00AA223D">
        <w:rPr>
          <w:b/>
          <w:sz w:val="28"/>
          <w:szCs w:val="28"/>
        </w:rPr>
        <w:t>Зоны объектов инженерной и транспортной инфраструктур</w:t>
      </w:r>
      <w:r w:rsidR="002D7BB6" w:rsidRPr="00AA223D">
        <w:rPr>
          <w:b/>
          <w:sz w:val="28"/>
          <w:szCs w:val="28"/>
        </w:rPr>
        <w:t xml:space="preserve"> (ИТ)</w:t>
      </w:r>
      <w:r w:rsidR="00C70710" w:rsidRPr="00AA223D">
        <w:rPr>
          <w:b/>
          <w:sz w:val="28"/>
          <w:szCs w:val="28"/>
        </w:rPr>
        <w:t>:</w:t>
      </w:r>
    </w:p>
    <w:p w:rsidR="00445489" w:rsidRPr="00AA223D" w:rsidRDefault="00CA17FB" w:rsidP="00D75B45">
      <w:pPr>
        <w:pStyle w:val="p"/>
        <w:tabs>
          <w:tab w:val="right" w:pos="9355"/>
        </w:tabs>
        <w:rPr>
          <w:sz w:val="28"/>
          <w:szCs w:val="28"/>
        </w:rPr>
      </w:pPr>
      <w:r>
        <w:rPr>
          <w:sz w:val="28"/>
          <w:szCs w:val="28"/>
        </w:rPr>
        <w:t>5</w:t>
      </w:r>
      <w:r w:rsidR="00445489" w:rsidRPr="00AA223D">
        <w:rPr>
          <w:sz w:val="28"/>
          <w:szCs w:val="28"/>
        </w:rPr>
        <w:t>.</w:t>
      </w:r>
      <w:r w:rsidR="00D75B45" w:rsidRPr="00AA223D">
        <w:rPr>
          <w:sz w:val="28"/>
          <w:szCs w:val="28"/>
        </w:rPr>
        <w:t xml:space="preserve"> </w:t>
      </w:r>
      <w:r w:rsidR="00B373B1" w:rsidRPr="00AA223D">
        <w:rPr>
          <w:sz w:val="28"/>
          <w:szCs w:val="28"/>
        </w:rPr>
        <w:t>Зона улично - дорожной сети</w:t>
      </w:r>
      <w:r w:rsidR="00445489" w:rsidRPr="00AA223D">
        <w:rPr>
          <w:sz w:val="28"/>
          <w:szCs w:val="28"/>
        </w:rPr>
        <w:tab/>
        <w:t>(ИТ-</w:t>
      </w:r>
      <w:r w:rsidR="00BC59F9" w:rsidRPr="00AA223D">
        <w:rPr>
          <w:sz w:val="28"/>
          <w:szCs w:val="28"/>
        </w:rPr>
        <w:t>1</w:t>
      </w:r>
      <w:r w:rsidR="00445489" w:rsidRPr="00AA223D">
        <w:rPr>
          <w:sz w:val="28"/>
          <w:szCs w:val="28"/>
        </w:rPr>
        <w:t>)</w:t>
      </w:r>
    </w:p>
    <w:p w:rsidR="00B373B1" w:rsidRPr="00AA223D" w:rsidRDefault="00CA17FB" w:rsidP="00B373B1">
      <w:pPr>
        <w:pStyle w:val="p"/>
        <w:tabs>
          <w:tab w:val="right" w:pos="9355"/>
        </w:tabs>
        <w:rPr>
          <w:sz w:val="28"/>
          <w:szCs w:val="28"/>
        </w:rPr>
      </w:pPr>
      <w:r>
        <w:rPr>
          <w:sz w:val="28"/>
          <w:szCs w:val="28"/>
        </w:rPr>
        <w:t>6</w:t>
      </w:r>
      <w:r w:rsidR="00C70710" w:rsidRPr="00AA223D">
        <w:rPr>
          <w:sz w:val="28"/>
          <w:szCs w:val="28"/>
        </w:rPr>
        <w:t>.</w:t>
      </w:r>
      <w:r w:rsidR="00D75B45" w:rsidRPr="00AA223D">
        <w:rPr>
          <w:sz w:val="28"/>
          <w:szCs w:val="28"/>
        </w:rPr>
        <w:t xml:space="preserve"> </w:t>
      </w:r>
      <w:r w:rsidR="00B373B1" w:rsidRPr="00AA223D">
        <w:rPr>
          <w:sz w:val="28"/>
          <w:szCs w:val="28"/>
        </w:rPr>
        <w:t xml:space="preserve">Зона сооружений и коммуникаций </w:t>
      </w:r>
      <w:r w:rsidR="0076303A" w:rsidRPr="00AA223D">
        <w:rPr>
          <w:sz w:val="28"/>
          <w:szCs w:val="28"/>
        </w:rPr>
        <w:t>автомобильного</w:t>
      </w:r>
    </w:p>
    <w:p w:rsidR="00C70710" w:rsidRPr="00AA223D" w:rsidRDefault="00B373B1" w:rsidP="00B373B1">
      <w:pPr>
        <w:pStyle w:val="p"/>
        <w:tabs>
          <w:tab w:val="right" w:pos="9355"/>
        </w:tabs>
        <w:rPr>
          <w:sz w:val="28"/>
          <w:szCs w:val="28"/>
        </w:rPr>
      </w:pPr>
      <w:r w:rsidRPr="00AA223D">
        <w:rPr>
          <w:sz w:val="28"/>
          <w:szCs w:val="28"/>
        </w:rPr>
        <w:t>транспорта</w:t>
      </w:r>
      <w:r w:rsidR="00C70710" w:rsidRPr="00AA223D">
        <w:rPr>
          <w:sz w:val="28"/>
          <w:szCs w:val="28"/>
        </w:rPr>
        <w:tab/>
        <w:t>(ИТ-</w:t>
      </w:r>
      <w:r w:rsidR="00AA223D" w:rsidRPr="00AA223D">
        <w:rPr>
          <w:sz w:val="28"/>
          <w:szCs w:val="28"/>
        </w:rPr>
        <w:t>2</w:t>
      </w:r>
      <w:r w:rsidR="00C70710" w:rsidRPr="00AA223D">
        <w:rPr>
          <w:sz w:val="28"/>
          <w:szCs w:val="28"/>
        </w:rPr>
        <w:t>)</w:t>
      </w:r>
    </w:p>
    <w:p w:rsidR="00292F39" w:rsidRPr="00AA223D" w:rsidRDefault="00CA17FB" w:rsidP="00C70710">
      <w:pPr>
        <w:pStyle w:val="p"/>
        <w:tabs>
          <w:tab w:val="right" w:pos="9355"/>
        </w:tabs>
        <w:rPr>
          <w:sz w:val="28"/>
          <w:szCs w:val="28"/>
        </w:rPr>
      </w:pPr>
      <w:r>
        <w:rPr>
          <w:sz w:val="28"/>
          <w:szCs w:val="28"/>
        </w:rPr>
        <w:t>7</w:t>
      </w:r>
      <w:r w:rsidR="00D75B45" w:rsidRPr="00AA223D">
        <w:rPr>
          <w:sz w:val="28"/>
          <w:szCs w:val="28"/>
        </w:rPr>
        <w:t>.</w:t>
      </w:r>
      <w:r w:rsidR="00D75B45" w:rsidRPr="00AA223D">
        <w:t xml:space="preserve"> </w:t>
      </w:r>
      <w:r w:rsidR="00B373B1" w:rsidRPr="00AA223D">
        <w:rPr>
          <w:sz w:val="28"/>
          <w:szCs w:val="28"/>
        </w:rPr>
        <w:t>Зона объектов инженерной инфраструктуры</w:t>
      </w:r>
      <w:r w:rsidR="00D75B45" w:rsidRPr="00AA223D">
        <w:rPr>
          <w:sz w:val="28"/>
          <w:szCs w:val="28"/>
        </w:rPr>
        <w:tab/>
        <w:t>(ИТ-</w:t>
      </w:r>
      <w:r w:rsidR="00D925A6">
        <w:rPr>
          <w:sz w:val="28"/>
          <w:szCs w:val="28"/>
        </w:rPr>
        <w:t>3</w:t>
      </w:r>
      <w:r w:rsidR="00D75B45" w:rsidRPr="00AA223D">
        <w:rPr>
          <w:sz w:val="28"/>
          <w:szCs w:val="28"/>
        </w:rPr>
        <w:t>)</w:t>
      </w:r>
    </w:p>
    <w:p w:rsidR="00292F39" w:rsidRPr="00AA223D" w:rsidRDefault="00CA17FB" w:rsidP="00B373B1">
      <w:pPr>
        <w:pStyle w:val="p"/>
        <w:tabs>
          <w:tab w:val="right" w:pos="9355"/>
        </w:tabs>
        <w:rPr>
          <w:sz w:val="28"/>
          <w:szCs w:val="28"/>
        </w:rPr>
      </w:pPr>
      <w:r>
        <w:rPr>
          <w:sz w:val="28"/>
          <w:szCs w:val="28"/>
        </w:rPr>
        <w:t>8</w:t>
      </w:r>
      <w:r w:rsidR="00D75B45" w:rsidRPr="00AA223D">
        <w:rPr>
          <w:sz w:val="28"/>
          <w:szCs w:val="28"/>
        </w:rPr>
        <w:t xml:space="preserve">. Зона </w:t>
      </w:r>
      <w:r w:rsidR="00B373B1" w:rsidRPr="00AA223D">
        <w:rPr>
          <w:sz w:val="28"/>
          <w:szCs w:val="28"/>
        </w:rPr>
        <w:t>железнодорожного транспорта</w:t>
      </w:r>
      <w:r w:rsidR="00D75B45" w:rsidRPr="00AA223D">
        <w:rPr>
          <w:sz w:val="28"/>
          <w:szCs w:val="28"/>
        </w:rPr>
        <w:tab/>
        <w:t>(ИТ-</w:t>
      </w:r>
      <w:r w:rsidR="00D925A6">
        <w:rPr>
          <w:sz w:val="28"/>
          <w:szCs w:val="28"/>
        </w:rPr>
        <w:t>4</w:t>
      </w:r>
      <w:r w:rsidR="00D75B45" w:rsidRPr="00AA223D">
        <w:rPr>
          <w:sz w:val="28"/>
          <w:szCs w:val="28"/>
        </w:rPr>
        <w:t>)</w:t>
      </w:r>
    </w:p>
    <w:p w:rsidR="001266C7" w:rsidRPr="00AA223D" w:rsidRDefault="001266C7" w:rsidP="001266C7">
      <w:pPr>
        <w:pStyle w:val="p"/>
        <w:tabs>
          <w:tab w:val="right" w:pos="9355"/>
        </w:tabs>
        <w:rPr>
          <w:b/>
          <w:sz w:val="28"/>
          <w:szCs w:val="28"/>
        </w:rPr>
      </w:pPr>
      <w:r w:rsidRPr="00AA223D">
        <w:rPr>
          <w:b/>
          <w:sz w:val="28"/>
          <w:szCs w:val="28"/>
        </w:rPr>
        <w:t>Зоны сельскохозяйственного использования</w:t>
      </w:r>
      <w:r w:rsidR="002D7BB6" w:rsidRPr="00AA223D">
        <w:rPr>
          <w:b/>
          <w:sz w:val="28"/>
          <w:szCs w:val="28"/>
        </w:rPr>
        <w:t xml:space="preserve"> (СХ)</w:t>
      </w:r>
      <w:r w:rsidRPr="00AA223D">
        <w:rPr>
          <w:b/>
          <w:sz w:val="28"/>
          <w:szCs w:val="28"/>
        </w:rPr>
        <w:t>:</w:t>
      </w:r>
    </w:p>
    <w:p w:rsidR="00367D41" w:rsidRPr="00AA223D" w:rsidRDefault="00CA17FB" w:rsidP="001266C7">
      <w:pPr>
        <w:pStyle w:val="p"/>
        <w:tabs>
          <w:tab w:val="right" w:pos="9355"/>
        </w:tabs>
        <w:rPr>
          <w:sz w:val="28"/>
          <w:szCs w:val="28"/>
        </w:rPr>
      </w:pPr>
      <w:r>
        <w:rPr>
          <w:sz w:val="28"/>
          <w:szCs w:val="28"/>
        </w:rPr>
        <w:t>9</w:t>
      </w:r>
      <w:r w:rsidR="00367D41" w:rsidRPr="00AA223D">
        <w:rPr>
          <w:sz w:val="28"/>
          <w:szCs w:val="28"/>
        </w:rPr>
        <w:t>. </w:t>
      </w:r>
      <w:r w:rsidR="00331286" w:rsidRPr="00AA223D">
        <w:rPr>
          <w:sz w:val="28"/>
          <w:szCs w:val="28"/>
        </w:rPr>
        <w:t xml:space="preserve">Зона </w:t>
      </w:r>
      <w:r w:rsidR="00250526" w:rsidRPr="00AA223D">
        <w:rPr>
          <w:sz w:val="28"/>
          <w:szCs w:val="28"/>
        </w:rPr>
        <w:t>сельскохозяйственного использования</w:t>
      </w:r>
      <w:r w:rsidR="00367D41" w:rsidRPr="00AA223D">
        <w:rPr>
          <w:sz w:val="28"/>
          <w:szCs w:val="28"/>
        </w:rPr>
        <w:tab/>
        <w:t>(СХ-</w:t>
      </w:r>
      <w:r w:rsidR="00150228" w:rsidRPr="00AA223D">
        <w:rPr>
          <w:sz w:val="28"/>
          <w:szCs w:val="28"/>
        </w:rPr>
        <w:t>1</w:t>
      </w:r>
      <w:r w:rsidR="00367D41" w:rsidRPr="00AA223D">
        <w:rPr>
          <w:sz w:val="28"/>
          <w:szCs w:val="28"/>
        </w:rPr>
        <w:t>)</w:t>
      </w:r>
    </w:p>
    <w:p w:rsidR="00AA223D" w:rsidRPr="00AA223D" w:rsidRDefault="00AA223D" w:rsidP="00AA223D">
      <w:pPr>
        <w:pStyle w:val="p"/>
        <w:tabs>
          <w:tab w:val="right" w:pos="9355"/>
        </w:tabs>
        <w:rPr>
          <w:sz w:val="28"/>
          <w:szCs w:val="28"/>
        </w:rPr>
      </w:pPr>
      <w:r w:rsidRPr="00AA223D">
        <w:rPr>
          <w:sz w:val="28"/>
          <w:szCs w:val="28"/>
        </w:rPr>
        <w:t>1</w:t>
      </w:r>
      <w:r w:rsidR="00CA17FB">
        <w:rPr>
          <w:sz w:val="28"/>
          <w:szCs w:val="28"/>
        </w:rPr>
        <w:t>0</w:t>
      </w:r>
      <w:r w:rsidRPr="00AA223D">
        <w:rPr>
          <w:sz w:val="28"/>
          <w:szCs w:val="28"/>
        </w:rPr>
        <w:t xml:space="preserve">. Зона </w:t>
      </w:r>
      <w:r w:rsidR="00C63CB1" w:rsidRPr="00AA223D">
        <w:rPr>
          <w:sz w:val="28"/>
          <w:szCs w:val="28"/>
        </w:rPr>
        <w:t xml:space="preserve">сельскохозяйственного </w:t>
      </w:r>
      <w:r w:rsidR="00C63CB1">
        <w:rPr>
          <w:sz w:val="28"/>
          <w:szCs w:val="28"/>
        </w:rPr>
        <w:t>производства</w:t>
      </w:r>
      <w:r w:rsidRPr="00AA223D">
        <w:rPr>
          <w:sz w:val="28"/>
          <w:szCs w:val="28"/>
        </w:rPr>
        <w:tab/>
        <w:t>(СХ-2)</w:t>
      </w:r>
    </w:p>
    <w:p w:rsidR="00C70710" w:rsidRPr="00AA223D" w:rsidRDefault="00C70710" w:rsidP="00C70710">
      <w:pPr>
        <w:pStyle w:val="p"/>
        <w:tabs>
          <w:tab w:val="right" w:pos="9355"/>
        </w:tabs>
        <w:rPr>
          <w:b/>
          <w:sz w:val="28"/>
          <w:szCs w:val="28"/>
        </w:rPr>
      </w:pPr>
      <w:r w:rsidRPr="00AA223D">
        <w:rPr>
          <w:b/>
          <w:sz w:val="28"/>
          <w:szCs w:val="28"/>
        </w:rPr>
        <w:t>Зоны рекреационного назначения</w:t>
      </w:r>
      <w:r w:rsidR="002D7BB6" w:rsidRPr="00AA223D">
        <w:rPr>
          <w:b/>
          <w:sz w:val="28"/>
          <w:szCs w:val="28"/>
        </w:rPr>
        <w:t xml:space="preserve"> (Р)</w:t>
      </w:r>
      <w:r w:rsidRPr="00AA223D">
        <w:rPr>
          <w:b/>
          <w:sz w:val="28"/>
          <w:szCs w:val="28"/>
        </w:rPr>
        <w:t>:</w:t>
      </w:r>
    </w:p>
    <w:p w:rsidR="001266C7" w:rsidRPr="00AA223D" w:rsidRDefault="00B373B1" w:rsidP="00C70710">
      <w:pPr>
        <w:pStyle w:val="p"/>
        <w:tabs>
          <w:tab w:val="right" w:pos="9355"/>
        </w:tabs>
        <w:rPr>
          <w:sz w:val="28"/>
          <w:szCs w:val="28"/>
        </w:rPr>
      </w:pPr>
      <w:r w:rsidRPr="00AA223D">
        <w:rPr>
          <w:sz w:val="28"/>
          <w:szCs w:val="28"/>
        </w:rPr>
        <w:t>1</w:t>
      </w:r>
      <w:r w:rsidR="00CA17FB">
        <w:rPr>
          <w:sz w:val="28"/>
          <w:szCs w:val="28"/>
        </w:rPr>
        <w:t>1</w:t>
      </w:r>
      <w:r w:rsidR="001266C7" w:rsidRPr="00AA223D">
        <w:rPr>
          <w:sz w:val="28"/>
          <w:szCs w:val="28"/>
        </w:rPr>
        <w:t>.</w:t>
      </w:r>
      <w:r w:rsidR="005A0F41" w:rsidRPr="00AA223D">
        <w:rPr>
          <w:sz w:val="28"/>
          <w:szCs w:val="28"/>
        </w:rPr>
        <w:t xml:space="preserve"> Зона естественного ландшафта</w:t>
      </w:r>
      <w:r w:rsidR="001266C7" w:rsidRPr="00AA223D">
        <w:rPr>
          <w:sz w:val="28"/>
          <w:szCs w:val="28"/>
        </w:rPr>
        <w:tab/>
        <w:t>(Р-1)</w:t>
      </w:r>
    </w:p>
    <w:p w:rsidR="00B373B1" w:rsidRPr="00AA223D" w:rsidRDefault="00B373B1" w:rsidP="00C70710">
      <w:pPr>
        <w:pStyle w:val="p"/>
        <w:tabs>
          <w:tab w:val="right" w:pos="9355"/>
        </w:tabs>
        <w:rPr>
          <w:sz w:val="28"/>
          <w:szCs w:val="28"/>
        </w:rPr>
      </w:pPr>
      <w:r w:rsidRPr="00AA223D">
        <w:rPr>
          <w:sz w:val="28"/>
          <w:szCs w:val="28"/>
        </w:rPr>
        <w:t>1</w:t>
      </w:r>
      <w:r w:rsidR="00CA17FB">
        <w:rPr>
          <w:sz w:val="28"/>
          <w:szCs w:val="28"/>
        </w:rPr>
        <w:t>2</w:t>
      </w:r>
      <w:r w:rsidR="00C70710" w:rsidRPr="00AA223D">
        <w:rPr>
          <w:sz w:val="28"/>
          <w:szCs w:val="28"/>
        </w:rPr>
        <w:t>.</w:t>
      </w:r>
      <w:r w:rsidR="005A0F41" w:rsidRPr="00AA223D">
        <w:rPr>
          <w:sz w:val="28"/>
          <w:szCs w:val="28"/>
        </w:rPr>
        <w:t xml:space="preserve"> </w:t>
      </w:r>
      <w:r w:rsidRPr="00AA223D">
        <w:rPr>
          <w:sz w:val="28"/>
          <w:szCs w:val="28"/>
        </w:rPr>
        <w:t xml:space="preserve">Зона естественного ландшафта за границами </w:t>
      </w:r>
    </w:p>
    <w:p w:rsidR="00C70710" w:rsidRPr="00AA223D" w:rsidRDefault="00B373B1" w:rsidP="00C70710">
      <w:pPr>
        <w:pStyle w:val="p"/>
        <w:tabs>
          <w:tab w:val="right" w:pos="9355"/>
        </w:tabs>
        <w:rPr>
          <w:sz w:val="28"/>
          <w:szCs w:val="28"/>
        </w:rPr>
      </w:pPr>
      <w:r w:rsidRPr="00AA223D">
        <w:rPr>
          <w:sz w:val="28"/>
          <w:szCs w:val="28"/>
        </w:rPr>
        <w:t>населенного пункта</w:t>
      </w:r>
      <w:r w:rsidR="00675C14" w:rsidRPr="00AA223D">
        <w:rPr>
          <w:sz w:val="28"/>
          <w:szCs w:val="28"/>
        </w:rPr>
        <w:tab/>
        <w:t>(Р-2)</w:t>
      </w:r>
    </w:p>
    <w:p w:rsidR="008E26CD" w:rsidRPr="00AA223D" w:rsidRDefault="00250526" w:rsidP="00C70710">
      <w:pPr>
        <w:pStyle w:val="p"/>
        <w:tabs>
          <w:tab w:val="right" w:pos="9355"/>
        </w:tabs>
        <w:rPr>
          <w:sz w:val="28"/>
          <w:szCs w:val="28"/>
        </w:rPr>
      </w:pPr>
      <w:r w:rsidRPr="00AA223D">
        <w:rPr>
          <w:sz w:val="28"/>
          <w:szCs w:val="28"/>
        </w:rPr>
        <w:t>1</w:t>
      </w:r>
      <w:r w:rsidR="00CA17FB">
        <w:rPr>
          <w:sz w:val="28"/>
          <w:szCs w:val="28"/>
        </w:rPr>
        <w:t>3</w:t>
      </w:r>
      <w:r w:rsidR="008E26CD" w:rsidRPr="00AA223D">
        <w:rPr>
          <w:sz w:val="28"/>
          <w:szCs w:val="28"/>
        </w:rPr>
        <w:t>.</w:t>
      </w:r>
      <w:r w:rsidR="005A0F41" w:rsidRPr="00AA223D">
        <w:rPr>
          <w:sz w:val="28"/>
          <w:szCs w:val="28"/>
        </w:rPr>
        <w:t xml:space="preserve"> Зона парков, скверов, садов</w:t>
      </w:r>
      <w:r w:rsidR="008E26CD" w:rsidRPr="00AA223D">
        <w:rPr>
          <w:sz w:val="28"/>
          <w:szCs w:val="28"/>
        </w:rPr>
        <w:tab/>
        <w:t>(Р-</w:t>
      </w:r>
      <w:r w:rsidR="005A0F41" w:rsidRPr="00AA223D">
        <w:rPr>
          <w:sz w:val="28"/>
          <w:szCs w:val="28"/>
        </w:rPr>
        <w:t>3</w:t>
      </w:r>
      <w:r w:rsidR="008E26CD" w:rsidRPr="00AA223D">
        <w:rPr>
          <w:sz w:val="28"/>
          <w:szCs w:val="28"/>
        </w:rPr>
        <w:t>)</w:t>
      </w:r>
    </w:p>
    <w:p w:rsidR="00292F39" w:rsidRPr="00AA223D" w:rsidRDefault="000860EA" w:rsidP="00B373B1">
      <w:pPr>
        <w:pStyle w:val="p"/>
        <w:tabs>
          <w:tab w:val="right" w:pos="9355"/>
        </w:tabs>
        <w:rPr>
          <w:sz w:val="28"/>
          <w:szCs w:val="28"/>
        </w:rPr>
      </w:pPr>
      <w:r w:rsidRPr="00AA223D">
        <w:rPr>
          <w:sz w:val="28"/>
          <w:szCs w:val="28"/>
        </w:rPr>
        <w:t>1</w:t>
      </w:r>
      <w:r w:rsidR="00CA17FB">
        <w:rPr>
          <w:sz w:val="28"/>
          <w:szCs w:val="28"/>
        </w:rPr>
        <w:t>4</w:t>
      </w:r>
      <w:r w:rsidR="00B373B1" w:rsidRPr="00AA223D">
        <w:rPr>
          <w:sz w:val="28"/>
          <w:szCs w:val="28"/>
        </w:rPr>
        <w:t>.</w:t>
      </w:r>
      <w:r w:rsidR="00B373B1" w:rsidRPr="00AA223D">
        <w:t xml:space="preserve"> </w:t>
      </w:r>
      <w:r w:rsidR="00B373B1" w:rsidRPr="00AA223D">
        <w:rPr>
          <w:sz w:val="28"/>
          <w:szCs w:val="28"/>
        </w:rPr>
        <w:t>Зона объектов спортивного назначения</w:t>
      </w:r>
      <w:r w:rsidR="00B373B1" w:rsidRPr="00AA223D">
        <w:rPr>
          <w:sz w:val="28"/>
          <w:szCs w:val="28"/>
        </w:rPr>
        <w:tab/>
        <w:t xml:space="preserve"> (Р-</w:t>
      </w:r>
      <w:r w:rsidR="00150228" w:rsidRPr="00AA223D">
        <w:rPr>
          <w:sz w:val="28"/>
          <w:szCs w:val="28"/>
        </w:rPr>
        <w:t>4</w:t>
      </w:r>
      <w:r w:rsidR="00B373B1" w:rsidRPr="00AA223D">
        <w:rPr>
          <w:sz w:val="28"/>
          <w:szCs w:val="28"/>
        </w:rPr>
        <w:t>)</w:t>
      </w:r>
    </w:p>
    <w:p w:rsidR="00C70710" w:rsidRPr="00AA223D" w:rsidRDefault="00C70710" w:rsidP="00C70710">
      <w:pPr>
        <w:pStyle w:val="p"/>
        <w:tabs>
          <w:tab w:val="right" w:pos="9355"/>
        </w:tabs>
        <w:rPr>
          <w:b/>
          <w:sz w:val="28"/>
          <w:szCs w:val="28"/>
        </w:rPr>
      </w:pPr>
      <w:r w:rsidRPr="00AA223D">
        <w:rPr>
          <w:b/>
          <w:sz w:val="28"/>
          <w:szCs w:val="28"/>
        </w:rPr>
        <w:t>Зоны специального назначения</w:t>
      </w:r>
      <w:r w:rsidR="002D7BB6" w:rsidRPr="00AA223D">
        <w:rPr>
          <w:b/>
          <w:sz w:val="28"/>
          <w:szCs w:val="28"/>
        </w:rPr>
        <w:t xml:space="preserve"> (С)</w:t>
      </w:r>
      <w:r w:rsidRPr="00AA223D">
        <w:rPr>
          <w:b/>
          <w:sz w:val="28"/>
          <w:szCs w:val="28"/>
        </w:rPr>
        <w:t>:</w:t>
      </w:r>
    </w:p>
    <w:p w:rsidR="00C70710" w:rsidRPr="00AA223D" w:rsidRDefault="000860EA" w:rsidP="00C70710">
      <w:pPr>
        <w:pStyle w:val="p"/>
        <w:tabs>
          <w:tab w:val="right" w:pos="9355"/>
        </w:tabs>
        <w:rPr>
          <w:sz w:val="28"/>
          <w:szCs w:val="28"/>
        </w:rPr>
      </w:pPr>
      <w:r w:rsidRPr="00AA223D">
        <w:rPr>
          <w:sz w:val="28"/>
          <w:szCs w:val="28"/>
        </w:rPr>
        <w:t>1</w:t>
      </w:r>
      <w:r w:rsidR="00CA17FB">
        <w:rPr>
          <w:sz w:val="28"/>
          <w:szCs w:val="28"/>
        </w:rPr>
        <w:t>5</w:t>
      </w:r>
      <w:r w:rsidR="00675C14" w:rsidRPr="00AA223D">
        <w:rPr>
          <w:sz w:val="28"/>
          <w:szCs w:val="28"/>
        </w:rPr>
        <w:t xml:space="preserve">. Зона кладбищ </w:t>
      </w:r>
      <w:r w:rsidR="00C70710" w:rsidRPr="00AA223D">
        <w:rPr>
          <w:sz w:val="28"/>
          <w:szCs w:val="28"/>
        </w:rPr>
        <w:tab/>
        <w:t>(С-1)</w:t>
      </w:r>
    </w:p>
    <w:p w:rsidR="00AE0A16" w:rsidRPr="00AA223D" w:rsidRDefault="000860EA" w:rsidP="00C70710">
      <w:pPr>
        <w:pStyle w:val="p"/>
        <w:tabs>
          <w:tab w:val="right" w:pos="9355"/>
        </w:tabs>
        <w:rPr>
          <w:sz w:val="28"/>
          <w:szCs w:val="28"/>
        </w:rPr>
      </w:pPr>
      <w:r w:rsidRPr="00AA223D">
        <w:rPr>
          <w:sz w:val="28"/>
          <w:szCs w:val="28"/>
        </w:rPr>
        <w:t>1</w:t>
      </w:r>
      <w:r w:rsidR="00CA17FB">
        <w:rPr>
          <w:sz w:val="28"/>
          <w:szCs w:val="28"/>
        </w:rPr>
        <w:t>6</w:t>
      </w:r>
      <w:r w:rsidR="00AE0A16" w:rsidRPr="00AA223D">
        <w:rPr>
          <w:sz w:val="28"/>
          <w:szCs w:val="28"/>
        </w:rPr>
        <w:t>. Зона складирования и захоронения отходов</w:t>
      </w:r>
      <w:r w:rsidR="00AE0A16" w:rsidRPr="00AA223D">
        <w:rPr>
          <w:sz w:val="28"/>
          <w:szCs w:val="28"/>
        </w:rPr>
        <w:tab/>
        <w:t xml:space="preserve"> (С-2)</w:t>
      </w:r>
    </w:p>
    <w:p w:rsidR="005D79FD" w:rsidRPr="00AA223D" w:rsidRDefault="005D79FD" w:rsidP="005D79FD">
      <w:pPr>
        <w:pStyle w:val="p"/>
        <w:tabs>
          <w:tab w:val="right" w:pos="9355"/>
        </w:tabs>
        <w:rPr>
          <w:b/>
          <w:sz w:val="28"/>
          <w:szCs w:val="28"/>
        </w:rPr>
      </w:pPr>
      <w:r w:rsidRPr="00AA223D">
        <w:rPr>
          <w:b/>
          <w:sz w:val="28"/>
          <w:szCs w:val="28"/>
        </w:rPr>
        <w:t>Иные зоны (И):</w:t>
      </w:r>
    </w:p>
    <w:p w:rsidR="005D79FD" w:rsidRPr="00AA223D" w:rsidRDefault="005D79FD" w:rsidP="005D79FD">
      <w:pPr>
        <w:pStyle w:val="p"/>
        <w:tabs>
          <w:tab w:val="right" w:pos="9355"/>
        </w:tabs>
        <w:rPr>
          <w:sz w:val="28"/>
          <w:szCs w:val="28"/>
        </w:rPr>
      </w:pPr>
      <w:r w:rsidRPr="00AA223D">
        <w:rPr>
          <w:sz w:val="28"/>
          <w:szCs w:val="28"/>
        </w:rPr>
        <w:t>1</w:t>
      </w:r>
      <w:r w:rsidR="00CA17FB">
        <w:rPr>
          <w:sz w:val="28"/>
          <w:szCs w:val="28"/>
        </w:rPr>
        <w:t>7</w:t>
      </w:r>
      <w:r w:rsidRPr="00AA223D">
        <w:rPr>
          <w:sz w:val="28"/>
          <w:szCs w:val="28"/>
        </w:rPr>
        <w:t>. Зона акваторий</w:t>
      </w:r>
      <w:r w:rsidRPr="00AA223D">
        <w:rPr>
          <w:sz w:val="28"/>
          <w:szCs w:val="28"/>
        </w:rPr>
        <w:tab/>
        <w:t>(И-1)</w:t>
      </w:r>
    </w:p>
    <w:p w:rsidR="005D79FD" w:rsidRPr="00FC0C03" w:rsidRDefault="005D79FD" w:rsidP="00C70710">
      <w:pPr>
        <w:pStyle w:val="p"/>
        <w:tabs>
          <w:tab w:val="right" w:pos="9355"/>
        </w:tabs>
        <w:rPr>
          <w:sz w:val="28"/>
          <w:szCs w:val="28"/>
          <w:highlight w:val="yellow"/>
        </w:rPr>
      </w:pPr>
    </w:p>
    <w:p w:rsidR="003A5727" w:rsidRPr="00FC0C03" w:rsidRDefault="003A5727" w:rsidP="00EB6680">
      <w:pPr>
        <w:pStyle w:val="p1"/>
        <w:ind w:firstLine="708"/>
        <w:jc w:val="both"/>
        <w:rPr>
          <w:highlight w:val="yellow"/>
        </w:rPr>
      </w:pPr>
    </w:p>
    <w:p w:rsidR="0076303A" w:rsidRPr="00FC0C03" w:rsidRDefault="0076303A" w:rsidP="00EB6680">
      <w:pPr>
        <w:pStyle w:val="p1"/>
        <w:ind w:firstLine="708"/>
        <w:jc w:val="both"/>
        <w:rPr>
          <w:highlight w:val="yellow"/>
        </w:rPr>
      </w:pPr>
    </w:p>
    <w:p w:rsidR="0076303A" w:rsidRPr="00FC0C03" w:rsidRDefault="0076303A" w:rsidP="00EB6680">
      <w:pPr>
        <w:pStyle w:val="p1"/>
        <w:ind w:firstLine="708"/>
        <w:jc w:val="both"/>
        <w:rPr>
          <w:highlight w:val="yellow"/>
        </w:rPr>
      </w:pPr>
    </w:p>
    <w:p w:rsidR="0076303A" w:rsidRPr="00FC0C03" w:rsidRDefault="0076303A" w:rsidP="00EB6680">
      <w:pPr>
        <w:pStyle w:val="p1"/>
        <w:ind w:firstLine="708"/>
        <w:jc w:val="both"/>
        <w:rPr>
          <w:highlight w:val="yellow"/>
        </w:rPr>
      </w:pPr>
    </w:p>
    <w:p w:rsidR="0076303A" w:rsidRDefault="0076303A" w:rsidP="00EB6680">
      <w:pPr>
        <w:pStyle w:val="p1"/>
        <w:ind w:firstLine="708"/>
        <w:jc w:val="both"/>
        <w:rPr>
          <w:highlight w:val="yellow"/>
        </w:rPr>
      </w:pPr>
    </w:p>
    <w:p w:rsidR="00D925A6" w:rsidRDefault="00D925A6" w:rsidP="00EB6680">
      <w:pPr>
        <w:pStyle w:val="p1"/>
        <w:ind w:firstLine="708"/>
        <w:jc w:val="both"/>
        <w:rPr>
          <w:highlight w:val="yellow"/>
        </w:rPr>
      </w:pPr>
    </w:p>
    <w:p w:rsidR="00D925A6" w:rsidRDefault="00D925A6" w:rsidP="00EB6680">
      <w:pPr>
        <w:pStyle w:val="p1"/>
        <w:ind w:firstLine="708"/>
        <w:jc w:val="both"/>
        <w:rPr>
          <w:highlight w:val="yellow"/>
        </w:rPr>
      </w:pPr>
    </w:p>
    <w:p w:rsidR="00551E9D" w:rsidRPr="00FC0C03" w:rsidRDefault="00551E9D" w:rsidP="00EB6680">
      <w:pPr>
        <w:pStyle w:val="p1"/>
        <w:ind w:firstLine="708"/>
        <w:jc w:val="both"/>
        <w:rPr>
          <w:highlight w:val="yellow"/>
        </w:rPr>
      </w:pPr>
    </w:p>
    <w:p w:rsidR="00AE0A16" w:rsidRPr="00FC0C03" w:rsidRDefault="00AE0A16" w:rsidP="00AA223D">
      <w:pPr>
        <w:pStyle w:val="p1"/>
        <w:jc w:val="both"/>
        <w:rPr>
          <w:highlight w:val="yellow"/>
        </w:rPr>
      </w:pPr>
    </w:p>
    <w:p w:rsidR="003A69B0" w:rsidRPr="007F1F6B" w:rsidRDefault="003A69B0" w:rsidP="003A69B0">
      <w:pPr>
        <w:pStyle w:val="p1"/>
        <w:ind w:firstLine="708"/>
        <w:jc w:val="both"/>
      </w:pPr>
      <w:bookmarkStart w:id="56" w:name="_Toc80454328"/>
      <w:bookmarkStart w:id="57" w:name="_Toc122430747"/>
      <w:r>
        <w:t xml:space="preserve">Статья </w:t>
      </w:r>
      <w:r w:rsidRPr="007F1F6B">
        <w:t>10. Структура градостроительных регламентов в составе Правил</w:t>
      </w:r>
      <w:bookmarkEnd w:id="56"/>
      <w:bookmarkEnd w:id="57"/>
    </w:p>
    <w:p w:rsidR="004C75D4" w:rsidRPr="00AA223D" w:rsidRDefault="004C75D4" w:rsidP="00610B07">
      <w:pPr>
        <w:pStyle w:val="p"/>
        <w:rPr>
          <w:sz w:val="28"/>
          <w:szCs w:val="28"/>
        </w:rPr>
      </w:pPr>
      <w:r w:rsidRPr="00AA223D">
        <w:rPr>
          <w:sz w:val="28"/>
          <w:szCs w:val="28"/>
        </w:rPr>
        <w:t>1.</w:t>
      </w:r>
      <w:r w:rsidR="00610B07" w:rsidRPr="00AA223D">
        <w:rPr>
          <w:sz w:val="28"/>
          <w:szCs w:val="28"/>
        </w:rPr>
        <w:t> </w:t>
      </w:r>
      <w:r w:rsidRPr="00AA223D">
        <w:rPr>
          <w:sz w:val="28"/>
          <w:szCs w:val="28"/>
        </w:rPr>
        <w:t>Общие положения о градостроительных регламентах</w:t>
      </w:r>
    </w:p>
    <w:p w:rsidR="004C75D4" w:rsidRPr="00AA223D" w:rsidRDefault="004C75D4" w:rsidP="00E4146B">
      <w:pPr>
        <w:pStyle w:val="p"/>
        <w:rPr>
          <w:sz w:val="28"/>
          <w:szCs w:val="28"/>
        </w:rPr>
      </w:pPr>
      <w:r w:rsidRPr="00AA223D">
        <w:rPr>
          <w:sz w:val="28"/>
          <w:szCs w:val="28"/>
        </w:rPr>
        <w:t>Градостроительные регламенты территориальной зоны в отношении земельных участков и объектов капитального строительства включают в себя:</w:t>
      </w:r>
    </w:p>
    <w:p w:rsidR="004C75D4" w:rsidRPr="00AA223D" w:rsidRDefault="00DF4E7F" w:rsidP="00E4146B">
      <w:pPr>
        <w:pStyle w:val="p"/>
        <w:rPr>
          <w:sz w:val="28"/>
          <w:szCs w:val="28"/>
        </w:rPr>
      </w:pPr>
      <w:r w:rsidRPr="00AA223D">
        <w:rPr>
          <w:sz w:val="28"/>
          <w:szCs w:val="28"/>
        </w:rPr>
        <w:t>1) </w:t>
      </w:r>
      <w:r w:rsidR="004C75D4" w:rsidRPr="00AA223D">
        <w:rPr>
          <w:sz w:val="28"/>
          <w:szCs w:val="28"/>
        </w:rPr>
        <w:t>виды разрешенного использования земельных участков и объектов капитального строительства;</w:t>
      </w:r>
    </w:p>
    <w:p w:rsidR="004C75D4" w:rsidRPr="00AA223D" w:rsidRDefault="00DF4E7F" w:rsidP="00E4146B">
      <w:pPr>
        <w:pStyle w:val="p"/>
        <w:rPr>
          <w:sz w:val="28"/>
          <w:szCs w:val="28"/>
        </w:rPr>
      </w:pPr>
      <w:r w:rsidRPr="00AA223D">
        <w:rPr>
          <w:sz w:val="28"/>
          <w:szCs w:val="28"/>
        </w:rPr>
        <w:t>2) </w:t>
      </w:r>
      <w:r w:rsidR="004C75D4" w:rsidRPr="00AA223D">
        <w:rPr>
          <w:sz w:val="28"/>
          <w:szCs w:val="28"/>
        </w:rPr>
        <w:t>предельные (минимальные и</w:t>
      </w:r>
      <w:r w:rsidR="00E4146B" w:rsidRPr="00AA223D">
        <w:rPr>
          <w:sz w:val="28"/>
          <w:szCs w:val="28"/>
        </w:rPr>
        <w:t> </w:t>
      </w:r>
      <w:r w:rsidR="004C75D4" w:rsidRPr="00AA223D">
        <w:rPr>
          <w:sz w:val="28"/>
          <w:szCs w:val="28"/>
        </w:rPr>
        <w:t>(или)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C75D4" w:rsidRPr="00AA223D" w:rsidRDefault="00DF4E7F" w:rsidP="00E4146B">
      <w:pPr>
        <w:pStyle w:val="p"/>
        <w:rPr>
          <w:sz w:val="28"/>
          <w:szCs w:val="28"/>
        </w:rPr>
      </w:pPr>
      <w:r w:rsidRPr="00AA223D">
        <w:rPr>
          <w:sz w:val="28"/>
          <w:szCs w:val="28"/>
        </w:rPr>
        <w:t>3) </w:t>
      </w:r>
      <w:r w:rsidR="004C75D4" w:rsidRPr="00AA223D">
        <w:rPr>
          <w:sz w:val="28"/>
          <w:szCs w:val="28"/>
        </w:rPr>
        <w:t>ограничения использования земельных участков и объектов капитального строительства, устанавливаемые в соответствии с федеральным законодательством.</w:t>
      </w:r>
    </w:p>
    <w:p w:rsidR="004C75D4" w:rsidRPr="00AA223D" w:rsidRDefault="004C75D4" w:rsidP="00E4146B">
      <w:pPr>
        <w:pStyle w:val="p"/>
        <w:rPr>
          <w:sz w:val="28"/>
          <w:szCs w:val="28"/>
        </w:rPr>
      </w:pPr>
      <w:r w:rsidRPr="00AA223D">
        <w:rPr>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4C75D4" w:rsidRPr="00AA223D" w:rsidRDefault="004C75D4" w:rsidP="00E4146B">
      <w:pPr>
        <w:pStyle w:val="p"/>
        <w:rPr>
          <w:sz w:val="28"/>
          <w:szCs w:val="28"/>
        </w:rPr>
      </w:pPr>
      <w:r w:rsidRPr="00AA223D">
        <w:rPr>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применяются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4C75D4" w:rsidRPr="00AA223D" w:rsidRDefault="004C75D4" w:rsidP="00E4146B">
      <w:pPr>
        <w:pStyle w:val="p"/>
        <w:rPr>
          <w:sz w:val="28"/>
          <w:szCs w:val="28"/>
        </w:rPr>
      </w:pPr>
      <w:r w:rsidRPr="00AA223D">
        <w:rPr>
          <w:sz w:val="28"/>
          <w:szCs w:val="28"/>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75D4" w:rsidRPr="00AA223D" w:rsidRDefault="004C75D4" w:rsidP="00E4146B">
      <w:pPr>
        <w:pStyle w:val="p"/>
        <w:rPr>
          <w:sz w:val="28"/>
          <w:szCs w:val="28"/>
        </w:rPr>
      </w:pPr>
      <w:r w:rsidRPr="00AA223D">
        <w:rPr>
          <w:sz w:val="28"/>
          <w:szCs w:val="28"/>
        </w:rPr>
        <w:t>2.</w:t>
      </w:r>
      <w:r w:rsidR="00E4146B" w:rsidRPr="00AA223D">
        <w:rPr>
          <w:sz w:val="28"/>
          <w:szCs w:val="28"/>
        </w:rPr>
        <w:t> </w:t>
      </w:r>
      <w:r w:rsidRPr="00AA223D">
        <w:rPr>
          <w:sz w:val="28"/>
          <w:szCs w:val="28"/>
        </w:rPr>
        <w:t>Виды разрешенного использования для территориальных зон.</w:t>
      </w:r>
    </w:p>
    <w:p w:rsidR="004C75D4" w:rsidRPr="00AA223D" w:rsidRDefault="004C75D4" w:rsidP="00E4146B">
      <w:pPr>
        <w:pStyle w:val="p"/>
        <w:rPr>
          <w:sz w:val="28"/>
          <w:szCs w:val="28"/>
        </w:rPr>
      </w:pPr>
      <w:r w:rsidRPr="00AA223D">
        <w:rPr>
          <w:sz w:val="28"/>
          <w:szCs w:val="28"/>
        </w:rPr>
        <w:t>Разрешенное использование земельных участков и объектов капитального строительства может быть следующих видов:</w:t>
      </w:r>
    </w:p>
    <w:p w:rsidR="004C75D4" w:rsidRPr="00AA223D" w:rsidRDefault="00DF4E7F" w:rsidP="00E4146B">
      <w:pPr>
        <w:pStyle w:val="p"/>
        <w:rPr>
          <w:sz w:val="28"/>
          <w:szCs w:val="28"/>
        </w:rPr>
      </w:pPr>
      <w:r w:rsidRPr="00AA223D">
        <w:rPr>
          <w:sz w:val="28"/>
          <w:szCs w:val="28"/>
        </w:rPr>
        <w:t>1) </w:t>
      </w:r>
      <w:r w:rsidR="004C75D4" w:rsidRPr="00AA223D">
        <w:rPr>
          <w:sz w:val="28"/>
          <w:szCs w:val="28"/>
        </w:rPr>
        <w:t>основные виды разрешенного использования;</w:t>
      </w:r>
    </w:p>
    <w:p w:rsidR="004C75D4" w:rsidRPr="00AA223D" w:rsidRDefault="00DF4E7F" w:rsidP="00E4146B">
      <w:pPr>
        <w:pStyle w:val="p"/>
        <w:rPr>
          <w:sz w:val="28"/>
          <w:szCs w:val="28"/>
        </w:rPr>
      </w:pPr>
      <w:r w:rsidRPr="00AA223D">
        <w:rPr>
          <w:sz w:val="28"/>
          <w:szCs w:val="28"/>
        </w:rPr>
        <w:t>2) </w:t>
      </w:r>
      <w:r w:rsidR="004C75D4" w:rsidRPr="00AA223D">
        <w:rPr>
          <w:sz w:val="28"/>
          <w:szCs w:val="28"/>
        </w:rPr>
        <w:t>условно разрешенные виды использования;</w:t>
      </w:r>
    </w:p>
    <w:p w:rsidR="004C75D4" w:rsidRPr="00AA223D" w:rsidRDefault="00DF4E7F" w:rsidP="00E4146B">
      <w:pPr>
        <w:pStyle w:val="p"/>
        <w:rPr>
          <w:sz w:val="28"/>
          <w:szCs w:val="28"/>
        </w:rPr>
      </w:pPr>
      <w:r w:rsidRPr="00AA223D">
        <w:rPr>
          <w:sz w:val="28"/>
          <w:szCs w:val="28"/>
        </w:rPr>
        <w:t>3) </w:t>
      </w:r>
      <w:r w:rsidR="004C75D4" w:rsidRPr="00AA223D">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C75D4" w:rsidRPr="00AA223D" w:rsidRDefault="004C75D4" w:rsidP="00E4146B">
      <w:pPr>
        <w:pStyle w:val="p"/>
        <w:rPr>
          <w:sz w:val="28"/>
          <w:szCs w:val="28"/>
        </w:rPr>
      </w:pPr>
      <w:r w:rsidRPr="00AA223D">
        <w:rPr>
          <w:sz w:val="28"/>
          <w:szCs w:val="28"/>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w:t>
      </w:r>
      <w:r w:rsidR="00B63A76" w:rsidRPr="00AA223D">
        <w:rPr>
          <w:sz w:val="28"/>
          <w:szCs w:val="28"/>
        </w:rPr>
        <w:t>разделом</w:t>
      </w:r>
      <w:r w:rsidRPr="00AA223D">
        <w:rPr>
          <w:sz w:val="28"/>
          <w:szCs w:val="28"/>
        </w:rPr>
        <w:t xml:space="preserve"> 4 Правил.</w:t>
      </w:r>
    </w:p>
    <w:p w:rsidR="004C75D4" w:rsidRPr="00AA223D" w:rsidRDefault="004C75D4" w:rsidP="00E4146B">
      <w:pPr>
        <w:pStyle w:val="p"/>
        <w:rPr>
          <w:sz w:val="28"/>
          <w:szCs w:val="28"/>
        </w:rPr>
      </w:pPr>
      <w:r w:rsidRPr="00AA223D">
        <w:rPr>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C75D4" w:rsidRPr="00AA223D" w:rsidRDefault="004C75D4" w:rsidP="00E4146B">
      <w:pPr>
        <w:pStyle w:val="p"/>
        <w:rPr>
          <w:sz w:val="28"/>
          <w:szCs w:val="28"/>
        </w:rPr>
      </w:pPr>
      <w:r w:rsidRPr="00AA223D">
        <w:rPr>
          <w:sz w:val="28"/>
          <w:szCs w:val="28"/>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C75D4" w:rsidRPr="00AA223D" w:rsidRDefault="004C75D4" w:rsidP="00DB5B1C">
      <w:pPr>
        <w:pStyle w:val="p"/>
        <w:rPr>
          <w:sz w:val="28"/>
          <w:szCs w:val="28"/>
        </w:rPr>
      </w:pPr>
      <w:r w:rsidRPr="00AA223D">
        <w:rPr>
          <w:sz w:val="28"/>
          <w:szCs w:val="28"/>
        </w:rPr>
        <w:t>3.</w:t>
      </w:r>
      <w:r w:rsidR="00DB5B1C" w:rsidRPr="00AA223D">
        <w:rPr>
          <w:sz w:val="28"/>
          <w:szCs w:val="28"/>
        </w:rPr>
        <w:t> </w:t>
      </w:r>
      <w:r w:rsidRPr="00AA223D">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B5B1C" w:rsidRPr="00AA223D">
        <w:rPr>
          <w:sz w:val="28"/>
          <w:szCs w:val="28"/>
        </w:rPr>
        <w:t>.</w:t>
      </w:r>
    </w:p>
    <w:p w:rsidR="004C75D4" w:rsidRPr="00AA223D" w:rsidRDefault="004C75D4" w:rsidP="00DB5B1C">
      <w:pPr>
        <w:pStyle w:val="p"/>
        <w:rPr>
          <w:sz w:val="28"/>
          <w:szCs w:val="28"/>
        </w:rPr>
      </w:pPr>
      <w:r w:rsidRPr="00AA223D">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C75D4" w:rsidRPr="00AA223D" w:rsidRDefault="00DF4E7F" w:rsidP="00DB5B1C">
      <w:pPr>
        <w:pStyle w:val="p"/>
        <w:rPr>
          <w:sz w:val="28"/>
          <w:szCs w:val="28"/>
        </w:rPr>
      </w:pPr>
      <w:r w:rsidRPr="00AA223D">
        <w:rPr>
          <w:sz w:val="28"/>
          <w:szCs w:val="28"/>
        </w:rPr>
        <w:t>1) </w:t>
      </w:r>
      <w:r w:rsidR="004C75D4" w:rsidRPr="00AA223D">
        <w:rPr>
          <w:sz w:val="28"/>
          <w:szCs w:val="28"/>
        </w:rPr>
        <w:t>предельные (минимальные и (или) максимальные) размеры земельных участков, в том числе их площадь;</w:t>
      </w:r>
    </w:p>
    <w:p w:rsidR="004C75D4" w:rsidRPr="00AA223D" w:rsidRDefault="00DF4E7F" w:rsidP="00DB5B1C">
      <w:pPr>
        <w:pStyle w:val="p"/>
        <w:rPr>
          <w:sz w:val="28"/>
          <w:szCs w:val="28"/>
        </w:rPr>
      </w:pPr>
      <w:r w:rsidRPr="00AA223D">
        <w:rPr>
          <w:sz w:val="28"/>
          <w:szCs w:val="28"/>
        </w:rPr>
        <w:t>2) </w:t>
      </w:r>
      <w:r w:rsidR="004C75D4" w:rsidRPr="00AA223D">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75D4" w:rsidRPr="00AA223D" w:rsidRDefault="00DF4E7F" w:rsidP="00DB5B1C">
      <w:pPr>
        <w:pStyle w:val="p"/>
        <w:rPr>
          <w:sz w:val="28"/>
          <w:szCs w:val="28"/>
        </w:rPr>
      </w:pPr>
      <w:r w:rsidRPr="00AA223D">
        <w:rPr>
          <w:sz w:val="28"/>
          <w:szCs w:val="28"/>
        </w:rPr>
        <w:t>3) </w:t>
      </w:r>
      <w:r w:rsidR="004C75D4" w:rsidRPr="00AA223D">
        <w:rPr>
          <w:sz w:val="28"/>
          <w:szCs w:val="28"/>
        </w:rPr>
        <w:t>предельное количество этажей или предельную высоту зданий, строений, сооружений;</w:t>
      </w:r>
    </w:p>
    <w:p w:rsidR="00951FFF" w:rsidRPr="00AA223D" w:rsidRDefault="00DF4E7F" w:rsidP="00DB5B1C">
      <w:pPr>
        <w:pStyle w:val="p"/>
        <w:rPr>
          <w:sz w:val="28"/>
          <w:szCs w:val="28"/>
        </w:rPr>
      </w:pPr>
      <w:r w:rsidRPr="00AA223D">
        <w:rPr>
          <w:sz w:val="28"/>
          <w:szCs w:val="28"/>
        </w:rPr>
        <w:t>4) </w:t>
      </w:r>
      <w:r w:rsidR="004C75D4" w:rsidRPr="00AA223D">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51FFF" w:rsidRPr="00FC0C03" w:rsidRDefault="00951FFF" w:rsidP="00DB5B1C">
      <w:pPr>
        <w:pStyle w:val="p"/>
        <w:rPr>
          <w:highlight w:val="yellow"/>
        </w:rPr>
        <w:sectPr w:rsidR="00951FFF" w:rsidRPr="00FC0C03" w:rsidSect="00AA605F">
          <w:headerReference w:type="default" r:id="rId14"/>
          <w:footerReference w:type="default" r:id="rId15"/>
          <w:pgSz w:w="11907" w:h="16839" w:code="9"/>
          <w:pgMar w:top="1134" w:right="851" w:bottom="1134" w:left="1701" w:header="709" w:footer="709" w:gutter="0"/>
          <w:pgNumType w:start="3"/>
          <w:cols w:space="708"/>
          <w:docGrid w:linePitch="360"/>
        </w:sectPr>
      </w:pPr>
    </w:p>
    <w:p w:rsidR="001C5C5E" w:rsidRPr="00756FBC" w:rsidRDefault="001C5C5E" w:rsidP="001C5C5E">
      <w:pPr>
        <w:pStyle w:val="p1"/>
        <w:rPr>
          <w:szCs w:val="28"/>
        </w:rPr>
      </w:pPr>
      <w:bookmarkStart w:id="58" w:name="_Toc64642678"/>
      <w:bookmarkStart w:id="59" w:name="_Toc56437492"/>
      <w:bookmarkStart w:id="60" w:name="_Toc80454329"/>
      <w:bookmarkStart w:id="61" w:name="_Toc122430748"/>
      <w:r>
        <w:rPr>
          <w:szCs w:val="28"/>
        </w:rPr>
        <w:t xml:space="preserve">Статья </w:t>
      </w:r>
      <w:r w:rsidRPr="00756FBC">
        <w:rPr>
          <w:szCs w:val="28"/>
        </w:rPr>
        <w:t>11. Градостроительные регламенты</w:t>
      </w:r>
      <w:bookmarkEnd w:id="59"/>
      <w:r>
        <w:rPr>
          <w:szCs w:val="28"/>
        </w:rPr>
        <w:t>. Жилые зоны (Ж)</w:t>
      </w:r>
      <w:bookmarkEnd w:id="60"/>
      <w:bookmarkEnd w:id="61"/>
    </w:p>
    <w:p w:rsidR="001C5C5E" w:rsidRPr="00756FBC" w:rsidRDefault="001C5C5E" w:rsidP="001C5C5E">
      <w:pPr>
        <w:pStyle w:val="p1"/>
        <w:rPr>
          <w:sz w:val="24"/>
          <w:szCs w:val="24"/>
        </w:rPr>
      </w:pPr>
    </w:p>
    <w:p w:rsidR="001C5C5E" w:rsidRPr="00A32823" w:rsidRDefault="001C5C5E" w:rsidP="001C5C5E">
      <w:pPr>
        <w:pStyle w:val="p1"/>
        <w:rPr>
          <w:szCs w:val="28"/>
        </w:rPr>
      </w:pPr>
      <w:bookmarkStart w:id="62" w:name="_Toc56437494"/>
      <w:bookmarkStart w:id="63" w:name="_Toc80454330"/>
      <w:bookmarkStart w:id="64" w:name="_Toc122430749"/>
      <w:r w:rsidRPr="003253BB">
        <w:t>1.Зона</w:t>
      </w:r>
      <w:r w:rsidRPr="00A32823">
        <w:rPr>
          <w:szCs w:val="28"/>
        </w:rPr>
        <w:t xml:space="preserve"> застройки индивидуальными жилыми домами (Ж-1)</w:t>
      </w:r>
      <w:bookmarkEnd w:id="62"/>
      <w:bookmarkEnd w:id="63"/>
      <w:bookmarkEnd w:id="64"/>
    </w:p>
    <w:p w:rsidR="001C5C5E" w:rsidRPr="00756FBC" w:rsidRDefault="001C5C5E" w:rsidP="001C5C5E">
      <w:pPr>
        <w:pStyle w:val="p1"/>
        <w:rPr>
          <w:sz w:val="24"/>
          <w:szCs w:val="24"/>
        </w:rPr>
      </w:pPr>
    </w:p>
    <w:p w:rsidR="001C5C5E" w:rsidRPr="007E2EB2" w:rsidRDefault="001C5C5E" w:rsidP="001C5C5E">
      <w:pPr>
        <w:pStyle w:val="affff2"/>
      </w:pPr>
      <w:bookmarkStart w:id="65" w:name="_Toc54010071"/>
      <w:bookmarkStart w:id="66" w:name="_Toc54096008"/>
      <w:bookmarkStart w:id="67" w:name="_Toc54867701"/>
      <w:bookmarkStart w:id="68" w:name="_Toc56437495"/>
      <w:bookmarkStart w:id="69" w:name="_Toc58177756"/>
      <w:bookmarkStart w:id="70" w:name="_Toc58579991"/>
      <w:bookmarkStart w:id="71" w:name="_Toc67409496"/>
      <w:bookmarkStart w:id="72" w:name="_Toc73453760"/>
      <w:r w:rsidRPr="007E2EB2">
        <w:t>Основные виды разрешенного использования</w:t>
      </w:r>
      <w:bookmarkEnd w:id="65"/>
      <w:bookmarkEnd w:id="66"/>
      <w:bookmarkEnd w:id="67"/>
      <w:bookmarkEnd w:id="68"/>
      <w:bookmarkEnd w:id="69"/>
      <w:bookmarkEnd w:id="70"/>
      <w:bookmarkEnd w:id="71"/>
      <w:bookmarkEnd w:id="72"/>
    </w:p>
    <w:p w:rsidR="001C5C5E" w:rsidRPr="003253BB" w:rsidRDefault="001C5C5E" w:rsidP="001C5C5E">
      <w:pPr>
        <w:widowControl/>
        <w:autoSpaceDE/>
        <w:autoSpaceDN/>
        <w:adjustRightInd/>
        <w:jc w:val="right"/>
        <w:rPr>
          <w:rFonts w:ascii="Times New Roman" w:hAnsi="Times New Roman" w:cs="Times New Roman"/>
          <w:bCs/>
          <w:i/>
          <w:kern w:val="32"/>
          <w:sz w:val="24"/>
          <w:szCs w:val="24"/>
        </w:rPr>
      </w:pPr>
      <w:r w:rsidRPr="001102E4">
        <w:rPr>
          <w:rFonts w:ascii="Times New Roman" w:hAnsi="Times New Roman" w:cs="Times New Roman"/>
          <w:bCs/>
          <w:i/>
          <w:kern w:val="32"/>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1C5C5E" w:rsidRPr="00756FBC" w:rsidTr="00F75FEE">
        <w:tc>
          <w:tcPr>
            <w:tcW w:w="2518" w:type="dxa"/>
            <w:shd w:val="clear" w:color="auto" w:fill="auto"/>
          </w:tcPr>
          <w:p w:rsidR="001C5C5E" w:rsidRPr="00086FC4" w:rsidRDefault="001C5C5E" w:rsidP="00F75FEE">
            <w:pPr>
              <w:pStyle w:val="affff1"/>
              <w:jc w:val="center"/>
              <w:rPr>
                <w:b/>
                <w:bCs/>
              </w:rPr>
            </w:pPr>
            <w:r w:rsidRPr="00086FC4">
              <w:rPr>
                <w:b/>
                <w:bCs/>
              </w:rPr>
              <w:t>Виды разрешенного использования</w:t>
            </w:r>
          </w:p>
        </w:tc>
        <w:tc>
          <w:tcPr>
            <w:tcW w:w="7053" w:type="dxa"/>
            <w:shd w:val="clear" w:color="auto" w:fill="auto"/>
          </w:tcPr>
          <w:p w:rsidR="001C5C5E" w:rsidRPr="00086FC4" w:rsidRDefault="001C5C5E" w:rsidP="00F75FEE">
            <w:pPr>
              <w:pStyle w:val="affff1"/>
              <w:jc w:val="center"/>
              <w:rPr>
                <w:b/>
                <w:bCs/>
              </w:rPr>
            </w:pPr>
            <w:r w:rsidRPr="00086FC4">
              <w:rPr>
                <w:b/>
                <w:bCs/>
              </w:rPr>
              <w:t>Предельные размеры земельных участков и параметры строительства и реконструкции объектов капитального строительства</w:t>
            </w:r>
          </w:p>
        </w:tc>
      </w:tr>
      <w:tr w:rsidR="001C5C5E" w:rsidRPr="00756FBC" w:rsidTr="00F75FEE">
        <w:tc>
          <w:tcPr>
            <w:tcW w:w="2518" w:type="dxa"/>
            <w:shd w:val="clear" w:color="auto" w:fill="auto"/>
          </w:tcPr>
          <w:p w:rsidR="001C5C5E" w:rsidRPr="00756FBC" w:rsidRDefault="001C5C5E" w:rsidP="00F75FEE">
            <w:pPr>
              <w:pStyle w:val="affff1"/>
              <w:jc w:val="center"/>
            </w:pPr>
            <w:r w:rsidRPr="00756FBC">
              <w:t>Для индивидуального жилищного строительства (2.1)*</w:t>
            </w:r>
          </w:p>
        </w:tc>
        <w:tc>
          <w:tcPr>
            <w:tcW w:w="7053" w:type="dxa"/>
            <w:shd w:val="clear" w:color="auto" w:fill="auto"/>
          </w:tcPr>
          <w:p w:rsidR="001C5C5E" w:rsidRPr="00756FBC" w:rsidRDefault="001C5C5E" w:rsidP="00F75FEE">
            <w:pPr>
              <w:pStyle w:val="affff1"/>
            </w:pPr>
            <w:r w:rsidRPr="00756FBC">
              <w:t>Предельные минимальные размеры земельного участка – 0,0</w:t>
            </w:r>
            <w:r>
              <w:t>5</w:t>
            </w:r>
            <w:r w:rsidRPr="00756FBC">
              <w:t xml:space="preserve"> га</w:t>
            </w:r>
          </w:p>
          <w:p w:rsidR="001C5C5E" w:rsidRPr="00756FBC" w:rsidRDefault="001C5C5E" w:rsidP="00F75FEE">
            <w:pPr>
              <w:pStyle w:val="affff1"/>
            </w:pPr>
            <w:r w:rsidRPr="00756FBC">
              <w:t>Предельные максимальные размеры земельного участка – 0,</w:t>
            </w:r>
            <w:r>
              <w:t>5</w:t>
            </w:r>
            <w:r w:rsidRPr="00756FBC">
              <w:t xml:space="preserve"> га</w:t>
            </w:r>
          </w:p>
          <w:p w:rsidR="001C5C5E" w:rsidRPr="00756FBC" w:rsidRDefault="001C5C5E" w:rsidP="00F75FEE">
            <w:pPr>
              <w:pStyle w:val="affff1"/>
            </w:pPr>
            <w:r w:rsidRPr="00756FBC">
              <w:t>Минимальные отступы от границ земельных участков – 3 м (в том числе до: - красной линии улиц - 5 м; - красной линии проездов - 3 м)</w:t>
            </w:r>
          </w:p>
          <w:p w:rsidR="001C5C5E" w:rsidRPr="00756FBC" w:rsidRDefault="001C5C5E" w:rsidP="00F75FEE">
            <w:pPr>
              <w:pStyle w:val="affff1"/>
            </w:pPr>
            <w:r w:rsidRPr="00756FBC">
              <w:t xml:space="preserve">Предельное количество этажей или предельная высота зданий, строений, сооружений – </w:t>
            </w:r>
            <w:r>
              <w:t>2</w:t>
            </w:r>
            <w:r w:rsidRPr="00756FBC">
              <w:t xml:space="preserve"> этажа (</w:t>
            </w:r>
            <w:r>
              <w:t>13,6</w:t>
            </w:r>
            <w:r w:rsidRPr="00756FBC">
              <w:t xml:space="preserve"> м)</w:t>
            </w:r>
          </w:p>
          <w:p w:rsidR="001C5C5E" w:rsidRPr="00756FBC" w:rsidRDefault="001C5C5E" w:rsidP="00F75FEE">
            <w:pPr>
              <w:pStyle w:val="affff1"/>
            </w:pPr>
            <w:bookmarkStart w:id="73" w:name="_Toc54010072"/>
            <w:bookmarkStart w:id="74" w:name="_Toc54096009"/>
            <w:bookmarkStart w:id="75" w:name="_Toc54867702"/>
            <w:bookmarkStart w:id="76" w:name="_Toc58177757"/>
            <w:bookmarkStart w:id="77" w:name="_Toc58579992"/>
            <w:bookmarkStart w:id="78" w:name="_Toc67409497"/>
            <w:bookmarkStart w:id="79" w:name="_Toc73453761"/>
            <w:r w:rsidRPr="00756FBC">
              <w:t xml:space="preserve">Максимальный процент застройки в границах земельного участка – </w:t>
            </w:r>
            <w:bookmarkEnd w:id="73"/>
            <w:bookmarkEnd w:id="74"/>
            <w:bookmarkEnd w:id="75"/>
            <w:bookmarkEnd w:id="76"/>
            <w:r w:rsidRPr="00756FBC">
              <w:t>60</w:t>
            </w:r>
            <w:bookmarkEnd w:id="77"/>
            <w:bookmarkEnd w:id="78"/>
            <w:bookmarkEnd w:id="79"/>
          </w:p>
        </w:tc>
      </w:tr>
      <w:tr w:rsidR="001C5C5E" w:rsidRPr="00756FBC" w:rsidTr="00F75FEE">
        <w:tc>
          <w:tcPr>
            <w:tcW w:w="2518" w:type="dxa"/>
            <w:shd w:val="clear" w:color="auto" w:fill="auto"/>
          </w:tcPr>
          <w:p w:rsidR="001C5C5E" w:rsidRPr="00756FBC" w:rsidRDefault="001C5C5E" w:rsidP="00F75FEE">
            <w:pPr>
              <w:pStyle w:val="affff1"/>
              <w:jc w:val="center"/>
            </w:pPr>
            <w:r w:rsidRPr="00756FBC">
              <w:t>Малоэтажная многоквартирная жилая застройка (до 3 этажей включительно, не более 2-х квартир) (2.1.1)*</w:t>
            </w:r>
          </w:p>
        </w:tc>
        <w:tc>
          <w:tcPr>
            <w:tcW w:w="7053" w:type="dxa"/>
            <w:shd w:val="clear" w:color="auto" w:fill="auto"/>
          </w:tcPr>
          <w:p w:rsidR="001C5C5E" w:rsidRPr="00756FBC" w:rsidRDefault="001C5C5E" w:rsidP="00F75FEE">
            <w:pPr>
              <w:pStyle w:val="affff1"/>
            </w:pPr>
            <w:r w:rsidRPr="00756FBC">
              <w:t>Предельные минимальные размеры земельного участка – 0,0</w:t>
            </w:r>
            <w:r>
              <w:t>5</w:t>
            </w:r>
            <w:r w:rsidRPr="00756FBC">
              <w:t xml:space="preserve"> га</w:t>
            </w:r>
          </w:p>
          <w:p w:rsidR="001C5C5E" w:rsidRPr="00756FBC" w:rsidRDefault="001C5C5E" w:rsidP="00F75FEE">
            <w:pPr>
              <w:pStyle w:val="affff1"/>
            </w:pPr>
            <w:r w:rsidRPr="00756FBC">
              <w:t>Предельные максимальные размеры земельного участка – 0,</w:t>
            </w:r>
            <w:r>
              <w:t>5</w:t>
            </w:r>
            <w:r w:rsidRPr="00756FBC">
              <w:t xml:space="preserve"> га</w:t>
            </w:r>
          </w:p>
          <w:p w:rsidR="001C5C5E" w:rsidRPr="00756FBC" w:rsidRDefault="001C5C5E" w:rsidP="00F75FEE">
            <w:pPr>
              <w:pStyle w:val="affff1"/>
            </w:pPr>
            <w:r w:rsidRPr="00756FBC">
              <w:t>Минимальные отступы от границ земельных участков – 3 м (в том числе до: - красной линии улиц - 5 м; - красной линии проездов - 3 м)</w:t>
            </w:r>
          </w:p>
          <w:p w:rsidR="001C5C5E" w:rsidRPr="00756FBC" w:rsidRDefault="001C5C5E" w:rsidP="00F75FEE">
            <w:pPr>
              <w:pStyle w:val="affff1"/>
            </w:pPr>
            <w:r w:rsidRPr="00756FBC">
              <w:t xml:space="preserve">Предельное количество этажей или предельная высота зданий, строений, сооружений – </w:t>
            </w:r>
            <w:r>
              <w:t>2</w:t>
            </w:r>
            <w:r w:rsidRPr="00756FBC">
              <w:t xml:space="preserve"> этажа</w:t>
            </w:r>
            <w:r>
              <w:t xml:space="preserve"> (13,6м)</w:t>
            </w:r>
          </w:p>
          <w:p w:rsidR="001C5C5E" w:rsidRPr="00756FBC" w:rsidRDefault="001C5C5E" w:rsidP="00F75FEE">
            <w:pPr>
              <w:pStyle w:val="affff1"/>
            </w:pPr>
            <w:bookmarkStart w:id="80" w:name="_Toc58177758"/>
            <w:bookmarkStart w:id="81" w:name="_Toc58579993"/>
            <w:bookmarkStart w:id="82" w:name="_Toc67409498"/>
            <w:bookmarkStart w:id="83" w:name="_Toc73453762"/>
            <w:r w:rsidRPr="00756FBC">
              <w:t xml:space="preserve">Максимальный процент застройки в границах земельного участка – </w:t>
            </w:r>
            <w:bookmarkEnd w:id="80"/>
            <w:r w:rsidRPr="00756FBC">
              <w:t>75</w:t>
            </w:r>
            <w:bookmarkEnd w:id="81"/>
            <w:bookmarkEnd w:id="82"/>
            <w:bookmarkEnd w:id="83"/>
          </w:p>
        </w:tc>
      </w:tr>
      <w:tr w:rsidR="001C5C5E" w:rsidRPr="00756FBC" w:rsidTr="00F75FEE">
        <w:tc>
          <w:tcPr>
            <w:tcW w:w="2518" w:type="dxa"/>
            <w:shd w:val="clear" w:color="auto" w:fill="auto"/>
          </w:tcPr>
          <w:p w:rsidR="001C5C5E" w:rsidRPr="00756FBC" w:rsidRDefault="001C5C5E" w:rsidP="00F75FEE">
            <w:pPr>
              <w:pStyle w:val="affff1"/>
              <w:jc w:val="center"/>
            </w:pPr>
            <w:r w:rsidRPr="00756FBC">
              <w:t>Для ведения личного подсобного хозяйства (приусадебный земельный участок) (2.2)*</w:t>
            </w:r>
          </w:p>
        </w:tc>
        <w:tc>
          <w:tcPr>
            <w:tcW w:w="7053" w:type="dxa"/>
            <w:shd w:val="clear" w:color="auto" w:fill="auto"/>
          </w:tcPr>
          <w:p w:rsidR="001C5C5E" w:rsidRPr="00756FBC" w:rsidRDefault="001C5C5E" w:rsidP="00F75FEE">
            <w:pPr>
              <w:pStyle w:val="affff1"/>
            </w:pPr>
            <w:r w:rsidRPr="00756FBC">
              <w:t>Предельные минимальные размеры земельного участка – 0,0</w:t>
            </w:r>
            <w:r>
              <w:t>5</w:t>
            </w:r>
            <w:r w:rsidRPr="00756FBC">
              <w:t xml:space="preserve"> га</w:t>
            </w:r>
          </w:p>
          <w:p w:rsidR="001C5C5E" w:rsidRPr="00756FBC" w:rsidRDefault="001C5C5E" w:rsidP="00F75FEE">
            <w:pPr>
              <w:pStyle w:val="affff1"/>
            </w:pPr>
            <w:r w:rsidRPr="00756FBC">
              <w:t>Предельные максимальные размеры земельного участка – 0,</w:t>
            </w:r>
            <w:r>
              <w:t>5</w:t>
            </w:r>
            <w:r w:rsidRPr="00756FBC">
              <w:t xml:space="preserve"> га</w:t>
            </w:r>
          </w:p>
          <w:p w:rsidR="001C5C5E" w:rsidRPr="00756FBC" w:rsidRDefault="001C5C5E" w:rsidP="00F75FEE">
            <w:pPr>
              <w:pStyle w:val="affff1"/>
            </w:pPr>
            <w:r w:rsidRPr="00756FBC">
              <w:t>Минимальные отступы от границ земельных участков – 3 м (в том числе до: - красной линии улиц - 5 м; - красной линии проездов - 3 м)</w:t>
            </w:r>
          </w:p>
          <w:p w:rsidR="001C5C5E" w:rsidRPr="00756FBC" w:rsidRDefault="001C5C5E" w:rsidP="00F75FEE">
            <w:pPr>
              <w:pStyle w:val="affff1"/>
            </w:pPr>
            <w:r w:rsidRPr="00756FBC">
              <w:t xml:space="preserve">Предельное количество этажей или предельная высота зданий, строений, сооружений – </w:t>
            </w:r>
            <w:r>
              <w:t>2</w:t>
            </w:r>
            <w:r w:rsidRPr="00756FBC">
              <w:t xml:space="preserve"> этажа (</w:t>
            </w:r>
            <w:r>
              <w:t>13,6</w:t>
            </w:r>
            <w:r w:rsidRPr="00756FBC">
              <w:t xml:space="preserve"> м)</w:t>
            </w:r>
          </w:p>
          <w:p w:rsidR="001C5C5E" w:rsidRPr="00756FBC" w:rsidRDefault="001C5C5E" w:rsidP="00F75FEE">
            <w:pPr>
              <w:pStyle w:val="affff1"/>
            </w:pPr>
            <w:r w:rsidRPr="00756FBC">
              <w:t>Максимальный процент застройки в границах земельного участка – 60</w:t>
            </w:r>
          </w:p>
        </w:tc>
      </w:tr>
      <w:tr w:rsidR="001C5C5E" w:rsidRPr="00756FBC" w:rsidTr="00F75FEE">
        <w:tc>
          <w:tcPr>
            <w:tcW w:w="2518" w:type="dxa"/>
            <w:shd w:val="clear" w:color="auto" w:fill="auto"/>
          </w:tcPr>
          <w:p w:rsidR="001C5C5E" w:rsidRPr="00756FBC" w:rsidRDefault="001C5C5E" w:rsidP="00F75FEE">
            <w:pPr>
              <w:pStyle w:val="affff1"/>
              <w:jc w:val="center"/>
            </w:pPr>
            <w:r w:rsidRPr="00756FBC">
              <w:t>Блокированная жилая застройка (2.3)*</w:t>
            </w:r>
          </w:p>
        </w:tc>
        <w:tc>
          <w:tcPr>
            <w:tcW w:w="7053" w:type="dxa"/>
            <w:shd w:val="clear" w:color="auto" w:fill="auto"/>
          </w:tcPr>
          <w:p w:rsidR="001C5C5E" w:rsidRPr="00756FBC" w:rsidRDefault="001C5C5E" w:rsidP="00F75FEE">
            <w:pPr>
              <w:pStyle w:val="affff1"/>
            </w:pPr>
            <w:r w:rsidRPr="00756FBC">
              <w:t>Предельные минимальные размеры земельного участка – 0,0</w:t>
            </w:r>
            <w:r>
              <w:t>5</w:t>
            </w:r>
            <w:r w:rsidRPr="00756FBC">
              <w:t xml:space="preserve"> га</w:t>
            </w:r>
          </w:p>
          <w:p w:rsidR="001C5C5E" w:rsidRPr="00756FBC" w:rsidRDefault="001C5C5E" w:rsidP="00F75FEE">
            <w:pPr>
              <w:pStyle w:val="affff1"/>
            </w:pPr>
            <w:r w:rsidRPr="00756FBC">
              <w:t>Предельные максимальные размеры земельного участка – 0,</w:t>
            </w:r>
            <w:r>
              <w:t>5</w:t>
            </w:r>
            <w:r w:rsidRPr="00756FBC">
              <w:t xml:space="preserve"> га</w:t>
            </w:r>
          </w:p>
          <w:p w:rsidR="001C5C5E" w:rsidRPr="00756FBC" w:rsidRDefault="001C5C5E" w:rsidP="00F75FEE">
            <w:pPr>
              <w:pStyle w:val="affff1"/>
            </w:pPr>
            <w:r w:rsidRPr="00756FBC">
              <w:t>Минимальные отступы от границ земельных участков – 3 м (в том числе до: - красной линии улиц - 5 м; - красной линии проездов - 3 м; - границы смежной блок-секции на соседнем земельном участке - 0 м)</w:t>
            </w:r>
          </w:p>
          <w:p w:rsidR="001C5C5E" w:rsidRPr="00756FBC" w:rsidRDefault="001C5C5E" w:rsidP="00F75FEE">
            <w:pPr>
              <w:pStyle w:val="affff1"/>
            </w:pPr>
            <w:r w:rsidRPr="00756FBC">
              <w:t xml:space="preserve">Предельное количество этажей или предельная высота зданий, строений, сооружений – </w:t>
            </w:r>
            <w:r>
              <w:t>2</w:t>
            </w:r>
            <w:r w:rsidRPr="00756FBC">
              <w:t xml:space="preserve"> этажа (</w:t>
            </w:r>
            <w:r>
              <w:t>13,6</w:t>
            </w:r>
            <w:r w:rsidRPr="00756FBC">
              <w:t xml:space="preserve"> м)</w:t>
            </w:r>
          </w:p>
          <w:p w:rsidR="001C5C5E" w:rsidRPr="00756FBC" w:rsidRDefault="001C5C5E" w:rsidP="00F75FEE">
            <w:pPr>
              <w:pStyle w:val="affff1"/>
            </w:pPr>
            <w:r w:rsidRPr="00756FBC">
              <w:t>Максимальный процент застройки в границах земельного участка – 75</w:t>
            </w:r>
          </w:p>
        </w:tc>
      </w:tr>
      <w:tr w:rsidR="001C5C5E" w:rsidRPr="00756FBC" w:rsidTr="00F75FEE">
        <w:tc>
          <w:tcPr>
            <w:tcW w:w="2518" w:type="dxa"/>
            <w:shd w:val="clear" w:color="auto" w:fill="auto"/>
          </w:tcPr>
          <w:p w:rsidR="001C5C5E" w:rsidRPr="00756FBC" w:rsidRDefault="001C5C5E" w:rsidP="00F75FEE">
            <w:pPr>
              <w:pStyle w:val="affff1"/>
              <w:jc w:val="center"/>
            </w:pPr>
            <w:r w:rsidRPr="00756FBC">
              <w:t>Предоставление коммунальных услуг (3.1.1)</w:t>
            </w:r>
          </w:p>
        </w:tc>
        <w:tc>
          <w:tcPr>
            <w:tcW w:w="7053" w:type="dxa"/>
            <w:shd w:val="clear" w:color="auto" w:fill="auto"/>
          </w:tcPr>
          <w:p w:rsidR="001C5C5E" w:rsidRPr="00756FBC" w:rsidRDefault="001C5C5E" w:rsidP="00F75FEE">
            <w:pPr>
              <w:pStyle w:val="affff1"/>
            </w:pPr>
            <w:r w:rsidRPr="00756FBC">
              <w:t xml:space="preserve">Предельные минимальные размеры земельного участка – </w:t>
            </w:r>
            <w:r>
              <w:t>не подлежат установлению</w:t>
            </w:r>
            <w:r w:rsidRPr="00756FBC">
              <w:t xml:space="preserve"> га</w:t>
            </w:r>
          </w:p>
          <w:p w:rsidR="001C5C5E" w:rsidRPr="00756FBC" w:rsidRDefault="001C5C5E" w:rsidP="00F75FEE">
            <w:pPr>
              <w:pStyle w:val="affff1"/>
            </w:pPr>
            <w:r w:rsidRPr="00756FBC">
              <w:t>Предельные максимальные размеры земельного участка – не подлежат установлению</w:t>
            </w:r>
          </w:p>
          <w:p w:rsidR="001C5C5E" w:rsidRPr="00756FBC" w:rsidRDefault="001C5C5E" w:rsidP="00F75FEE">
            <w:pPr>
              <w:pStyle w:val="affff1"/>
            </w:pPr>
            <w:r w:rsidRPr="00756FBC">
              <w:t>Минимальные отступы от границ земельных участков – не подлежат установлению</w:t>
            </w:r>
          </w:p>
          <w:p w:rsidR="001C5C5E" w:rsidRPr="00756FBC" w:rsidRDefault="001C5C5E" w:rsidP="00F75FEE">
            <w:pPr>
              <w:pStyle w:val="affff1"/>
            </w:pPr>
            <w:r w:rsidRPr="00756FBC">
              <w:t>Предельное количество этажей или предельная высота зданий, строений, сооружений – 3 этажа</w:t>
            </w:r>
          </w:p>
          <w:p w:rsidR="001C5C5E" w:rsidRPr="00756FBC" w:rsidRDefault="001C5C5E" w:rsidP="00F75FEE">
            <w:pPr>
              <w:pStyle w:val="affff1"/>
            </w:pPr>
            <w:bookmarkStart w:id="84" w:name="_Toc58177759"/>
            <w:bookmarkStart w:id="85" w:name="_Toc58579994"/>
            <w:bookmarkStart w:id="86" w:name="_Toc67409499"/>
            <w:bookmarkStart w:id="87" w:name="_Toc73453763"/>
            <w:r w:rsidRPr="00756FBC">
              <w:t>Максимальный процент застройки в границах земельного участка – не подлежат установлению</w:t>
            </w:r>
            <w:bookmarkEnd w:id="84"/>
            <w:bookmarkEnd w:id="85"/>
            <w:bookmarkEnd w:id="86"/>
            <w:bookmarkEnd w:id="87"/>
          </w:p>
        </w:tc>
      </w:tr>
      <w:tr w:rsidR="001C5C5E" w:rsidRPr="00756FBC" w:rsidTr="00F75FEE">
        <w:trPr>
          <w:trHeight w:val="2400"/>
        </w:trPr>
        <w:tc>
          <w:tcPr>
            <w:tcW w:w="2518" w:type="dxa"/>
            <w:shd w:val="clear" w:color="auto" w:fill="auto"/>
          </w:tcPr>
          <w:p w:rsidR="001C5C5E" w:rsidRPr="00756FBC" w:rsidRDefault="001C5C5E" w:rsidP="00F75FEE">
            <w:pPr>
              <w:pStyle w:val="affff1"/>
              <w:jc w:val="center"/>
            </w:pPr>
            <w:bookmarkStart w:id="88" w:name="_Toc58177761"/>
            <w:bookmarkStart w:id="89" w:name="_Toc58579996"/>
            <w:bookmarkStart w:id="90" w:name="_Toc67409501"/>
            <w:bookmarkStart w:id="91" w:name="_Toc73453765"/>
            <w:r w:rsidRPr="00756FBC">
              <w:t>Площадки для занятий спортом (5.1.3)</w:t>
            </w:r>
            <w:bookmarkEnd w:id="88"/>
            <w:bookmarkEnd w:id="89"/>
            <w:bookmarkEnd w:id="90"/>
            <w:bookmarkEnd w:id="91"/>
          </w:p>
          <w:p w:rsidR="001C5C5E" w:rsidRPr="00756FBC" w:rsidRDefault="001C5C5E" w:rsidP="00F75FEE">
            <w:pPr>
              <w:pStyle w:val="affff1"/>
              <w:jc w:val="center"/>
            </w:pPr>
          </w:p>
          <w:p w:rsidR="001C5C5E" w:rsidRDefault="001C5C5E" w:rsidP="00F75FEE">
            <w:pPr>
              <w:pStyle w:val="affff1"/>
              <w:jc w:val="center"/>
            </w:pPr>
            <w:bookmarkStart w:id="92" w:name="_Toc58177762"/>
            <w:bookmarkStart w:id="93" w:name="_Toc58579997"/>
            <w:bookmarkStart w:id="94" w:name="_Toc67409502"/>
            <w:bookmarkStart w:id="95" w:name="_Toc73453766"/>
            <w:r w:rsidRPr="00756FBC">
              <w:t>Земельные участки (территории) общего пользования (12.0)</w:t>
            </w:r>
            <w:bookmarkEnd w:id="92"/>
            <w:bookmarkEnd w:id="93"/>
            <w:bookmarkEnd w:id="94"/>
            <w:bookmarkEnd w:id="95"/>
          </w:p>
          <w:p w:rsidR="001C5C5E" w:rsidRDefault="001C5C5E" w:rsidP="00F75FEE">
            <w:pPr>
              <w:pStyle w:val="affff1"/>
              <w:jc w:val="center"/>
            </w:pPr>
          </w:p>
          <w:p w:rsidR="001C5C5E" w:rsidRPr="00756FBC" w:rsidRDefault="001C5C5E" w:rsidP="00F75FEE">
            <w:pPr>
              <w:pStyle w:val="affff1"/>
              <w:jc w:val="center"/>
            </w:pPr>
            <w:r w:rsidRPr="00756FBC">
              <w:t>Благоустройство территории  (12.0.2)</w:t>
            </w:r>
          </w:p>
        </w:tc>
        <w:tc>
          <w:tcPr>
            <w:tcW w:w="7053" w:type="dxa"/>
            <w:shd w:val="clear" w:color="auto" w:fill="auto"/>
          </w:tcPr>
          <w:p w:rsidR="001C5C5E" w:rsidRPr="00756FBC" w:rsidRDefault="001C5C5E" w:rsidP="00F75FEE">
            <w:pPr>
              <w:pStyle w:val="affff1"/>
            </w:pPr>
            <w:r w:rsidRPr="00756FBC">
              <w:t>Предельные минимальные размеры земельного участка – не подлежат установлению</w:t>
            </w:r>
          </w:p>
          <w:p w:rsidR="001C5C5E" w:rsidRPr="00756FBC" w:rsidRDefault="001C5C5E" w:rsidP="00F75FEE">
            <w:pPr>
              <w:pStyle w:val="affff1"/>
            </w:pPr>
            <w:r w:rsidRPr="00756FBC">
              <w:t>Предельные максимальные размеры земельного участка – не подлежат установлению</w:t>
            </w:r>
          </w:p>
          <w:p w:rsidR="001C5C5E" w:rsidRPr="00756FBC" w:rsidRDefault="001C5C5E" w:rsidP="00F75FEE">
            <w:pPr>
              <w:pStyle w:val="affff1"/>
            </w:pPr>
            <w:r w:rsidRPr="00756FBC">
              <w:t>Минимальные отступы от границ земельных участков – не подлежат установлению</w:t>
            </w:r>
          </w:p>
          <w:p w:rsidR="001C5C5E" w:rsidRPr="00756FBC" w:rsidRDefault="001C5C5E" w:rsidP="00F75FEE">
            <w:pPr>
              <w:pStyle w:val="affff1"/>
            </w:pPr>
            <w:r w:rsidRPr="00756FBC">
              <w:t>Предельное количество этажей или предельная высота зданий, строений, сооружений – не подлежат установлению</w:t>
            </w:r>
          </w:p>
          <w:p w:rsidR="001C5C5E" w:rsidRPr="00756FBC" w:rsidRDefault="001C5C5E" w:rsidP="00F75FEE">
            <w:pPr>
              <w:pStyle w:val="affff1"/>
            </w:pPr>
            <w:r w:rsidRPr="00756FBC">
              <w:t>Максимальный процент застройки в границах земельного участка – не подлежат установлению</w:t>
            </w:r>
          </w:p>
        </w:tc>
      </w:tr>
    </w:tbl>
    <w:p w:rsidR="001C5C5E" w:rsidRPr="00756FBC" w:rsidRDefault="001C5C5E" w:rsidP="001C5C5E">
      <w:pPr>
        <w:pStyle w:val="p1"/>
        <w:rPr>
          <w:sz w:val="24"/>
          <w:szCs w:val="24"/>
        </w:rPr>
      </w:pPr>
    </w:p>
    <w:p w:rsidR="001C5C5E" w:rsidRDefault="001C5C5E" w:rsidP="001C5C5E">
      <w:pPr>
        <w:pStyle w:val="affff2"/>
      </w:pPr>
      <w:bookmarkStart w:id="96" w:name="_Toc67409503"/>
      <w:bookmarkStart w:id="97" w:name="_Toc73453767"/>
      <w:r>
        <w:t>Условно разрешенные виды использования</w:t>
      </w:r>
      <w:bookmarkEnd w:id="96"/>
      <w:bookmarkEnd w:id="97"/>
    </w:p>
    <w:p w:rsidR="001C5C5E" w:rsidRPr="003253BB" w:rsidRDefault="001C5C5E" w:rsidP="001C5C5E">
      <w:pPr>
        <w:widowControl/>
        <w:autoSpaceDE/>
        <w:autoSpaceDN/>
        <w:adjustRightInd/>
        <w:jc w:val="right"/>
        <w:rPr>
          <w:rFonts w:ascii="Times New Roman" w:hAnsi="Times New Roman" w:cs="Times New Roman"/>
          <w:bCs/>
          <w:i/>
          <w:kern w:val="32"/>
          <w:sz w:val="24"/>
          <w:szCs w:val="24"/>
        </w:rPr>
      </w:pPr>
      <w:r w:rsidRPr="001102E4">
        <w:rPr>
          <w:rFonts w:ascii="Times New Roman" w:hAnsi="Times New Roman" w:cs="Times New Roman"/>
          <w:bCs/>
          <w:i/>
          <w:kern w:val="32"/>
          <w:sz w:val="24"/>
          <w:szCs w:val="24"/>
        </w:rPr>
        <w:t xml:space="preserve">Таблица </w:t>
      </w:r>
      <w:r>
        <w:rPr>
          <w:rFonts w:ascii="Times New Roman" w:hAnsi="Times New Roman" w:cs="Times New Roman"/>
          <w:bCs/>
          <w:i/>
          <w:kern w:val="32"/>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1C5C5E" w:rsidRPr="00756FBC" w:rsidTr="00F75FEE">
        <w:tc>
          <w:tcPr>
            <w:tcW w:w="2518" w:type="dxa"/>
            <w:shd w:val="clear" w:color="auto" w:fill="auto"/>
          </w:tcPr>
          <w:p w:rsidR="001C5C5E" w:rsidRPr="00756FBC" w:rsidRDefault="001C5C5E" w:rsidP="00F75FEE">
            <w:pPr>
              <w:pStyle w:val="affff1"/>
              <w:jc w:val="center"/>
            </w:pPr>
            <w:bookmarkStart w:id="98" w:name="_Toc54010080"/>
            <w:bookmarkStart w:id="99" w:name="_Toc54096017"/>
            <w:bookmarkStart w:id="100" w:name="_Toc54867710"/>
            <w:bookmarkStart w:id="101" w:name="_Toc56437504"/>
            <w:bookmarkStart w:id="102" w:name="_Toc58177764"/>
            <w:bookmarkStart w:id="103" w:name="_Toc58579999"/>
            <w:bookmarkStart w:id="104" w:name="_Toc67409504"/>
            <w:bookmarkStart w:id="105" w:name="_Toc73453768"/>
            <w:r w:rsidRPr="00756FBC">
              <w:t>Малоэтажная многоквартирная жилая застройка (2.1.1)</w:t>
            </w:r>
            <w:bookmarkEnd w:id="98"/>
            <w:bookmarkEnd w:id="99"/>
            <w:bookmarkEnd w:id="100"/>
            <w:bookmarkEnd w:id="101"/>
            <w:r w:rsidRPr="00756FBC">
              <w:t xml:space="preserve"> (до 4 этажей включительно, более 2-х квартир)</w:t>
            </w:r>
            <w:bookmarkEnd w:id="102"/>
            <w:bookmarkEnd w:id="103"/>
            <w:bookmarkEnd w:id="104"/>
            <w:bookmarkEnd w:id="105"/>
          </w:p>
        </w:tc>
        <w:tc>
          <w:tcPr>
            <w:tcW w:w="7053" w:type="dxa"/>
            <w:shd w:val="clear" w:color="auto" w:fill="auto"/>
          </w:tcPr>
          <w:p w:rsidR="001C5C5E" w:rsidRPr="00756FBC" w:rsidRDefault="001C5C5E" w:rsidP="00F75FEE">
            <w:pPr>
              <w:pStyle w:val="affff1"/>
            </w:pPr>
            <w:r w:rsidRPr="00756FBC">
              <w:t>Предельные минимальные размеры земельного участка – 0,2 га</w:t>
            </w:r>
          </w:p>
          <w:p w:rsidR="001C5C5E" w:rsidRPr="00756FBC" w:rsidRDefault="001C5C5E" w:rsidP="00F75FEE">
            <w:pPr>
              <w:pStyle w:val="affff1"/>
            </w:pPr>
            <w:r w:rsidRPr="00756FBC">
              <w:t>Предельные максимальные размеры земельного участка – не подлежат установлению</w:t>
            </w:r>
          </w:p>
          <w:p w:rsidR="001C5C5E" w:rsidRPr="00756FBC" w:rsidRDefault="001C5C5E" w:rsidP="00F75FEE">
            <w:pPr>
              <w:pStyle w:val="affff1"/>
            </w:pPr>
            <w:r w:rsidRPr="00756FBC">
              <w:t>Минимальные отступы от границ земельных участков – 3 м (в том числе до: - красной линии улиц - 5 м; - красной линии проездов - 3 м)</w:t>
            </w:r>
          </w:p>
          <w:p w:rsidR="001C5C5E" w:rsidRPr="00756FBC" w:rsidRDefault="001C5C5E" w:rsidP="00F75FEE">
            <w:pPr>
              <w:pStyle w:val="affff1"/>
            </w:pPr>
            <w:r w:rsidRPr="00756FBC">
              <w:t>Предельное количество этажей или предельная высота зданий, строений, сооружений – 4 этажа</w:t>
            </w:r>
          </w:p>
          <w:p w:rsidR="001C5C5E" w:rsidRPr="00756FBC" w:rsidRDefault="001C5C5E" w:rsidP="00F75FEE">
            <w:pPr>
              <w:pStyle w:val="affff1"/>
            </w:pPr>
            <w:bookmarkStart w:id="106" w:name="_Toc58177765"/>
            <w:bookmarkStart w:id="107" w:name="_Toc58580000"/>
            <w:bookmarkStart w:id="108" w:name="_Toc67409505"/>
            <w:bookmarkStart w:id="109" w:name="_Toc73453769"/>
            <w:r w:rsidRPr="00756FBC">
              <w:t>Максимальный процент застройки в границах земельного участка – 40</w:t>
            </w:r>
            <w:bookmarkEnd w:id="106"/>
            <w:bookmarkEnd w:id="107"/>
            <w:bookmarkEnd w:id="108"/>
            <w:bookmarkEnd w:id="109"/>
          </w:p>
        </w:tc>
      </w:tr>
      <w:tr w:rsidR="001C5C5E" w:rsidRPr="00756FBC" w:rsidTr="00F75FEE">
        <w:tc>
          <w:tcPr>
            <w:tcW w:w="2518" w:type="dxa"/>
            <w:shd w:val="clear" w:color="auto" w:fill="auto"/>
          </w:tcPr>
          <w:p w:rsidR="001C5C5E" w:rsidRPr="00756FBC" w:rsidRDefault="001C5C5E" w:rsidP="00F75FEE">
            <w:pPr>
              <w:pStyle w:val="affff1"/>
              <w:jc w:val="center"/>
            </w:pPr>
            <w:r w:rsidRPr="00756FBC">
              <w:t>Хранение автотранспорта (2.7.1)</w:t>
            </w:r>
          </w:p>
        </w:tc>
        <w:tc>
          <w:tcPr>
            <w:tcW w:w="7053" w:type="dxa"/>
            <w:shd w:val="clear" w:color="auto" w:fill="auto"/>
          </w:tcPr>
          <w:p w:rsidR="001C5C5E" w:rsidRPr="00756FBC" w:rsidRDefault="001C5C5E" w:rsidP="00F75FEE">
            <w:pPr>
              <w:pStyle w:val="affff1"/>
            </w:pPr>
            <w:r w:rsidRPr="00756FBC">
              <w:t xml:space="preserve">Предельные минимальные размеры земельного участка </w:t>
            </w:r>
            <w:r>
              <w:br/>
            </w:r>
            <w:r w:rsidRPr="00756FBC">
              <w:t>– 0,00</w:t>
            </w:r>
            <w:r>
              <w:t>18</w:t>
            </w:r>
            <w:r w:rsidRPr="00756FBC">
              <w:t xml:space="preserve"> га</w:t>
            </w:r>
          </w:p>
          <w:p w:rsidR="001C5C5E" w:rsidRPr="00756FBC" w:rsidRDefault="001C5C5E" w:rsidP="00F75FEE">
            <w:pPr>
              <w:pStyle w:val="affff1"/>
            </w:pPr>
            <w:r w:rsidRPr="00756FBC">
              <w:t xml:space="preserve">Предельные максимальные размеры земельного участка – 0,012 га </w:t>
            </w:r>
          </w:p>
          <w:p w:rsidR="001C5C5E" w:rsidRPr="00756FBC" w:rsidRDefault="001C5C5E" w:rsidP="00F75FEE">
            <w:pPr>
              <w:pStyle w:val="affff1"/>
            </w:pPr>
            <w:r w:rsidRPr="00756FBC">
              <w:t>Минимальные отступы от границ земельных участков – 1 м (до смежного гаража (парковочного места) - 0 м)</w:t>
            </w:r>
          </w:p>
          <w:p w:rsidR="001C5C5E" w:rsidRPr="00756FBC" w:rsidRDefault="001C5C5E" w:rsidP="00F75FEE">
            <w:pPr>
              <w:pStyle w:val="affff1"/>
            </w:pPr>
            <w:r w:rsidRPr="00756FBC">
              <w:t xml:space="preserve">Предельное количество этажей или предельная высота зданий, строений, сооружений – </w:t>
            </w:r>
            <w:r>
              <w:t>2</w:t>
            </w:r>
            <w:r w:rsidRPr="00756FBC">
              <w:t xml:space="preserve"> этаж</w:t>
            </w:r>
            <w:r>
              <w:t>а</w:t>
            </w:r>
          </w:p>
          <w:p w:rsidR="001C5C5E" w:rsidRPr="00756FBC" w:rsidRDefault="001C5C5E" w:rsidP="00F75FEE">
            <w:pPr>
              <w:pStyle w:val="affff1"/>
            </w:pPr>
            <w:bookmarkStart w:id="110" w:name="_Toc58177766"/>
            <w:bookmarkStart w:id="111" w:name="_Toc58580001"/>
            <w:bookmarkStart w:id="112" w:name="_Toc67409506"/>
            <w:bookmarkStart w:id="113" w:name="_Toc73453770"/>
            <w:r w:rsidRPr="00756FBC">
              <w:t>Максимальный процент застройки в границах земельного участка – не подлежат установлению</w:t>
            </w:r>
            <w:bookmarkEnd w:id="110"/>
            <w:bookmarkEnd w:id="111"/>
            <w:bookmarkEnd w:id="112"/>
            <w:bookmarkEnd w:id="113"/>
          </w:p>
        </w:tc>
      </w:tr>
      <w:tr w:rsidR="001C5C5E" w:rsidRPr="00756FBC" w:rsidTr="00F75FEE">
        <w:tc>
          <w:tcPr>
            <w:tcW w:w="2518" w:type="dxa"/>
            <w:shd w:val="clear" w:color="auto" w:fill="auto"/>
          </w:tcPr>
          <w:p w:rsidR="001C5C5E" w:rsidRPr="00756FBC" w:rsidRDefault="001C5C5E" w:rsidP="00F75FEE">
            <w:pPr>
              <w:pStyle w:val="affff1"/>
              <w:jc w:val="center"/>
            </w:pPr>
            <w:r w:rsidRPr="00756FBC">
              <w:t>Дома социального обслуживания (3.2.1)</w:t>
            </w:r>
          </w:p>
        </w:tc>
        <w:tc>
          <w:tcPr>
            <w:tcW w:w="7053" w:type="dxa"/>
            <w:shd w:val="clear" w:color="auto" w:fill="auto"/>
          </w:tcPr>
          <w:p w:rsidR="001C5C5E" w:rsidRPr="00756FBC" w:rsidRDefault="001C5C5E" w:rsidP="00F75FEE">
            <w:pPr>
              <w:pStyle w:val="affff1"/>
            </w:pPr>
            <w:r w:rsidRPr="00756FBC">
              <w:t>Предельные минимальные размеры земельного участка – 0,02 га</w:t>
            </w:r>
          </w:p>
          <w:p w:rsidR="001C5C5E" w:rsidRPr="00756FBC" w:rsidRDefault="001C5C5E" w:rsidP="00F75FEE">
            <w:pPr>
              <w:pStyle w:val="affff1"/>
            </w:pPr>
            <w:r w:rsidRPr="00756FBC">
              <w:t>Предельные максимальные размеры земельного участка – 0,5 га</w:t>
            </w:r>
          </w:p>
          <w:p w:rsidR="001C5C5E" w:rsidRPr="00756FBC" w:rsidRDefault="001C5C5E" w:rsidP="00F75FEE">
            <w:pPr>
              <w:pStyle w:val="affff1"/>
            </w:pPr>
            <w:r w:rsidRPr="00756FBC">
              <w:t>Минимальные отступы от границ земельных участков – 3 м</w:t>
            </w:r>
          </w:p>
          <w:p w:rsidR="001C5C5E" w:rsidRPr="00756FBC" w:rsidRDefault="001C5C5E" w:rsidP="00F75FEE">
            <w:pPr>
              <w:pStyle w:val="affff1"/>
            </w:pPr>
            <w:r w:rsidRPr="00756FBC">
              <w:t>Предельное количество этажей или предельная высота зданий, строений, сооружений – 3 этажа</w:t>
            </w:r>
          </w:p>
          <w:p w:rsidR="001C5C5E" w:rsidRPr="00756FBC" w:rsidRDefault="001C5C5E" w:rsidP="00F75FEE">
            <w:pPr>
              <w:pStyle w:val="affff1"/>
            </w:pPr>
            <w:r w:rsidRPr="00756FBC">
              <w:t>Максимальный процент застройки в границах земельного участка – 60</w:t>
            </w:r>
          </w:p>
        </w:tc>
      </w:tr>
      <w:tr w:rsidR="001C5C5E" w:rsidRPr="00756FBC" w:rsidTr="00F75FEE">
        <w:tc>
          <w:tcPr>
            <w:tcW w:w="2518" w:type="dxa"/>
            <w:shd w:val="clear" w:color="auto" w:fill="auto"/>
          </w:tcPr>
          <w:p w:rsidR="001C5C5E" w:rsidRPr="00756FBC" w:rsidRDefault="001C5C5E" w:rsidP="00F75FEE">
            <w:pPr>
              <w:pStyle w:val="affff1"/>
              <w:jc w:val="center"/>
            </w:pPr>
            <w:r w:rsidRPr="00756FBC">
              <w:t>Оказание социальной помощи населению (3.2.2)</w:t>
            </w:r>
          </w:p>
        </w:tc>
        <w:tc>
          <w:tcPr>
            <w:tcW w:w="7053" w:type="dxa"/>
            <w:shd w:val="clear" w:color="auto" w:fill="auto"/>
          </w:tcPr>
          <w:p w:rsidR="001C5C5E" w:rsidRPr="00756FBC" w:rsidRDefault="001C5C5E" w:rsidP="00F75FEE">
            <w:pPr>
              <w:pStyle w:val="affff1"/>
            </w:pPr>
            <w:r w:rsidRPr="00756FBC">
              <w:t>Предельные минимальные размеры земельного участка – 0,02 га</w:t>
            </w:r>
          </w:p>
          <w:p w:rsidR="001C5C5E" w:rsidRPr="00756FBC" w:rsidRDefault="001C5C5E" w:rsidP="00F75FEE">
            <w:pPr>
              <w:pStyle w:val="affff1"/>
            </w:pPr>
            <w:r w:rsidRPr="00756FBC">
              <w:t>Предельные максимальные размеры земельного участка – 0,5 га</w:t>
            </w:r>
          </w:p>
          <w:p w:rsidR="001C5C5E" w:rsidRPr="00756FBC" w:rsidRDefault="001C5C5E" w:rsidP="00F75FEE">
            <w:pPr>
              <w:pStyle w:val="affff1"/>
            </w:pPr>
            <w:r w:rsidRPr="00756FBC">
              <w:t>Минимальные отступы от границ земельных участков – 3 м</w:t>
            </w:r>
          </w:p>
          <w:p w:rsidR="001C5C5E" w:rsidRPr="00756FBC" w:rsidRDefault="001C5C5E" w:rsidP="00F75FEE">
            <w:pPr>
              <w:pStyle w:val="affff1"/>
            </w:pPr>
            <w:r w:rsidRPr="00756FBC">
              <w:t xml:space="preserve">Предельное количество этажей или предельная высота зданий, строений, сооружений – </w:t>
            </w:r>
            <w:r>
              <w:t>2</w:t>
            </w:r>
            <w:r w:rsidRPr="00756FBC">
              <w:t xml:space="preserve"> этаж</w:t>
            </w:r>
            <w:r>
              <w:t>а</w:t>
            </w:r>
          </w:p>
          <w:p w:rsidR="001C5C5E" w:rsidRPr="00756FBC" w:rsidRDefault="001C5C5E" w:rsidP="00F75FEE">
            <w:pPr>
              <w:pStyle w:val="affff1"/>
            </w:pPr>
            <w:bookmarkStart w:id="114" w:name="_Toc58177767"/>
            <w:bookmarkStart w:id="115" w:name="_Toc58580002"/>
            <w:bookmarkStart w:id="116" w:name="_Toc67409507"/>
            <w:bookmarkStart w:id="117" w:name="_Toc73453771"/>
            <w:r w:rsidRPr="00756FBC">
              <w:t>Максимальный процент застройки в границах земельного участка – 60</w:t>
            </w:r>
            <w:bookmarkEnd w:id="114"/>
            <w:bookmarkEnd w:id="115"/>
            <w:bookmarkEnd w:id="116"/>
            <w:bookmarkEnd w:id="117"/>
          </w:p>
        </w:tc>
      </w:tr>
      <w:tr w:rsidR="001C5C5E" w:rsidRPr="00756FBC" w:rsidTr="00F75FEE">
        <w:tc>
          <w:tcPr>
            <w:tcW w:w="2518" w:type="dxa"/>
            <w:shd w:val="clear" w:color="auto" w:fill="auto"/>
          </w:tcPr>
          <w:p w:rsidR="001C5C5E" w:rsidRPr="00756FBC" w:rsidRDefault="001C5C5E" w:rsidP="00F75FEE">
            <w:pPr>
              <w:pStyle w:val="affff1"/>
              <w:jc w:val="center"/>
            </w:pPr>
            <w:r w:rsidRPr="00756FBC">
              <w:t>Оказание услуг связи (3.2.3)</w:t>
            </w:r>
          </w:p>
        </w:tc>
        <w:tc>
          <w:tcPr>
            <w:tcW w:w="7053" w:type="dxa"/>
            <w:shd w:val="clear" w:color="auto" w:fill="auto"/>
          </w:tcPr>
          <w:p w:rsidR="001C5C5E" w:rsidRPr="00756FBC" w:rsidRDefault="001C5C5E" w:rsidP="00F75FEE">
            <w:pPr>
              <w:pStyle w:val="affff1"/>
            </w:pPr>
            <w:r w:rsidRPr="00756FBC">
              <w:t>Предельные минимальные размеры земельного участка – 0,02 га</w:t>
            </w:r>
          </w:p>
          <w:p w:rsidR="001C5C5E" w:rsidRPr="00756FBC" w:rsidRDefault="001C5C5E" w:rsidP="00F75FEE">
            <w:pPr>
              <w:pStyle w:val="affff1"/>
            </w:pPr>
            <w:r w:rsidRPr="00756FBC">
              <w:t>Предельные максимальные размеры земельного участка – 0,5 га</w:t>
            </w:r>
          </w:p>
          <w:p w:rsidR="001C5C5E" w:rsidRPr="00756FBC" w:rsidRDefault="001C5C5E" w:rsidP="00F75FEE">
            <w:pPr>
              <w:pStyle w:val="affff1"/>
            </w:pPr>
            <w:r w:rsidRPr="00756FBC">
              <w:t>Минимальные отступы от границ земельных участков – 3 м</w:t>
            </w:r>
          </w:p>
          <w:p w:rsidR="001C5C5E" w:rsidRPr="00756FBC" w:rsidRDefault="001C5C5E" w:rsidP="00F75FEE">
            <w:pPr>
              <w:pStyle w:val="affff1"/>
            </w:pPr>
            <w:r w:rsidRPr="00756FBC">
              <w:t xml:space="preserve">Предельное количество этажей или предельная высота зданий, строений, сооружений – </w:t>
            </w:r>
            <w:r>
              <w:t>2</w:t>
            </w:r>
            <w:r w:rsidRPr="00756FBC">
              <w:t xml:space="preserve"> этаж</w:t>
            </w:r>
            <w:r>
              <w:t>а</w:t>
            </w:r>
          </w:p>
          <w:p w:rsidR="001C5C5E" w:rsidRPr="00756FBC" w:rsidRDefault="001C5C5E" w:rsidP="00F75FEE">
            <w:pPr>
              <w:pStyle w:val="affff1"/>
            </w:pPr>
            <w:r w:rsidRPr="00756FBC">
              <w:t>Максимальный процент застройки в границах земельного участка – 60</w:t>
            </w:r>
          </w:p>
        </w:tc>
      </w:tr>
      <w:tr w:rsidR="001C5C5E" w:rsidRPr="00756FBC" w:rsidTr="00F75FEE">
        <w:tc>
          <w:tcPr>
            <w:tcW w:w="2518" w:type="dxa"/>
            <w:shd w:val="clear" w:color="auto" w:fill="auto"/>
          </w:tcPr>
          <w:p w:rsidR="001C5C5E" w:rsidRPr="00756FBC" w:rsidRDefault="001C5C5E" w:rsidP="00F75FEE">
            <w:pPr>
              <w:pStyle w:val="affff1"/>
              <w:jc w:val="center"/>
            </w:pPr>
            <w:r w:rsidRPr="00756FBC">
              <w:t>Бытовое обслуживание  (3.3)</w:t>
            </w:r>
          </w:p>
        </w:tc>
        <w:tc>
          <w:tcPr>
            <w:tcW w:w="7053" w:type="dxa"/>
            <w:shd w:val="clear" w:color="auto" w:fill="auto"/>
          </w:tcPr>
          <w:p w:rsidR="001C5C5E" w:rsidRPr="00756FBC" w:rsidRDefault="001C5C5E" w:rsidP="00F75FEE">
            <w:pPr>
              <w:pStyle w:val="affff1"/>
            </w:pPr>
            <w:r w:rsidRPr="00756FBC">
              <w:t>Предельные минимальные размеры земельного участка – 0,0</w:t>
            </w:r>
            <w:r w:rsidRPr="00C36E6C">
              <w:t>05</w:t>
            </w:r>
            <w:r w:rsidRPr="00756FBC">
              <w:t xml:space="preserve"> га</w:t>
            </w:r>
          </w:p>
          <w:p w:rsidR="001C5C5E" w:rsidRPr="00756FBC" w:rsidRDefault="001C5C5E" w:rsidP="00F75FEE">
            <w:pPr>
              <w:pStyle w:val="affff1"/>
            </w:pPr>
            <w:r w:rsidRPr="00756FBC">
              <w:t>Предельные максимальные размеры земельного участка – 0,5 га</w:t>
            </w:r>
          </w:p>
          <w:p w:rsidR="001C5C5E" w:rsidRPr="00756FBC" w:rsidRDefault="001C5C5E" w:rsidP="00F75FEE">
            <w:pPr>
              <w:pStyle w:val="affff1"/>
            </w:pPr>
            <w:r w:rsidRPr="00756FBC">
              <w:t>Минимальные отступы от границ земельных участков – 3 м</w:t>
            </w:r>
          </w:p>
          <w:p w:rsidR="001C5C5E" w:rsidRPr="00756FBC" w:rsidRDefault="001C5C5E" w:rsidP="00F75FEE">
            <w:pPr>
              <w:pStyle w:val="affff1"/>
            </w:pPr>
            <w:r w:rsidRPr="00756FBC">
              <w:t xml:space="preserve">Предельное количество этажей или предельная высота зданий, строений, сооружений – </w:t>
            </w:r>
            <w:r>
              <w:t>2</w:t>
            </w:r>
            <w:r w:rsidRPr="00756FBC">
              <w:t xml:space="preserve"> этаж</w:t>
            </w:r>
            <w:r>
              <w:t>а</w:t>
            </w:r>
          </w:p>
          <w:p w:rsidR="001C5C5E" w:rsidRPr="00756FBC" w:rsidRDefault="001C5C5E" w:rsidP="00F75FEE">
            <w:pPr>
              <w:pStyle w:val="affff1"/>
            </w:pPr>
            <w:bookmarkStart w:id="118" w:name="_Toc58177768"/>
            <w:bookmarkStart w:id="119" w:name="_Toc58580003"/>
            <w:bookmarkStart w:id="120" w:name="_Toc67409508"/>
            <w:bookmarkStart w:id="121" w:name="_Toc73453772"/>
            <w:r w:rsidRPr="00756FBC">
              <w:t>Максимальный процент застройки в границах земельного участка – 60</w:t>
            </w:r>
            <w:bookmarkEnd w:id="118"/>
            <w:bookmarkEnd w:id="119"/>
            <w:bookmarkEnd w:id="120"/>
            <w:bookmarkEnd w:id="121"/>
          </w:p>
        </w:tc>
      </w:tr>
      <w:tr w:rsidR="001C5C5E" w:rsidRPr="00756FBC" w:rsidTr="00F75FEE">
        <w:tc>
          <w:tcPr>
            <w:tcW w:w="2518" w:type="dxa"/>
            <w:shd w:val="clear" w:color="auto" w:fill="auto"/>
          </w:tcPr>
          <w:p w:rsidR="001C5C5E" w:rsidRPr="00756FBC" w:rsidRDefault="001C5C5E" w:rsidP="00F75FEE">
            <w:pPr>
              <w:pStyle w:val="affff1"/>
              <w:jc w:val="center"/>
            </w:pPr>
            <w:r w:rsidRPr="00756FBC">
              <w:t>Амбулаторное ветеринарное обслуживание (3.10.1)</w:t>
            </w:r>
          </w:p>
        </w:tc>
        <w:tc>
          <w:tcPr>
            <w:tcW w:w="7053" w:type="dxa"/>
            <w:shd w:val="clear" w:color="auto" w:fill="auto"/>
          </w:tcPr>
          <w:p w:rsidR="001C5C5E" w:rsidRPr="00756FBC" w:rsidRDefault="001C5C5E" w:rsidP="00F75FEE">
            <w:pPr>
              <w:pStyle w:val="affff1"/>
            </w:pPr>
            <w:r w:rsidRPr="00756FBC">
              <w:t>Предельные минимальные размеры земельного участка – 0,02 га</w:t>
            </w:r>
          </w:p>
          <w:p w:rsidR="001C5C5E" w:rsidRPr="00756FBC" w:rsidRDefault="001C5C5E" w:rsidP="00F75FEE">
            <w:pPr>
              <w:pStyle w:val="affff1"/>
            </w:pPr>
            <w:r w:rsidRPr="00756FBC">
              <w:t>Предельные максимальные размеры земельного участка – 0,5 га</w:t>
            </w:r>
          </w:p>
          <w:p w:rsidR="001C5C5E" w:rsidRPr="00756FBC" w:rsidRDefault="001C5C5E" w:rsidP="00F75FEE">
            <w:pPr>
              <w:pStyle w:val="affff1"/>
            </w:pPr>
            <w:r w:rsidRPr="00756FBC">
              <w:t>Минимальные отступы от границ земельных участков – 3 м</w:t>
            </w:r>
          </w:p>
          <w:p w:rsidR="001C5C5E" w:rsidRPr="00756FBC" w:rsidRDefault="001C5C5E" w:rsidP="00F75FEE">
            <w:pPr>
              <w:pStyle w:val="affff1"/>
            </w:pPr>
            <w:r w:rsidRPr="00756FBC">
              <w:t xml:space="preserve">Предельное количество этажей или предельная высота зданий, строений, сооружений – </w:t>
            </w:r>
            <w:r>
              <w:t>2</w:t>
            </w:r>
            <w:r w:rsidRPr="00756FBC">
              <w:t xml:space="preserve"> этаж</w:t>
            </w:r>
            <w:r>
              <w:t>а</w:t>
            </w:r>
          </w:p>
          <w:p w:rsidR="001C5C5E" w:rsidRPr="00756FBC" w:rsidRDefault="001C5C5E" w:rsidP="00F75FEE">
            <w:pPr>
              <w:pStyle w:val="affff1"/>
            </w:pPr>
            <w:r w:rsidRPr="00756FBC">
              <w:t>Максимальный процент застройки в границах земельного участка – 60</w:t>
            </w:r>
          </w:p>
        </w:tc>
      </w:tr>
      <w:tr w:rsidR="001C5C5E" w:rsidRPr="00756FBC" w:rsidTr="00F75FEE">
        <w:tc>
          <w:tcPr>
            <w:tcW w:w="2518" w:type="dxa"/>
            <w:shd w:val="clear" w:color="auto" w:fill="auto"/>
          </w:tcPr>
          <w:p w:rsidR="001C5C5E" w:rsidRPr="00756FBC" w:rsidRDefault="001C5C5E" w:rsidP="00F75FEE">
            <w:pPr>
              <w:pStyle w:val="affff1"/>
              <w:jc w:val="center"/>
            </w:pPr>
            <w:r w:rsidRPr="00756FBC">
              <w:t>Деловое управление (4.1)</w:t>
            </w:r>
          </w:p>
        </w:tc>
        <w:tc>
          <w:tcPr>
            <w:tcW w:w="7053" w:type="dxa"/>
            <w:shd w:val="clear" w:color="auto" w:fill="auto"/>
          </w:tcPr>
          <w:p w:rsidR="001C5C5E" w:rsidRPr="00756FBC" w:rsidRDefault="001C5C5E" w:rsidP="00F75FEE">
            <w:pPr>
              <w:pStyle w:val="affff1"/>
            </w:pPr>
            <w:r w:rsidRPr="00756FBC">
              <w:t>Предельные минимальные размеры земельного участка – 0,02 га</w:t>
            </w:r>
          </w:p>
          <w:p w:rsidR="001C5C5E" w:rsidRPr="00756FBC" w:rsidRDefault="001C5C5E" w:rsidP="00F75FEE">
            <w:pPr>
              <w:pStyle w:val="affff1"/>
            </w:pPr>
            <w:r w:rsidRPr="00756FBC">
              <w:t>Предельные максимальные размеры земельного участка – 0,5 га</w:t>
            </w:r>
          </w:p>
          <w:p w:rsidR="001C5C5E" w:rsidRPr="00756FBC" w:rsidRDefault="001C5C5E" w:rsidP="00F75FEE">
            <w:pPr>
              <w:pStyle w:val="affff1"/>
            </w:pPr>
            <w:r w:rsidRPr="00756FBC">
              <w:t>Минимальные отступы от границ земельных участков – 3 м</w:t>
            </w:r>
          </w:p>
          <w:p w:rsidR="001C5C5E" w:rsidRPr="00756FBC" w:rsidRDefault="001C5C5E" w:rsidP="00F75FEE">
            <w:pPr>
              <w:pStyle w:val="affff1"/>
            </w:pPr>
            <w:r w:rsidRPr="00756FBC">
              <w:t xml:space="preserve">Предельное количество этажей или предельная высота зданий, строений, сооружений – </w:t>
            </w:r>
            <w:r>
              <w:t>2</w:t>
            </w:r>
            <w:r w:rsidRPr="00756FBC">
              <w:t xml:space="preserve"> этаж</w:t>
            </w:r>
            <w:r>
              <w:t>а</w:t>
            </w:r>
          </w:p>
          <w:p w:rsidR="001C5C5E" w:rsidRPr="00756FBC" w:rsidRDefault="001C5C5E" w:rsidP="00F75FEE">
            <w:pPr>
              <w:pStyle w:val="affff1"/>
            </w:pPr>
            <w:bookmarkStart w:id="122" w:name="_Toc58177769"/>
            <w:bookmarkStart w:id="123" w:name="_Toc58580004"/>
            <w:bookmarkStart w:id="124" w:name="_Toc67409509"/>
            <w:bookmarkStart w:id="125" w:name="_Toc73453773"/>
            <w:r w:rsidRPr="00756FBC">
              <w:t>Максимальный процент застройки в границах земельного участка – 60</w:t>
            </w:r>
            <w:bookmarkEnd w:id="122"/>
            <w:bookmarkEnd w:id="123"/>
            <w:bookmarkEnd w:id="124"/>
            <w:bookmarkEnd w:id="125"/>
          </w:p>
        </w:tc>
      </w:tr>
      <w:tr w:rsidR="001C5C5E" w:rsidRPr="00756FBC" w:rsidTr="00F75FEE">
        <w:tc>
          <w:tcPr>
            <w:tcW w:w="2518" w:type="dxa"/>
            <w:shd w:val="clear" w:color="auto" w:fill="auto"/>
          </w:tcPr>
          <w:p w:rsidR="001C5C5E" w:rsidRPr="00756FBC" w:rsidRDefault="001C5C5E" w:rsidP="00F75FEE">
            <w:pPr>
              <w:pStyle w:val="affff1"/>
              <w:jc w:val="center"/>
            </w:pPr>
            <w:bookmarkStart w:id="126" w:name="_Toc54010104"/>
            <w:bookmarkStart w:id="127" w:name="_Toc54096041"/>
            <w:bookmarkStart w:id="128" w:name="_Toc54867734"/>
            <w:bookmarkStart w:id="129" w:name="_Toc56437528"/>
            <w:r w:rsidRPr="00756FBC">
              <w:t>Магазины (4.4) (не более 150 кв.м. общей площади)</w:t>
            </w:r>
            <w:bookmarkEnd w:id="126"/>
            <w:bookmarkEnd w:id="127"/>
            <w:bookmarkEnd w:id="128"/>
            <w:bookmarkEnd w:id="129"/>
          </w:p>
        </w:tc>
        <w:tc>
          <w:tcPr>
            <w:tcW w:w="7053" w:type="dxa"/>
            <w:shd w:val="clear" w:color="auto" w:fill="auto"/>
          </w:tcPr>
          <w:p w:rsidR="001C5C5E" w:rsidRPr="00756FBC" w:rsidRDefault="001C5C5E" w:rsidP="00F75FEE">
            <w:pPr>
              <w:pStyle w:val="affff1"/>
            </w:pPr>
            <w:r w:rsidRPr="00756FBC">
              <w:t>Предельные минимальные размеры земельного участка – 0,0</w:t>
            </w:r>
            <w:r w:rsidRPr="00C36E6C">
              <w:t>05</w:t>
            </w:r>
            <w:r w:rsidRPr="00756FBC">
              <w:t xml:space="preserve"> га</w:t>
            </w:r>
          </w:p>
          <w:p w:rsidR="001C5C5E" w:rsidRPr="00756FBC" w:rsidRDefault="001C5C5E" w:rsidP="00F75FEE">
            <w:pPr>
              <w:pStyle w:val="affff1"/>
            </w:pPr>
            <w:r w:rsidRPr="00756FBC">
              <w:t>Предельные максимальные размеры земельного участка – не подлежат установлению</w:t>
            </w:r>
          </w:p>
          <w:p w:rsidR="001C5C5E" w:rsidRPr="00756FBC" w:rsidRDefault="001C5C5E" w:rsidP="00F75FEE">
            <w:pPr>
              <w:pStyle w:val="affff1"/>
            </w:pPr>
            <w:r w:rsidRPr="00756FBC">
              <w:t>Минимальные отступы от границ земельных участков – 3 м</w:t>
            </w:r>
          </w:p>
          <w:p w:rsidR="001C5C5E" w:rsidRPr="00756FBC" w:rsidRDefault="001C5C5E" w:rsidP="00F75FEE">
            <w:pPr>
              <w:pStyle w:val="affff1"/>
            </w:pPr>
            <w:r w:rsidRPr="00756FBC">
              <w:t xml:space="preserve">Предельное количество этажей или предельная высота зданий, строений, сооружений – </w:t>
            </w:r>
            <w:r>
              <w:t>2</w:t>
            </w:r>
            <w:r w:rsidRPr="00756FBC">
              <w:t xml:space="preserve"> этаж</w:t>
            </w:r>
            <w:r>
              <w:t>а</w:t>
            </w:r>
          </w:p>
          <w:p w:rsidR="001C5C5E" w:rsidRPr="00756FBC" w:rsidRDefault="001C5C5E" w:rsidP="00F75FEE">
            <w:pPr>
              <w:pStyle w:val="affff1"/>
            </w:pPr>
            <w:r w:rsidRPr="00756FBC">
              <w:t>Максимальный процент застройки в границах земельного участка – 60</w:t>
            </w:r>
          </w:p>
        </w:tc>
      </w:tr>
      <w:tr w:rsidR="001C5C5E" w:rsidRPr="00756FBC" w:rsidTr="00F75FEE">
        <w:tc>
          <w:tcPr>
            <w:tcW w:w="2518" w:type="dxa"/>
            <w:shd w:val="clear" w:color="auto" w:fill="auto"/>
          </w:tcPr>
          <w:p w:rsidR="001C5C5E" w:rsidRPr="00756FBC" w:rsidRDefault="001C5C5E" w:rsidP="00F75FEE">
            <w:pPr>
              <w:pStyle w:val="affff1"/>
              <w:jc w:val="center"/>
            </w:pPr>
            <w:r w:rsidRPr="00756FBC">
              <w:t>Общественное питание (4.6)</w:t>
            </w:r>
          </w:p>
        </w:tc>
        <w:tc>
          <w:tcPr>
            <w:tcW w:w="7053" w:type="dxa"/>
            <w:shd w:val="clear" w:color="auto" w:fill="auto"/>
          </w:tcPr>
          <w:p w:rsidR="001C5C5E" w:rsidRPr="00756FBC" w:rsidRDefault="001C5C5E" w:rsidP="00F75FEE">
            <w:pPr>
              <w:pStyle w:val="affff1"/>
            </w:pPr>
            <w:r w:rsidRPr="00756FBC">
              <w:t>Предельные минимальные размеры земельного участка – 0,02 га</w:t>
            </w:r>
          </w:p>
          <w:p w:rsidR="001C5C5E" w:rsidRPr="00756FBC" w:rsidRDefault="001C5C5E" w:rsidP="00F75FEE">
            <w:pPr>
              <w:pStyle w:val="affff1"/>
            </w:pPr>
            <w:r w:rsidRPr="00756FBC">
              <w:t>Предельные максимальные размеры земельного участка – 0,5 га</w:t>
            </w:r>
          </w:p>
          <w:p w:rsidR="001C5C5E" w:rsidRPr="00756FBC" w:rsidRDefault="001C5C5E" w:rsidP="00F75FEE">
            <w:pPr>
              <w:pStyle w:val="affff1"/>
            </w:pPr>
            <w:r w:rsidRPr="00756FBC">
              <w:t>Минимальные отступы от границ земельных участков – 3 м</w:t>
            </w:r>
          </w:p>
          <w:p w:rsidR="001C5C5E" w:rsidRPr="00756FBC" w:rsidRDefault="001C5C5E" w:rsidP="00F75FEE">
            <w:pPr>
              <w:pStyle w:val="affff1"/>
            </w:pPr>
            <w:r w:rsidRPr="00756FBC">
              <w:t xml:space="preserve">Предельное количество этажей или предельная высота зданий, строений, сооружений – </w:t>
            </w:r>
            <w:r>
              <w:t>2</w:t>
            </w:r>
            <w:r w:rsidRPr="00756FBC">
              <w:t xml:space="preserve"> этаж</w:t>
            </w:r>
            <w:r>
              <w:t>а</w:t>
            </w:r>
          </w:p>
          <w:p w:rsidR="001C5C5E" w:rsidRPr="00756FBC" w:rsidRDefault="001C5C5E" w:rsidP="00F75FEE">
            <w:pPr>
              <w:pStyle w:val="affff1"/>
            </w:pPr>
            <w:r w:rsidRPr="00756FBC">
              <w:t>Максимальный процент застройки в границах земельного участка – 60</w:t>
            </w:r>
          </w:p>
        </w:tc>
      </w:tr>
      <w:tr w:rsidR="001C5C5E" w:rsidRPr="00756FBC" w:rsidTr="00F75FEE">
        <w:tc>
          <w:tcPr>
            <w:tcW w:w="2518" w:type="dxa"/>
            <w:shd w:val="clear" w:color="auto" w:fill="auto"/>
          </w:tcPr>
          <w:p w:rsidR="001C5C5E" w:rsidRPr="00756FBC" w:rsidRDefault="001C5C5E" w:rsidP="00F75FEE">
            <w:pPr>
              <w:pStyle w:val="affff1"/>
              <w:jc w:val="center"/>
            </w:pPr>
            <w:r w:rsidRPr="00756FBC">
              <w:t>Гостиничное обслуживание (4.7)</w:t>
            </w:r>
          </w:p>
        </w:tc>
        <w:tc>
          <w:tcPr>
            <w:tcW w:w="7053" w:type="dxa"/>
            <w:shd w:val="clear" w:color="auto" w:fill="auto"/>
          </w:tcPr>
          <w:p w:rsidR="001C5C5E" w:rsidRPr="00756FBC" w:rsidRDefault="001C5C5E" w:rsidP="00F75FEE">
            <w:pPr>
              <w:pStyle w:val="affff1"/>
            </w:pPr>
            <w:r w:rsidRPr="00756FBC">
              <w:t>Предельные минимальные размеры земельного участка – 0,2 га</w:t>
            </w:r>
          </w:p>
          <w:p w:rsidR="001C5C5E" w:rsidRPr="00756FBC" w:rsidRDefault="001C5C5E" w:rsidP="00F75FEE">
            <w:pPr>
              <w:pStyle w:val="affff1"/>
            </w:pPr>
            <w:r w:rsidRPr="00756FBC">
              <w:t xml:space="preserve">Предельные максимальные размеры земельного участка – </w:t>
            </w:r>
            <w:r w:rsidRPr="0095212A">
              <w:t>не подлежат установлению</w:t>
            </w:r>
          </w:p>
          <w:p w:rsidR="001C5C5E" w:rsidRPr="00756FBC" w:rsidRDefault="001C5C5E" w:rsidP="00F75FEE">
            <w:pPr>
              <w:pStyle w:val="affff1"/>
            </w:pPr>
            <w:r w:rsidRPr="00756FBC">
              <w:t>Минимальные отступы от границ земельных участков – 3 м</w:t>
            </w:r>
          </w:p>
          <w:p w:rsidR="001C5C5E" w:rsidRPr="00756FBC" w:rsidRDefault="001C5C5E" w:rsidP="00F75FEE">
            <w:pPr>
              <w:pStyle w:val="affff1"/>
            </w:pPr>
            <w:r w:rsidRPr="00756FBC">
              <w:t xml:space="preserve">Предельное количество этажей или предельная высота зданий, строений, сооружений – </w:t>
            </w:r>
            <w:r>
              <w:t>3</w:t>
            </w:r>
            <w:r w:rsidRPr="00756FBC">
              <w:t xml:space="preserve"> этажа</w:t>
            </w:r>
          </w:p>
          <w:p w:rsidR="001C5C5E" w:rsidRPr="00756FBC" w:rsidRDefault="001C5C5E" w:rsidP="00F75FEE">
            <w:pPr>
              <w:pStyle w:val="affff1"/>
            </w:pPr>
            <w:bookmarkStart w:id="130" w:name="_Toc58177770"/>
            <w:bookmarkStart w:id="131" w:name="_Toc58580005"/>
            <w:bookmarkStart w:id="132" w:name="_Toc67409510"/>
            <w:bookmarkStart w:id="133" w:name="_Toc73453774"/>
            <w:r w:rsidRPr="00756FBC">
              <w:t xml:space="preserve">Максимальный процент застройки в границах земельного участка – </w:t>
            </w:r>
            <w:bookmarkEnd w:id="130"/>
            <w:r w:rsidRPr="00756FBC">
              <w:t>50</w:t>
            </w:r>
            <w:bookmarkEnd w:id="131"/>
            <w:bookmarkEnd w:id="132"/>
            <w:bookmarkEnd w:id="133"/>
          </w:p>
        </w:tc>
      </w:tr>
      <w:tr w:rsidR="001C5C5E" w:rsidRPr="00756FBC" w:rsidTr="00F75FEE">
        <w:tc>
          <w:tcPr>
            <w:tcW w:w="2518" w:type="dxa"/>
            <w:shd w:val="clear" w:color="auto" w:fill="auto"/>
          </w:tcPr>
          <w:p w:rsidR="001C5C5E" w:rsidRPr="00756FBC" w:rsidRDefault="001C5C5E" w:rsidP="00F75FEE">
            <w:pPr>
              <w:pStyle w:val="affff1"/>
              <w:jc w:val="center"/>
            </w:pPr>
            <w:bookmarkStart w:id="134" w:name="_Toc58177771"/>
            <w:bookmarkStart w:id="135" w:name="_Toc58580006"/>
            <w:bookmarkStart w:id="136" w:name="_Toc67409511"/>
            <w:bookmarkStart w:id="137" w:name="_Toc73453775"/>
            <w:r w:rsidRPr="00756FBC">
              <w:t>Обеспечение внутреннего правопорядка (8.3)</w:t>
            </w:r>
            <w:bookmarkEnd w:id="134"/>
            <w:bookmarkEnd w:id="135"/>
            <w:bookmarkEnd w:id="136"/>
            <w:bookmarkEnd w:id="137"/>
          </w:p>
        </w:tc>
        <w:tc>
          <w:tcPr>
            <w:tcW w:w="7053" w:type="dxa"/>
            <w:shd w:val="clear" w:color="auto" w:fill="auto"/>
          </w:tcPr>
          <w:p w:rsidR="001C5C5E" w:rsidRPr="00756FBC" w:rsidRDefault="001C5C5E" w:rsidP="00F75FEE">
            <w:pPr>
              <w:pStyle w:val="affff1"/>
            </w:pPr>
            <w:r w:rsidRPr="00756FBC">
              <w:t>Предельные минимальные размеры земельного участка – не подлежат установлению</w:t>
            </w:r>
          </w:p>
          <w:p w:rsidR="001C5C5E" w:rsidRPr="00756FBC" w:rsidRDefault="001C5C5E" w:rsidP="00F75FEE">
            <w:pPr>
              <w:pStyle w:val="affff1"/>
            </w:pPr>
            <w:r w:rsidRPr="00756FBC">
              <w:t>Предельные максимальные размеры земельного участка – не подлежат установлению</w:t>
            </w:r>
          </w:p>
          <w:p w:rsidR="001C5C5E" w:rsidRPr="00756FBC" w:rsidRDefault="001C5C5E" w:rsidP="00F75FEE">
            <w:pPr>
              <w:pStyle w:val="affff1"/>
            </w:pPr>
            <w:r w:rsidRPr="00756FBC">
              <w:t>Минимальные отступы от границ земельных участков – не подлежат установлению</w:t>
            </w:r>
          </w:p>
          <w:p w:rsidR="001C5C5E" w:rsidRPr="00756FBC" w:rsidRDefault="001C5C5E" w:rsidP="00F75FEE">
            <w:pPr>
              <w:pStyle w:val="affff1"/>
            </w:pPr>
            <w:r w:rsidRPr="00756FBC">
              <w:t>Предельное количество этажей или предельная высота зданий, строений, сооружений – не подлежат установлению</w:t>
            </w:r>
          </w:p>
          <w:p w:rsidR="001C5C5E" w:rsidRPr="00756FBC" w:rsidRDefault="001C5C5E" w:rsidP="00F75FEE">
            <w:pPr>
              <w:pStyle w:val="affff1"/>
            </w:pPr>
            <w:bookmarkStart w:id="138" w:name="_Toc58177772"/>
            <w:bookmarkStart w:id="139" w:name="_Toc58580007"/>
            <w:bookmarkStart w:id="140" w:name="_Toc67409512"/>
            <w:bookmarkStart w:id="141" w:name="_Toc73453776"/>
            <w:r w:rsidRPr="00756FBC">
              <w:t>Максимальный процент застройки в границах земельного участка – не подлежат установлению</w:t>
            </w:r>
            <w:bookmarkEnd w:id="138"/>
            <w:bookmarkEnd w:id="139"/>
            <w:bookmarkEnd w:id="140"/>
            <w:bookmarkEnd w:id="141"/>
          </w:p>
        </w:tc>
      </w:tr>
    </w:tbl>
    <w:p w:rsidR="001C5C5E" w:rsidRPr="00756FBC" w:rsidRDefault="001C5C5E" w:rsidP="001C5C5E">
      <w:pPr>
        <w:pStyle w:val="p1"/>
        <w:rPr>
          <w:sz w:val="24"/>
          <w:szCs w:val="24"/>
        </w:rPr>
      </w:pPr>
    </w:p>
    <w:p w:rsidR="001C5C5E" w:rsidRDefault="001C5C5E" w:rsidP="001C5C5E">
      <w:pPr>
        <w:pStyle w:val="affff2"/>
      </w:pPr>
      <w:bookmarkStart w:id="142" w:name="_Toc54010113"/>
      <w:bookmarkStart w:id="143" w:name="_Toc54096050"/>
      <w:bookmarkStart w:id="144" w:name="_Toc54867743"/>
      <w:bookmarkStart w:id="145" w:name="_Toc56437537"/>
      <w:bookmarkStart w:id="146" w:name="_Toc58177773"/>
      <w:bookmarkStart w:id="147" w:name="_Toc58580008"/>
      <w:bookmarkStart w:id="148" w:name="_Toc67409513"/>
      <w:bookmarkStart w:id="149" w:name="_Toc73453777"/>
      <w:r w:rsidRPr="00756FBC">
        <w:t>Вспомогательные  виды разрешенного использования</w:t>
      </w:r>
      <w:bookmarkEnd w:id="142"/>
      <w:bookmarkEnd w:id="143"/>
      <w:bookmarkEnd w:id="144"/>
      <w:bookmarkEnd w:id="145"/>
      <w:bookmarkEnd w:id="146"/>
      <w:bookmarkEnd w:id="147"/>
      <w:bookmarkEnd w:id="148"/>
      <w:bookmarkEnd w:id="149"/>
    </w:p>
    <w:p w:rsidR="001C5C5E" w:rsidRPr="003253BB" w:rsidRDefault="001C5C5E" w:rsidP="001C5C5E">
      <w:pPr>
        <w:widowControl/>
        <w:autoSpaceDE/>
        <w:autoSpaceDN/>
        <w:adjustRightInd/>
        <w:jc w:val="right"/>
        <w:rPr>
          <w:rFonts w:ascii="Times New Roman" w:hAnsi="Times New Roman" w:cs="Times New Roman"/>
          <w:bCs/>
          <w:i/>
          <w:kern w:val="32"/>
          <w:sz w:val="24"/>
          <w:szCs w:val="24"/>
        </w:rPr>
      </w:pPr>
      <w:r w:rsidRPr="001102E4">
        <w:rPr>
          <w:rFonts w:ascii="Times New Roman" w:hAnsi="Times New Roman" w:cs="Times New Roman"/>
          <w:bCs/>
          <w:i/>
          <w:kern w:val="32"/>
          <w:sz w:val="24"/>
          <w:szCs w:val="24"/>
        </w:rPr>
        <w:t xml:space="preserve">Таблица </w:t>
      </w:r>
      <w:r>
        <w:rPr>
          <w:rFonts w:ascii="Times New Roman" w:hAnsi="Times New Roman" w:cs="Times New Roman"/>
          <w:bCs/>
          <w:i/>
          <w:kern w:val="32"/>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C5C5E" w:rsidRPr="00756FBC" w:rsidTr="00F75FEE">
        <w:tc>
          <w:tcPr>
            <w:tcW w:w="9571" w:type="dxa"/>
            <w:shd w:val="clear" w:color="auto" w:fill="auto"/>
          </w:tcPr>
          <w:p w:rsidR="001C5C5E" w:rsidRPr="00756FBC" w:rsidRDefault="001C5C5E" w:rsidP="00F75FEE">
            <w:pPr>
              <w:pStyle w:val="affff1"/>
              <w:jc w:val="center"/>
            </w:pPr>
            <w:r w:rsidRPr="00756FBC">
              <w:t>Предоставление коммунальных услуг (3.1.1)</w:t>
            </w:r>
          </w:p>
        </w:tc>
      </w:tr>
      <w:tr w:rsidR="001C5C5E" w:rsidRPr="00C64996" w:rsidTr="00F75FEE">
        <w:tc>
          <w:tcPr>
            <w:tcW w:w="9571" w:type="dxa"/>
            <w:shd w:val="clear" w:color="auto" w:fill="auto"/>
          </w:tcPr>
          <w:p w:rsidR="001C5C5E" w:rsidRPr="00086FC4" w:rsidRDefault="001C5C5E" w:rsidP="00F75FEE">
            <w:pPr>
              <w:pStyle w:val="affff1"/>
              <w:jc w:val="center"/>
            </w:pPr>
            <w:bookmarkStart w:id="150" w:name="_Toc58177774"/>
            <w:bookmarkStart w:id="151" w:name="_Toc58580009"/>
            <w:bookmarkStart w:id="152" w:name="_Toc67409514"/>
            <w:bookmarkStart w:id="153" w:name="_Toc73453778"/>
            <w:r w:rsidRPr="00086FC4">
              <w:t>Благоустройство территории  (12.0.2)</w:t>
            </w:r>
            <w:bookmarkEnd w:id="150"/>
            <w:bookmarkEnd w:id="151"/>
            <w:bookmarkEnd w:id="152"/>
            <w:bookmarkEnd w:id="153"/>
          </w:p>
        </w:tc>
      </w:tr>
    </w:tbl>
    <w:p w:rsidR="001C5C5E" w:rsidRPr="00756FBC" w:rsidRDefault="001C5C5E" w:rsidP="001C5C5E">
      <w:pPr>
        <w:pStyle w:val="p0"/>
        <w:rPr>
          <w:sz w:val="18"/>
          <w:szCs w:val="18"/>
        </w:rPr>
      </w:pPr>
      <w:r w:rsidRPr="00756FBC">
        <w:t>*</w:t>
      </w:r>
      <w:r w:rsidRPr="00756FBC">
        <w:rPr>
          <w:sz w:val="18"/>
          <w:szCs w:val="18"/>
        </w:rPr>
        <w:t>1)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 3,0 м; от построек для содержания скота и птицы (для земельных участков с видом разрешённого использования (2.2)) – 4,0 м; от бани, гаража и других построек – 1,0 м; открытых стоянок автомобилей – не менее 1 м  от стволов высокорослых деревьев – 4,0 м; от стволов среднерослых деревьев – 2,0 м; от кустарника – 1,0 м;</w:t>
      </w:r>
    </w:p>
    <w:p w:rsidR="001C5C5E" w:rsidRPr="00756FBC" w:rsidRDefault="001C5C5E" w:rsidP="001C5C5E">
      <w:pPr>
        <w:pStyle w:val="p0"/>
        <w:rPr>
          <w:sz w:val="18"/>
          <w:szCs w:val="18"/>
        </w:rPr>
      </w:pPr>
      <w:r w:rsidRPr="00756FBC">
        <w:rPr>
          <w:sz w:val="18"/>
          <w:szCs w:val="18"/>
        </w:rPr>
        <w:t>2)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w:t>
      </w:r>
    </w:p>
    <w:p w:rsidR="001C5C5E" w:rsidRPr="00756FBC" w:rsidRDefault="001C5C5E" w:rsidP="001C5C5E">
      <w:pPr>
        <w:pStyle w:val="p0"/>
        <w:rPr>
          <w:sz w:val="18"/>
          <w:szCs w:val="18"/>
        </w:rPr>
      </w:pPr>
      <w:r w:rsidRPr="00756FBC">
        <w:rPr>
          <w:sz w:val="18"/>
          <w:szCs w:val="18"/>
        </w:rPr>
        <w:t>3) в условиях реконструкции и строительства в кварталах существующей застройки, расстояние между фронтальной границей участка (со стороны красной линии улицы или если красная линия не установлена, то со стороны линии существующей сложившейся застройки) и основным строением должно быть в соответствии со сложившейся линией застройки;</w:t>
      </w:r>
    </w:p>
    <w:p w:rsidR="001C5C5E" w:rsidRPr="00756FBC" w:rsidRDefault="001C5C5E" w:rsidP="001C5C5E">
      <w:pPr>
        <w:pStyle w:val="p0"/>
        <w:rPr>
          <w:sz w:val="18"/>
          <w:szCs w:val="18"/>
        </w:rPr>
      </w:pPr>
      <w:r w:rsidRPr="00756FBC">
        <w:rPr>
          <w:sz w:val="18"/>
          <w:szCs w:val="18"/>
        </w:rPr>
        <w:t>не допускается размещать вспомогательные строения, кроме гаражей со стороны улиц. При этом гараж должен быть расположен по одной линии застройки с основным строением;</w:t>
      </w:r>
    </w:p>
    <w:p w:rsidR="001C5C5E" w:rsidRPr="00756FBC" w:rsidRDefault="001C5C5E" w:rsidP="001C5C5E">
      <w:pPr>
        <w:pStyle w:val="p0"/>
        <w:rPr>
          <w:sz w:val="18"/>
          <w:szCs w:val="18"/>
        </w:rPr>
      </w:pPr>
      <w:r w:rsidRPr="00756FBC">
        <w:rPr>
          <w:sz w:val="18"/>
          <w:szCs w:val="18"/>
        </w:rPr>
        <w:t>4) расстояние для подъезда пожарной техники к жилым домам и хозяйственным постройкам – от 5м до 8 м</w:t>
      </w:r>
      <w:r>
        <w:rPr>
          <w:sz w:val="18"/>
          <w:szCs w:val="18"/>
        </w:rPr>
        <w:t>, 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 стен</w:t>
      </w:r>
      <w:r w:rsidRPr="00756FBC">
        <w:rPr>
          <w:sz w:val="18"/>
          <w:szCs w:val="18"/>
        </w:rPr>
        <w:t>;</w:t>
      </w:r>
    </w:p>
    <w:p w:rsidR="001C5C5E" w:rsidRPr="00756FBC" w:rsidRDefault="001C5C5E" w:rsidP="001C5C5E">
      <w:pPr>
        <w:pStyle w:val="p0"/>
        <w:rPr>
          <w:sz w:val="18"/>
          <w:szCs w:val="18"/>
        </w:rPr>
      </w:pPr>
      <w:r w:rsidRPr="00756FBC">
        <w:rPr>
          <w:sz w:val="18"/>
          <w:szCs w:val="18"/>
        </w:rPr>
        <w:t>5) расстояние от хозяйственных построек для скота и птицы (для земельных участков с видом разрешённого использования (2.2)) до окон жилых помещений дома: одиночные или двойные – не менее 15 м, до 8 блоков – не менее 25 м, свыше 8 до 30 блоков – не менее 50 м. Размещаемые в пределах селитебной территории группы сараев должны содержать не более 30 блоков каждая;</w:t>
      </w:r>
    </w:p>
    <w:p w:rsidR="001C5C5E" w:rsidRPr="00756FBC" w:rsidRDefault="001C5C5E" w:rsidP="001C5C5E">
      <w:pPr>
        <w:pStyle w:val="p0"/>
        <w:rPr>
          <w:sz w:val="18"/>
          <w:szCs w:val="18"/>
        </w:rPr>
      </w:pPr>
      <w:r w:rsidRPr="00756FBC">
        <w:rPr>
          <w:sz w:val="18"/>
          <w:szCs w:val="18"/>
        </w:rPr>
        <w:t>6) постройки для содержания скота и птицы (для земельных участков с видом разрешённого использования (2.2)) допускается пристраивать только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C5C5E" w:rsidRPr="00756FBC" w:rsidRDefault="001C5C5E" w:rsidP="001C5C5E">
      <w:pPr>
        <w:pStyle w:val="p0"/>
        <w:rPr>
          <w:sz w:val="18"/>
          <w:szCs w:val="18"/>
        </w:rPr>
      </w:pPr>
      <w:r w:rsidRPr="00756FBC">
        <w:rPr>
          <w:sz w:val="18"/>
          <w:szCs w:val="18"/>
        </w:rPr>
        <w:t>7) не допускается  строительство зданий для содержания более 10 голов крупного рогатого скота (для земельных участков с видом разрешённого использования (2.2));</w:t>
      </w:r>
    </w:p>
    <w:p w:rsidR="001C5C5E" w:rsidRPr="00756FBC" w:rsidRDefault="001C5C5E" w:rsidP="001C5C5E">
      <w:pPr>
        <w:pStyle w:val="p0"/>
        <w:rPr>
          <w:sz w:val="18"/>
          <w:szCs w:val="18"/>
        </w:rPr>
      </w:pPr>
      <w:r w:rsidRPr="00756FBC">
        <w:rPr>
          <w:sz w:val="18"/>
          <w:szCs w:val="18"/>
        </w:rPr>
        <w:t>8)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1C5C5E" w:rsidRPr="00756FBC" w:rsidRDefault="001C5C5E" w:rsidP="001C5C5E">
      <w:pPr>
        <w:pStyle w:val="p0"/>
        <w:rPr>
          <w:sz w:val="18"/>
          <w:szCs w:val="18"/>
        </w:rPr>
      </w:pPr>
      <w:r w:rsidRPr="00756FBC">
        <w:rPr>
          <w:sz w:val="18"/>
          <w:szCs w:val="18"/>
        </w:rPr>
        <w:t>9) расстояние от сараев для скота и птицы до шахтных колодцев должно быть не менее 20 м.</w:t>
      </w:r>
    </w:p>
    <w:p w:rsidR="001C5C5E" w:rsidRPr="00756FBC" w:rsidRDefault="001C5C5E" w:rsidP="001C5C5E">
      <w:pPr>
        <w:pStyle w:val="p0"/>
        <w:rPr>
          <w:sz w:val="18"/>
          <w:szCs w:val="18"/>
        </w:rPr>
      </w:pPr>
      <w:r w:rsidRPr="00756FBC">
        <w:rPr>
          <w:sz w:val="18"/>
          <w:szCs w:val="18"/>
        </w:rPr>
        <w:t>10) септик должен располагаться в границах земельного участка. Расстояние от септика до источника питьевого водоснабжения, скважины не менее 50 м, до водоема со стоячей водой (озера, пруда и т.п.) – не менее 30 м, до водоема проточного (реки, ручья) – 10 м, до деревьев – 3 м, от кустарника – на 1 м, до дороги – не менее 5 м, до границ смежного участка – 4 м.</w:t>
      </w:r>
    </w:p>
    <w:p w:rsidR="001C5C5E" w:rsidRPr="00756FBC" w:rsidRDefault="001C5C5E" w:rsidP="001C5C5E">
      <w:pPr>
        <w:pStyle w:val="p0"/>
        <w:rPr>
          <w:sz w:val="18"/>
          <w:szCs w:val="18"/>
        </w:rPr>
      </w:pPr>
      <w:r w:rsidRPr="00756FBC">
        <w:rPr>
          <w:sz w:val="18"/>
          <w:szCs w:val="18"/>
        </w:rPr>
        <w:t>11) между длинными сторонами многоквартирных жилых зданий следует принимать расстояния (бытовые разрывы): для жилых зданий высотой 2 - 3 этажа – не менее 15 м; 4 этажа – не менее 20 м; между длинными сторонами и торцами этих же зданий с окнами из жилых комнат – не менее 10 м;</w:t>
      </w:r>
    </w:p>
    <w:p w:rsidR="001C5C5E" w:rsidRPr="00756FBC" w:rsidRDefault="001C5C5E" w:rsidP="001C5C5E">
      <w:pPr>
        <w:pStyle w:val="p0"/>
        <w:rPr>
          <w:sz w:val="18"/>
          <w:szCs w:val="18"/>
        </w:rPr>
      </w:pPr>
      <w:r w:rsidRPr="00756FBC">
        <w:rPr>
          <w:sz w:val="18"/>
          <w:szCs w:val="18"/>
        </w:rPr>
        <w:t>12) расстояния от границ застройки до лесных массивов должны быть не менее 15 м;</w:t>
      </w:r>
    </w:p>
    <w:p w:rsidR="001C5C5E" w:rsidRPr="00756FBC" w:rsidRDefault="001C5C5E" w:rsidP="001C5C5E">
      <w:pPr>
        <w:pStyle w:val="p0"/>
        <w:rPr>
          <w:sz w:val="18"/>
          <w:szCs w:val="18"/>
        </w:rPr>
      </w:pPr>
      <w:r w:rsidRPr="00756FBC">
        <w:rPr>
          <w:sz w:val="18"/>
          <w:szCs w:val="18"/>
        </w:rPr>
        <w:t>13) процент нежилых помещений в жилых домах с видом разрешенного использования:</w:t>
      </w:r>
    </w:p>
    <w:p w:rsidR="001C5C5E" w:rsidRPr="00756FBC" w:rsidRDefault="001C5C5E" w:rsidP="001C5C5E">
      <w:pPr>
        <w:pStyle w:val="p0"/>
        <w:rPr>
          <w:sz w:val="18"/>
          <w:szCs w:val="18"/>
        </w:rPr>
      </w:pPr>
      <w:r w:rsidRPr="00756FBC">
        <w:rPr>
          <w:sz w:val="18"/>
          <w:szCs w:val="18"/>
        </w:rPr>
        <w:t>малоэтажная многоквартирная жилая застройка (2.1.1) – не более 15%;</w:t>
      </w:r>
    </w:p>
    <w:p w:rsidR="001C5C5E" w:rsidRPr="00756FBC" w:rsidRDefault="001C5C5E" w:rsidP="001C5C5E">
      <w:pPr>
        <w:pStyle w:val="p"/>
        <w:ind w:firstLine="0"/>
        <w:rPr>
          <w:sz w:val="18"/>
          <w:szCs w:val="18"/>
        </w:rPr>
      </w:pPr>
      <w:r w:rsidRPr="00756FBC">
        <w:rPr>
          <w:sz w:val="18"/>
          <w:szCs w:val="18"/>
        </w:rPr>
        <w:t>14) расстояние от хозяйственных построек и автостоянок закрытого типа до красных линий улиц и проездов должно быть не менее 5 м.</w:t>
      </w:r>
    </w:p>
    <w:p w:rsidR="001C5C5E" w:rsidRDefault="001C5C5E" w:rsidP="001C5C5E">
      <w:pPr>
        <w:pStyle w:val="p1"/>
        <w:rPr>
          <w:sz w:val="24"/>
          <w:szCs w:val="24"/>
          <w:highlight w:val="yellow"/>
        </w:rPr>
      </w:pPr>
    </w:p>
    <w:p w:rsidR="001C5C5E" w:rsidRDefault="001C5C5E" w:rsidP="001C5C5E">
      <w:pPr>
        <w:pStyle w:val="p1"/>
      </w:pPr>
      <w:bookmarkStart w:id="154" w:name="_Toc75769451"/>
    </w:p>
    <w:p w:rsidR="001C5C5E" w:rsidRDefault="001C5C5E" w:rsidP="001C5C5E">
      <w:pPr>
        <w:pStyle w:val="p1"/>
      </w:pPr>
    </w:p>
    <w:p w:rsidR="001C5C5E" w:rsidRDefault="001C5C5E" w:rsidP="001C5C5E">
      <w:pPr>
        <w:pStyle w:val="p1"/>
      </w:pPr>
      <w:bookmarkStart w:id="155" w:name="_Toc80454331"/>
    </w:p>
    <w:p w:rsidR="001C5C5E" w:rsidRDefault="001C5C5E" w:rsidP="001C5C5E">
      <w:pPr>
        <w:pStyle w:val="p1"/>
      </w:pPr>
    </w:p>
    <w:p w:rsidR="001C5C5E" w:rsidRDefault="001C5C5E" w:rsidP="001C5C5E">
      <w:pPr>
        <w:pStyle w:val="p1"/>
      </w:pPr>
    </w:p>
    <w:p w:rsidR="001C5C5E" w:rsidRDefault="001C5C5E" w:rsidP="001C5C5E">
      <w:pPr>
        <w:pStyle w:val="p1"/>
      </w:pPr>
    </w:p>
    <w:p w:rsidR="001C5C5E" w:rsidRDefault="001C5C5E" w:rsidP="001C5C5E">
      <w:pPr>
        <w:pStyle w:val="p1"/>
      </w:pPr>
      <w:bookmarkStart w:id="156" w:name="_Toc122430750"/>
      <w:r w:rsidRPr="001102E4">
        <w:t>Статья 12. Градостроительные регламенты. Общественно – деловые зоны (ОД)</w:t>
      </w:r>
      <w:bookmarkEnd w:id="154"/>
      <w:bookmarkEnd w:id="155"/>
      <w:bookmarkEnd w:id="156"/>
    </w:p>
    <w:p w:rsidR="001C5C5E" w:rsidRDefault="001C5C5E" w:rsidP="001C5C5E">
      <w:pPr>
        <w:pStyle w:val="p1"/>
      </w:pPr>
    </w:p>
    <w:p w:rsidR="001C5C5E" w:rsidRPr="00A32823" w:rsidRDefault="001C5C5E" w:rsidP="001C5C5E">
      <w:pPr>
        <w:pStyle w:val="p1"/>
        <w:numPr>
          <w:ilvl w:val="0"/>
          <w:numId w:val="12"/>
        </w:numPr>
        <w:rPr>
          <w:szCs w:val="28"/>
        </w:rPr>
      </w:pPr>
      <w:bookmarkStart w:id="157" w:name="_Toc80454332"/>
      <w:bookmarkStart w:id="158" w:name="_Toc122430751"/>
      <w:r w:rsidRPr="00A32823">
        <w:rPr>
          <w:szCs w:val="28"/>
        </w:rPr>
        <w:t>Зона делового, общественного и коммерческого назначения (ОД-1)</w:t>
      </w:r>
      <w:bookmarkEnd w:id="157"/>
      <w:bookmarkEnd w:id="158"/>
    </w:p>
    <w:p w:rsidR="001C5C5E" w:rsidRPr="00D73E79" w:rsidRDefault="001C5C5E" w:rsidP="001C5C5E">
      <w:pPr>
        <w:pStyle w:val="p1"/>
        <w:rPr>
          <w:sz w:val="24"/>
          <w:szCs w:val="24"/>
        </w:rPr>
      </w:pPr>
    </w:p>
    <w:p w:rsidR="001C5C5E" w:rsidRDefault="001C5C5E" w:rsidP="001C5C5E">
      <w:pPr>
        <w:pStyle w:val="affff2"/>
      </w:pPr>
      <w:bookmarkStart w:id="159" w:name="_Toc58177812"/>
      <w:bookmarkStart w:id="160" w:name="_Toc58580018"/>
      <w:bookmarkStart w:id="161" w:name="_Toc67409523"/>
      <w:bookmarkStart w:id="162" w:name="_Toc73453781"/>
      <w:r w:rsidRPr="00D73E79">
        <w:t>Основные виды разрешенного использования</w:t>
      </w:r>
      <w:bookmarkEnd w:id="159"/>
      <w:bookmarkEnd w:id="160"/>
      <w:bookmarkEnd w:id="161"/>
      <w:bookmarkEnd w:id="162"/>
    </w:p>
    <w:p w:rsidR="001C5C5E" w:rsidRPr="001102E4" w:rsidRDefault="001C5C5E" w:rsidP="001C5C5E">
      <w:pPr>
        <w:widowControl/>
        <w:autoSpaceDE/>
        <w:autoSpaceDN/>
        <w:adjustRightInd/>
        <w:jc w:val="right"/>
        <w:rPr>
          <w:rFonts w:ascii="Times New Roman" w:hAnsi="Times New Roman" w:cs="Times New Roman"/>
          <w:bCs/>
          <w:i/>
          <w:kern w:val="32"/>
          <w:sz w:val="24"/>
          <w:szCs w:val="24"/>
        </w:rPr>
      </w:pPr>
      <w:r w:rsidRPr="001102E4">
        <w:rPr>
          <w:rFonts w:ascii="Times New Roman" w:hAnsi="Times New Roman" w:cs="Times New Roman"/>
          <w:bCs/>
          <w:i/>
          <w:kern w:val="32"/>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1C5C5E" w:rsidRPr="00D73E79" w:rsidTr="00F75FEE">
        <w:tc>
          <w:tcPr>
            <w:tcW w:w="2518" w:type="dxa"/>
            <w:shd w:val="clear" w:color="auto" w:fill="auto"/>
          </w:tcPr>
          <w:p w:rsidR="001C5C5E" w:rsidRPr="00086FC4" w:rsidRDefault="001C5C5E" w:rsidP="00F75FEE">
            <w:pPr>
              <w:pStyle w:val="affff1"/>
              <w:jc w:val="center"/>
              <w:rPr>
                <w:b/>
                <w:bCs/>
              </w:rPr>
            </w:pPr>
            <w:r w:rsidRPr="00086FC4">
              <w:rPr>
                <w:b/>
                <w:bCs/>
              </w:rPr>
              <w:t>Виды разрешенного использования</w:t>
            </w:r>
          </w:p>
        </w:tc>
        <w:tc>
          <w:tcPr>
            <w:tcW w:w="7053" w:type="dxa"/>
            <w:shd w:val="clear" w:color="auto" w:fill="auto"/>
          </w:tcPr>
          <w:p w:rsidR="001C5C5E" w:rsidRPr="00086FC4" w:rsidRDefault="001C5C5E" w:rsidP="00F75FEE">
            <w:pPr>
              <w:pStyle w:val="affff1"/>
              <w:jc w:val="center"/>
              <w:rPr>
                <w:b/>
                <w:bCs/>
              </w:rPr>
            </w:pPr>
            <w:r w:rsidRPr="00086FC4">
              <w:rPr>
                <w:b/>
                <w:bCs/>
              </w:rPr>
              <w:t>Предельные размеры земельных участков и параметры строительства и реконструкции объектов капитального строительства</w:t>
            </w:r>
          </w:p>
        </w:tc>
      </w:tr>
      <w:tr w:rsidR="001C5C5E" w:rsidRPr="001D1FCA" w:rsidTr="00F75FEE">
        <w:tc>
          <w:tcPr>
            <w:tcW w:w="2518" w:type="dxa"/>
            <w:shd w:val="clear" w:color="auto" w:fill="auto"/>
          </w:tcPr>
          <w:p w:rsidR="001C5C5E" w:rsidRPr="0095212A" w:rsidRDefault="001C5C5E" w:rsidP="00F75FEE">
            <w:pPr>
              <w:pStyle w:val="affff1"/>
              <w:jc w:val="center"/>
            </w:pPr>
            <w:r w:rsidRPr="0095212A">
              <w:t>Коммунальное обслуживание (3.1)</w:t>
            </w:r>
          </w:p>
        </w:tc>
        <w:tc>
          <w:tcPr>
            <w:tcW w:w="7053" w:type="dxa"/>
            <w:shd w:val="clear" w:color="auto" w:fill="auto"/>
          </w:tcPr>
          <w:p w:rsidR="001C5C5E" w:rsidRPr="0095212A" w:rsidRDefault="001C5C5E" w:rsidP="00F75FEE">
            <w:pPr>
              <w:pStyle w:val="affff1"/>
            </w:pPr>
            <w:r w:rsidRPr="0095212A">
              <w:t>Предельные минимальные размеры земельного участка – не подлежат установлению</w:t>
            </w:r>
          </w:p>
          <w:p w:rsidR="001C5C5E" w:rsidRPr="0095212A" w:rsidRDefault="001C5C5E" w:rsidP="00F75FEE">
            <w:pPr>
              <w:pStyle w:val="affff1"/>
            </w:pPr>
            <w:r w:rsidRPr="0095212A">
              <w:t>Предельные максимальные размеры земельного участка – не подлежат установлению</w:t>
            </w:r>
          </w:p>
          <w:p w:rsidR="001C5C5E" w:rsidRPr="0095212A" w:rsidRDefault="001C5C5E" w:rsidP="00F75FEE">
            <w:pPr>
              <w:pStyle w:val="affff1"/>
            </w:pPr>
            <w:r w:rsidRPr="0095212A">
              <w:t>Минимальные отступы от границ земельных участков – 3 м</w:t>
            </w:r>
          </w:p>
          <w:p w:rsidR="001C5C5E" w:rsidRPr="0095212A" w:rsidRDefault="001C5C5E" w:rsidP="00F75FEE">
            <w:pPr>
              <w:pStyle w:val="affff1"/>
            </w:pPr>
            <w:r w:rsidRPr="0095212A">
              <w:t>Предельное количество этажей или предельная высота зданий, строений, сооружений – 3 этажа</w:t>
            </w:r>
          </w:p>
          <w:p w:rsidR="001C5C5E" w:rsidRPr="0095212A" w:rsidRDefault="001C5C5E" w:rsidP="00F75FEE">
            <w:pPr>
              <w:pStyle w:val="affff1"/>
            </w:pPr>
            <w:bookmarkStart w:id="163" w:name="_Toc58177813"/>
            <w:bookmarkStart w:id="164" w:name="_Toc58580019"/>
            <w:bookmarkStart w:id="165" w:name="_Toc67409524"/>
            <w:bookmarkStart w:id="166" w:name="_Toc73453782"/>
            <w:r w:rsidRPr="0095212A">
              <w:t>Максимальный процент застройки в границах земельного участка – не подлежат установлению</w:t>
            </w:r>
            <w:bookmarkEnd w:id="163"/>
            <w:bookmarkEnd w:id="164"/>
            <w:bookmarkEnd w:id="165"/>
            <w:bookmarkEnd w:id="166"/>
          </w:p>
        </w:tc>
      </w:tr>
      <w:tr w:rsidR="001C5C5E" w:rsidRPr="001D1FCA" w:rsidTr="00F75FEE">
        <w:tc>
          <w:tcPr>
            <w:tcW w:w="2518" w:type="dxa"/>
            <w:shd w:val="clear" w:color="auto" w:fill="auto"/>
          </w:tcPr>
          <w:p w:rsidR="001C5C5E" w:rsidRPr="0095212A" w:rsidRDefault="001C5C5E" w:rsidP="00F75FEE">
            <w:pPr>
              <w:pStyle w:val="affff1"/>
              <w:jc w:val="center"/>
            </w:pPr>
            <w:r w:rsidRPr="0095212A">
              <w:t>Оказание социальной помощи населению (3.2.2)</w:t>
            </w:r>
          </w:p>
        </w:tc>
        <w:tc>
          <w:tcPr>
            <w:tcW w:w="7053" w:type="dxa"/>
            <w:shd w:val="clear" w:color="auto" w:fill="auto"/>
          </w:tcPr>
          <w:p w:rsidR="001C5C5E" w:rsidRPr="0095212A" w:rsidRDefault="001C5C5E" w:rsidP="00F75FEE">
            <w:pPr>
              <w:pStyle w:val="affff1"/>
            </w:pPr>
            <w:r w:rsidRPr="0095212A">
              <w:t>Предельные минимальные размеры земельного участка – 0,02 га</w:t>
            </w:r>
          </w:p>
          <w:p w:rsidR="001C5C5E" w:rsidRPr="0095212A" w:rsidRDefault="001C5C5E" w:rsidP="00F75FEE">
            <w:pPr>
              <w:pStyle w:val="affff1"/>
            </w:pPr>
            <w:r w:rsidRPr="0095212A">
              <w:t>Предельные максимальные размеры земельного участка – 0,5 га</w:t>
            </w:r>
          </w:p>
          <w:p w:rsidR="001C5C5E" w:rsidRPr="0095212A" w:rsidRDefault="001C5C5E" w:rsidP="00F75FEE">
            <w:pPr>
              <w:pStyle w:val="affff1"/>
            </w:pPr>
            <w:r w:rsidRPr="0095212A">
              <w:t>Минимальные отступы от границ земельных участков – 3 м</w:t>
            </w:r>
          </w:p>
          <w:p w:rsidR="001C5C5E" w:rsidRPr="0095212A" w:rsidRDefault="001C5C5E" w:rsidP="00F75FEE">
            <w:pPr>
              <w:pStyle w:val="affff1"/>
            </w:pPr>
            <w:r w:rsidRPr="0095212A">
              <w:t xml:space="preserve">Предельное количество этажей или предельная высота зданий, строений, сооружений – </w:t>
            </w:r>
            <w:r>
              <w:t>2</w:t>
            </w:r>
            <w:r w:rsidRPr="0095212A">
              <w:t xml:space="preserve"> этаж</w:t>
            </w:r>
            <w:r>
              <w:t>а</w:t>
            </w:r>
          </w:p>
          <w:p w:rsidR="001C5C5E" w:rsidRPr="0095212A" w:rsidRDefault="001C5C5E" w:rsidP="00F75FEE">
            <w:pPr>
              <w:pStyle w:val="affff1"/>
            </w:pPr>
            <w:bookmarkStart w:id="167" w:name="_Toc58177814"/>
            <w:bookmarkStart w:id="168" w:name="_Toc58580020"/>
            <w:bookmarkStart w:id="169" w:name="_Toc67409525"/>
            <w:bookmarkStart w:id="170" w:name="_Toc73453783"/>
            <w:r w:rsidRPr="0095212A">
              <w:t>Максимальный процент застройки в границах земельного участка – 60</w:t>
            </w:r>
            <w:bookmarkEnd w:id="167"/>
            <w:bookmarkEnd w:id="168"/>
            <w:bookmarkEnd w:id="169"/>
            <w:bookmarkEnd w:id="170"/>
          </w:p>
        </w:tc>
      </w:tr>
      <w:tr w:rsidR="001C5C5E" w:rsidRPr="001D1FCA" w:rsidTr="00F75FEE">
        <w:tc>
          <w:tcPr>
            <w:tcW w:w="2518" w:type="dxa"/>
            <w:shd w:val="clear" w:color="auto" w:fill="auto"/>
          </w:tcPr>
          <w:p w:rsidR="001C5C5E" w:rsidRPr="0095212A" w:rsidRDefault="001C5C5E" w:rsidP="00F75FEE">
            <w:pPr>
              <w:pStyle w:val="affff1"/>
              <w:jc w:val="center"/>
            </w:pPr>
            <w:r w:rsidRPr="0095212A">
              <w:t>Бытовое обслуживание (3.3)</w:t>
            </w:r>
          </w:p>
        </w:tc>
        <w:tc>
          <w:tcPr>
            <w:tcW w:w="7053" w:type="dxa"/>
            <w:shd w:val="clear" w:color="auto" w:fill="auto"/>
          </w:tcPr>
          <w:p w:rsidR="001C5C5E" w:rsidRPr="0095212A" w:rsidRDefault="001C5C5E" w:rsidP="00F75FEE">
            <w:pPr>
              <w:pStyle w:val="affff1"/>
            </w:pPr>
            <w:r w:rsidRPr="0095212A">
              <w:t>Предельные минимальные размеры земельного участка – 0,02 га</w:t>
            </w:r>
          </w:p>
          <w:p w:rsidR="001C5C5E" w:rsidRPr="0095212A" w:rsidRDefault="001C5C5E" w:rsidP="00F75FEE">
            <w:pPr>
              <w:pStyle w:val="affff1"/>
            </w:pPr>
            <w:r w:rsidRPr="0095212A">
              <w:t>Предельные максимальные размеры земельного участка – 0,5 га</w:t>
            </w:r>
          </w:p>
          <w:p w:rsidR="001C5C5E" w:rsidRPr="0095212A" w:rsidRDefault="001C5C5E" w:rsidP="00F75FEE">
            <w:pPr>
              <w:pStyle w:val="affff1"/>
            </w:pPr>
            <w:r w:rsidRPr="0095212A">
              <w:t>Минимальные отступы от границ земельных участков – 3 м</w:t>
            </w:r>
          </w:p>
          <w:p w:rsidR="001C5C5E" w:rsidRPr="0095212A" w:rsidRDefault="001C5C5E" w:rsidP="00F75FEE">
            <w:pPr>
              <w:pStyle w:val="affff1"/>
            </w:pPr>
            <w:r w:rsidRPr="0095212A">
              <w:t>Предельное количество этажей или предельная высота зданий, строений, сооружений – 3 этажа</w:t>
            </w:r>
          </w:p>
          <w:p w:rsidR="001C5C5E" w:rsidRPr="0095212A" w:rsidRDefault="001C5C5E" w:rsidP="00F75FEE">
            <w:pPr>
              <w:pStyle w:val="affff1"/>
            </w:pPr>
            <w:r w:rsidRPr="0095212A">
              <w:t>Максимальный процент застройки в границах земельного участка – 60</w:t>
            </w:r>
          </w:p>
        </w:tc>
      </w:tr>
      <w:tr w:rsidR="001C5C5E" w:rsidRPr="001D1FCA" w:rsidTr="00F75FEE">
        <w:tc>
          <w:tcPr>
            <w:tcW w:w="2518" w:type="dxa"/>
            <w:shd w:val="clear" w:color="auto" w:fill="auto"/>
          </w:tcPr>
          <w:p w:rsidR="001C5C5E" w:rsidRPr="00F957DC" w:rsidRDefault="001C5C5E" w:rsidP="00F75FEE">
            <w:pPr>
              <w:pStyle w:val="affff1"/>
              <w:jc w:val="center"/>
            </w:pPr>
            <w:r w:rsidRPr="00F957DC">
              <w:t>Здравоохранение (3.4)</w:t>
            </w:r>
          </w:p>
          <w:p w:rsidR="001C5C5E" w:rsidRPr="00F957DC" w:rsidRDefault="001C5C5E" w:rsidP="00F75FEE">
            <w:pPr>
              <w:pStyle w:val="affff1"/>
              <w:jc w:val="center"/>
            </w:pPr>
          </w:p>
        </w:tc>
        <w:tc>
          <w:tcPr>
            <w:tcW w:w="7053" w:type="dxa"/>
            <w:shd w:val="clear" w:color="auto" w:fill="auto"/>
          </w:tcPr>
          <w:p w:rsidR="001C5C5E" w:rsidRPr="00F957DC" w:rsidRDefault="001C5C5E" w:rsidP="00F75FEE">
            <w:pPr>
              <w:pStyle w:val="affff1"/>
            </w:pPr>
            <w:r w:rsidRPr="00F957DC">
              <w:t>Предельные минимальные размеры земельного участка – 0,02 га</w:t>
            </w:r>
          </w:p>
          <w:p w:rsidR="001C5C5E" w:rsidRPr="00F957DC" w:rsidRDefault="001C5C5E" w:rsidP="00F75FEE">
            <w:pPr>
              <w:pStyle w:val="affff1"/>
            </w:pPr>
            <w:r w:rsidRPr="00F957DC">
              <w:t xml:space="preserve">Предельные максимальные размеры земельного участка – </w:t>
            </w:r>
            <w:r>
              <w:t>не подлежат установлению</w:t>
            </w:r>
          </w:p>
          <w:p w:rsidR="001C5C5E" w:rsidRPr="00F957DC" w:rsidRDefault="001C5C5E" w:rsidP="00F75FEE">
            <w:pPr>
              <w:pStyle w:val="affff1"/>
            </w:pPr>
            <w:r w:rsidRPr="00F957DC">
              <w:t>Минимальные отступы от границ земельных участков – 3 м</w:t>
            </w:r>
          </w:p>
          <w:p w:rsidR="001C5C5E" w:rsidRPr="00F957DC" w:rsidRDefault="001C5C5E" w:rsidP="00F75FEE">
            <w:pPr>
              <w:pStyle w:val="affff1"/>
            </w:pPr>
            <w:r w:rsidRPr="00F957DC">
              <w:t>Предельное количество этажей или предельная высота зданий, строений, сооружений – 3 этажа</w:t>
            </w:r>
          </w:p>
          <w:p w:rsidR="001C5C5E" w:rsidRPr="00F957DC" w:rsidRDefault="001C5C5E" w:rsidP="00F75FEE">
            <w:pPr>
              <w:pStyle w:val="affff1"/>
            </w:pPr>
            <w:r w:rsidRPr="00F957DC">
              <w:t>Максимальный процент застройки в границах земельного участка – 60</w:t>
            </w:r>
          </w:p>
        </w:tc>
      </w:tr>
      <w:tr w:rsidR="001C5C5E" w:rsidRPr="001D1FCA" w:rsidTr="00F75FEE">
        <w:tc>
          <w:tcPr>
            <w:tcW w:w="2518" w:type="dxa"/>
            <w:shd w:val="clear" w:color="auto" w:fill="auto"/>
          </w:tcPr>
          <w:p w:rsidR="001C5C5E" w:rsidRPr="00F957DC" w:rsidRDefault="001C5C5E" w:rsidP="00F75FEE">
            <w:pPr>
              <w:pStyle w:val="affff1"/>
              <w:jc w:val="center"/>
            </w:pPr>
            <w:r w:rsidRPr="00F5270D">
              <w:t>Амбулаторно-поликлиническое обслуживание (3.4.1)</w:t>
            </w:r>
          </w:p>
        </w:tc>
        <w:tc>
          <w:tcPr>
            <w:tcW w:w="7053" w:type="dxa"/>
            <w:shd w:val="clear" w:color="auto" w:fill="auto"/>
          </w:tcPr>
          <w:p w:rsidR="001C5C5E" w:rsidRPr="00F5270D" w:rsidRDefault="001C5C5E" w:rsidP="00F75FEE">
            <w:pPr>
              <w:pStyle w:val="affff1"/>
            </w:pPr>
            <w:r w:rsidRPr="00F5270D">
              <w:t>Предельные минимальные размеры земельного участка – 0,02 га</w:t>
            </w:r>
          </w:p>
          <w:p w:rsidR="001C5C5E" w:rsidRPr="00F5270D" w:rsidRDefault="001C5C5E" w:rsidP="00F75FEE">
            <w:pPr>
              <w:pStyle w:val="affff1"/>
            </w:pPr>
            <w:r w:rsidRPr="00F5270D">
              <w:t xml:space="preserve">Предельные максимальные размеры земельного участка – </w:t>
            </w:r>
            <w:r w:rsidRPr="000643A4">
              <w:t>не подлежат установлению</w:t>
            </w:r>
          </w:p>
          <w:p w:rsidR="001C5C5E" w:rsidRPr="00F5270D" w:rsidRDefault="001C5C5E" w:rsidP="00F75FEE">
            <w:pPr>
              <w:pStyle w:val="affff1"/>
            </w:pPr>
            <w:r w:rsidRPr="00F5270D">
              <w:t>Минимальные отступы от границ земельных участков – 3 м</w:t>
            </w:r>
          </w:p>
          <w:p w:rsidR="001C5C5E" w:rsidRPr="00F5270D" w:rsidRDefault="001C5C5E" w:rsidP="00F75FEE">
            <w:pPr>
              <w:pStyle w:val="affff1"/>
            </w:pPr>
            <w:r w:rsidRPr="00F5270D">
              <w:t>Предельное количество этажей или предельная высота зданий, строений, сооружений – 3 этажа</w:t>
            </w:r>
          </w:p>
          <w:p w:rsidR="001C5C5E" w:rsidRPr="00C36E6C" w:rsidRDefault="001C5C5E" w:rsidP="00F75FEE">
            <w:pPr>
              <w:pStyle w:val="affff1"/>
            </w:pPr>
            <w:bookmarkStart w:id="171" w:name="_Toc58177815"/>
            <w:bookmarkStart w:id="172" w:name="_Toc58580021"/>
            <w:bookmarkStart w:id="173" w:name="_Toc62232904"/>
            <w:bookmarkStart w:id="174" w:name="_Toc69895888"/>
            <w:r w:rsidRPr="00C36E6C">
              <w:t>Максимальный процент застройки в границах земельного участка – 60</w:t>
            </w:r>
            <w:bookmarkEnd w:id="171"/>
            <w:bookmarkEnd w:id="172"/>
            <w:bookmarkEnd w:id="173"/>
            <w:bookmarkEnd w:id="174"/>
          </w:p>
        </w:tc>
      </w:tr>
      <w:tr w:rsidR="001C5C5E" w:rsidRPr="001D1FCA" w:rsidTr="00F75FEE">
        <w:tc>
          <w:tcPr>
            <w:tcW w:w="2518" w:type="dxa"/>
            <w:shd w:val="clear" w:color="auto" w:fill="auto"/>
          </w:tcPr>
          <w:p w:rsidR="001C5C5E" w:rsidRPr="0095212A" w:rsidRDefault="001C5C5E" w:rsidP="00F75FEE">
            <w:pPr>
              <w:pStyle w:val="affff1"/>
              <w:jc w:val="center"/>
            </w:pPr>
            <w:r w:rsidRPr="0095212A">
              <w:t>Объекты культурно-досуговой деятельности (3.6.1)</w:t>
            </w:r>
          </w:p>
        </w:tc>
        <w:tc>
          <w:tcPr>
            <w:tcW w:w="7053" w:type="dxa"/>
            <w:shd w:val="clear" w:color="auto" w:fill="auto"/>
          </w:tcPr>
          <w:p w:rsidR="001C5C5E" w:rsidRPr="0095212A" w:rsidRDefault="001C5C5E" w:rsidP="00F75FEE">
            <w:pPr>
              <w:pStyle w:val="affff1"/>
            </w:pPr>
            <w:r w:rsidRPr="0095212A">
              <w:t>Предельные минимальные размеры земельного участка – 0,05 га</w:t>
            </w:r>
          </w:p>
          <w:p w:rsidR="001C5C5E" w:rsidRPr="0095212A" w:rsidRDefault="001C5C5E" w:rsidP="00F75FEE">
            <w:pPr>
              <w:pStyle w:val="affff1"/>
            </w:pPr>
            <w:r w:rsidRPr="0095212A">
              <w:t>Предельные максимальные размеры земельного участка – не подлежат установлению</w:t>
            </w:r>
          </w:p>
          <w:p w:rsidR="001C5C5E" w:rsidRPr="0095212A" w:rsidRDefault="001C5C5E" w:rsidP="00F75FEE">
            <w:pPr>
              <w:pStyle w:val="affff1"/>
            </w:pPr>
            <w:r w:rsidRPr="0095212A">
              <w:t>Минимальные отступы от границ земельных участков – 3 м</w:t>
            </w:r>
          </w:p>
          <w:p w:rsidR="001C5C5E" w:rsidRPr="0095212A" w:rsidRDefault="001C5C5E" w:rsidP="00F75FEE">
            <w:pPr>
              <w:pStyle w:val="affff1"/>
            </w:pPr>
            <w:r w:rsidRPr="0095212A">
              <w:t>Предельное количество этажей или предельная высота зданий, строений, сооружений – 3 этажа</w:t>
            </w:r>
          </w:p>
          <w:p w:rsidR="001C5C5E" w:rsidRPr="0095212A" w:rsidRDefault="001C5C5E" w:rsidP="00F75FEE">
            <w:pPr>
              <w:pStyle w:val="affff1"/>
            </w:pPr>
            <w:r w:rsidRPr="0095212A">
              <w:t>Максимальный процент застройки в границах земельного участка – 60</w:t>
            </w:r>
          </w:p>
        </w:tc>
      </w:tr>
      <w:tr w:rsidR="001C5C5E" w:rsidRPr="001D1FCA" w:rsidTr="00F75FEE">
        <w:tc>
          <w:tcPr>
            <w:tcW w:w="2518" w:type="dxa"/>
            <w:shd w:val="clear" w:color="auto" w:fill="auto"/>
          </w:tcPr>
          <w:p w:rsidR="001C5C5E" w:rsidRPr="0095212A" w:rsidRDefault="001C5C5E" w:rsidP="00F75FEE">
            <w:pPr>
              <w:pStyle w:val="affff1"/>
              <w:jc w:val="center"/>
            </w:pPr>
            <w:r w:rsidRPr="00E85929">
              <w:t>Религиозное использование (3.7)</w:t>
            </w:r>
          </w:p>
        </w:tc>
        <w:tc>
          <w:tcPr>
            <w:tcW w:w="7053" w:type="dxa"/>
            <w:shd w:val="clear" w:color="auto" w:fill="auto"/>
          </w:tcPr>
          <w:p w:rsidR="001C5C5E" w:rsidRPr="00E85929" w:rsidRDefault="001C5C5E" w:rsidP="00F75FEE">
            <w:pPr>
              <w:pStyle w:val="affff1"/>
            </w:pPr>
            <w:r w:rsidRPr="00E85929">
              <w:t>Предельные минимальные размеры земельного участка – не подлежат установлению</w:t>
            </w:r>
          </w:p>
          <w:p w:rsidR="001C5C5E" w:rsidRPr="00E85929" w:rsidRDefault="001C5C5E" w:rsidP="00F75FEE">
            <w:pPr>
              <w:pStyle w:val="affff1"/>
            </w:pPr>
            <w:r w:rsidRPr="00E85929">
              <w:t>Предельные максимальные размеры земельного участка – не подлежат установлению</w:t>
            </w:r>
          </w:p>
          <w:p w:rsidR="001C5C5E" w:rsidRPr="00E85929" w:rsidRDefault="001C5C5E" w:rsidP="00F75FEE">
            <w:pPr>
              <w:pStyle w:val="affff1"/>
            </w:pPr>
            <w:r w:rsidRPr="00E85929">
              <w:t>Минимальные отступы от границ земельных участков – 6 м</w:t>
            </w:r>
          </w:p>
          <w:p w:rsidR="001C5C5E" w:rsidRPr="00E85929" w:rsidRDefault="001C5C5E" w:rsidP="00F75FEE">
            <w:pPr>
              <w:pStyle w:val="affff1"/>
            </w:pPr>
            <w:r w:rsidRPr="00E85929">
              <w:t>Предельное количество этажей или предельная высота зданий, строений, сооружений – 3 этажа</w:t>
            </w:r>
          </w:p>
          <w:p w:rsidR="001C5C5E" w:rsidRPr="0095212A" w:rsidRDefault="001C5C5E" w:rsidP="00F75FEE">
            <w:pPr>
              <w:pStyle w:val="affff1"/>
            </w:pPr>
            <w:r w:rsidRPr="009F31C0">
              <w:t>Максимальный процент застройки в границах земельного участка – 60</w:t>
            </w:r>
          </w:p>
        </w:tc>
      </w:tr>
      <w:tr w:rsidR="001C5C5E" w:rsidRPr="001D1FCA" w:rsidTr="00F75FEE">
        <w:tc>
          <w:tcPr>
            <w:tcW w:w="2518" w:type="dxa"/>
            <w:shd w:val="clear" w:color="auto" w:fill="auto"/>
          </w:tcPr>
          <w:p w:rsidR="001C5C5E" w:rsidRPr="0095212A" w:rsidRDefault="001C5C5E" w:rsidP="00F75FEE">
            <w:pPr>
              <w:pStyle w:val="affff1"/>
              <w:jc w:val="center"/>
            </w:pPr>
            <w:r w:rsidRPr="0095212A">
              <w:t>Общественное управление (3.8)</w:t>
            </w:r>
          </w:p>
        </w:tc>
        <w:tc>
          <w:tcPr>
            <w:tcW w:w="7053" w:type="dxa"/>
            <w:shd w:val="clear" w:color="auto" w:fill="auto"/>
          </w:tcPr>
          <w:p w:rsidR="001C5C5E" w:rsidRPr="0095212A" w:rsidRDefault="001C5C5E" w:rsidP="00F75FEE">
            <w:pPr>
              <w:pStyle w:val="affff1"/>
            </w:pPr>
            <w:r w:rsidRPr="0095212A">
              <w:t>Предельные минимальные размеры земельного участка – 0,05 га</w:t>
            </w:r>
          </w:p>
          <w:p w:rsidR="001C5C5E" w:rsidRPr="0095212A" w:rsidRDefault="001C5C5E" w:rsidP="00F75FEE">
            <w:pPr>
              <w:pStyle w:val="affff1"/>
            </w:pPr>
            <w:r w:rsidRPr="0095212A">
              <w:t>Предельные максимальные размеры земельного участка – не подлежат установлению</w:t>
            </w:r>
          </w:p>
          <w:p w:rsidR="001C5C5E" w:rsidRPr="0095212A" w:rsidRDefault="001C5C5E" w:rsidP="00F75FEE">
            <w:pPr>
              <w:pStyle w:val="affff1"/>
            </w:pPr>
            <w:r w:rsidRPr="0095212A">
              <w:t>Минимальные отступы от границ земельных участков – 3 м</w:t>
            </w:r>
          </w:p>
          <w:p w:rsidR="001C5C5E" w:rsidRPr="0095212A" w:rsidRDefault="001C5C5E" w:rsidP="00F75FEE">
            <w:pPr>
              <w:pStyle w:val="affff1"/>
            </w:pPr>
            <w:r w:rsidRPr="0095212A">
              <w:t>Предельное количество этажей или предельная высота зданий, строений, сооружений – 3 этажа</w:t>
            </w:r>
          </w:p>
          <w:p w:rsidR="001C5C5E" w:rsidRPr="0095212A" w:rsidRDefault="001C5C5E" w:rsidP="00F75FEE">
            <w:pPr>
              <w:pStyle w:val="affff1"/>
            </w:pPr>
            <w:bookmarkStart w:id="175" w:name="_Toc58177816"/>
            <w:bookmarkStart w:id="176" w:name="_Toc58580022"/>
            <w:bookmarkStart w:id="177" w:name="_Toc67409526"/>
            <w:bookmarkStart w:id="178" w:name="_Toc73453784"/>
            <w:r w:rsidRPr="0095212A">
              <w:t>Максимальный процент застройки в границах земельного участка – 60</w:t>
            </w:r>
            <w:bookmarkEnd w:id="175"/>
            <w:bookmarkEnd w:id="176"/>
            <w:bookmarkEnd w:id="177"/>
            <w:bookmarkEnd w:id="178"/>
          </w:p>
        </w:tc>
      </w:tr>
      <w:tr w:rsidR="001C5C5E" w:rsidRPr="001D1FCA" w:rsidTr="00F75FEE">
        <w:tc>
          <w:tcPr>
            <w:tcW w:w="2518" w:type="dxa"/>
            <w:shd w:val="clear" w:color="auto" w:fill="auto"/>
          </w:tcPr>
          <w:p w:rsidR="001C5C5E" w:rsidRPr="0095212A" w:rsidRDefault="001C5C5E" w:rsidP="00F75FEE">
            <w:pPr>
              <w:pStyle w:val="affff1"/>
              <w:jc w:val="center"/>
            </w:pPr>
            <w:r w:rsidRPr="0095212A">
              <w:t>Деловое управление (4.1)</w:t>
            </w:r>
          </w:p>
        </w:tc>
        <w:tc>
          <w:tcPr>
            <w:tcW w:w="7053" w:type="dxa"/>
            <w:shd w:val="clear" w:color="auto" w:fill="auto"/>
          </w:tcPr>
          <w:p w:rsidR="001C5C5E" w:rsidRPr="0095212A" w:rsidRDefault="001C5C5E" w:rsidP="00F75FEE">
            <w:pPr>
              <w:pStyle w:val="affff1"/>
            </w:pPr>
            <w:r w:rsidRPr="0095212A">
              <w:t>Предельные минимальные размеры земельного участка – 0,05 га</w:t>
            </w:r>
          </w:p>
          <w:p w:rsidR="001C5C5E" w:rsidRPr="0095212A" w:rsidRDefault="001C5C5E" w:rsidP="00F75FEE">
            <w:pPr>
              <w:pStyle w:val="affff1"/>
            </w:pPr>
            <w:r w:rsidRPr="0095212A">
              <w:t>Предельные максимальные размеры земельного участка – не подлежат установлению</w:t>
            </w:r>
          </w:p>
          <w:p w:rsidR="001C5C5E" w:rsidRPr="0095212A" w:rsidRDefault="001C5C5E" w:rsidP="00F75FEE">
            <w:pPr>
              <w:pStyle w:val="affff1"/>
            </w:pPr>
            <w:r w:rsidRPr="0095212A">
              <w:t>Минимальные отступы от границ земельных участков – 3 м</w:t>
            </w:r>
          </w:p>
          <w:p w:rsidR="001C5C5E" w:rsidRPr="0095212A" w:rsidRDefault="001C5C5E" w:rsidP="00F75FEE">
            <w:pPr>
              <w:pStyle w:val="affff1"/>
            </w:pPr>
            <w:r w:rsidRPr="0095212A">
              <w:t>Предельное количество этажей или предельная высота зданий, строений, сооружений – 3 этажа</w:t>
            </w:r>
          </w:p>
          <w:p w:rsidR="001C5C5E" w:rsidRPr="0095212A" w:rsidRDefault="001C5C5E" w:rsidP="00F75FEE">
            <w:pPr>
              <w:pStyle w:val="affff1"/>
            </w:pPr>
            <w:r w:rsidRPr="0095212A">
              <w:t>Максимальный процент застройки в границах земельного участка – 60</w:t>
            </w:r>
          </w:p>
        </w:tc>
      </w:tr>
      <w:tr w:rsidR="001C5C5E" w:rsidRPr="001D1FCA" w:rsidTr="00F75FEE">
        <w:tc>
          <w:tcPr>
            <w:tcW w:w="2518" w:type="dxa"/>
            <w:shd w:val="clear" w:color="auto" w:fill="auto"/>
          </w:tcPr>
          <w:p w:rsidR="001C5C5E" w:rsidRPr="00D73E79" w:rsidRDefault="001C5C5E" w:rsidP="00F75FEE">
            <w:pPr>
              <w:pStyle w:val="affff1"/>
              <w:jc w:val="center"/>
            </w:pPr>
            <w:r w:rsidRPr="00D73E79">
              <w:t>Рынки (4.3)</w:t>
            </w:r>
          </w:p>
        </w:tc>
        <w:tc>
          <w:tcPr>
            <w:tcW w:w="7053" w:type="dxa"/>
            <w:shd w:val="clear" w:color="auto" w:fill="auto"/>
          </w:tcPr>
          <w:p w:rsidR="001C5C5E" w:rsidRPr="00D73E79" w:rsidRDefault="001C5C5E" w:rsidP="00F75FEE">
            <w:pPr>
              <w:pStyle w:val="affff1"/>
            </w:pPr>
            <w:r w:rsidRPr="00D73E79">
              <w:t>Предельные минимальные размеры земельного участка – 0,05 га</w:t>
            </w:r>
          </w:p>
          <w:p w:rsidR="001C5C5E" w:rsidRPr="00D73E79" w:rsidRDefault="001C5C5E" w:rsidP="00F75FEE">
            <w:pPr>
              <w:pStyle w:val="affff1"/>
            </w:pPr>
            <w:r w:rsidRPr="00D73E79">
              <w:t>Предельные максимальные размеры земельного участка – не подлежат установлению</w:t>
            </w:r>
          </w:p>
          <w:p w:rsidR="001C5C5E" w:rsidRPr="00D73E79" w:rsidRDefault="001C5C5E" w:rsidP="00F75FEE">
            <w:pPr>
              <w:pStyle w:val="affff1"/>
            </w:pPr>
            <w:r w:rsidRPr="00D73E79">
              <w:t>Минимальные отступы от границ земельных участков – 3 м</w:t>
            </w:r>
          </w:p>
          <w:p w:rsidR="001C5C5E" w:rsidRPr="00D73E79" w:rsidRDefault="001C5C5E" w:rsidP="00F75FEE">
            <w:pPr>
              <w:pStyle w:val="affff1"/>
            </w:pPr>
            <w:r w:rsidRPr="00D73E79">
              <w:t>Предельное количество этажей или предельная высота зданий, строений, сооружений – 3 этажа</w:t>
            </w:r>
          </w:p>
          <w:p w:rsidR="001C5C5E" w:rsidRPr="00D73E79" w:rsidRDefault="001C5C5E" w:rsidP="00F75FEE">
            <w:pPr>
              <w:pStyle w:val="affff1"/>
            </w:pPr>
            <w:r w:rsidRPr="00D73E79">
              <w:t>Максимальный процент застройки в границах земельного участка – 60</w:t>
            </w:r>
          </w:p>
        </w:tc>
      </w:tr>
      <w:tr w:rsidR="001C5C5E" w:rsidRPr="001D1FCA" w:rsidTr="00F75FEE">
        <w:tc>
          <w:tcPr>
            <w:tcW w:w="2518" w:type="dxa"/>
            <w:shd w:val="clear" w:color="auto" w:fill="auto"/>
          </w:tcPr>
          <w:p w:rsidR="001C5C5E" w:rsidRPr="00D73E79" w:rsidRDefault="001C5C5E" w:rsidP="00F75FEE">
            <w:pPr>
              <w:pStyle w:val="affff1"/>
              <w:jc w:val="center"/>
            </w:pPr>
            <w:r w:rsidRPr="00D73E79">
              <w:t>Магазины (4.4)</w:t>
            </w:r>
          </w:p>
        </w:tc>
        <w:tc>
          <w:tcPr>
            <w:tcW w:w="7053" w:type="dxa"/>
            <w:shd w:val="clear" w:color="auto" w:fill="auto"/>
          </w:tcPr>
          <w:p w:rsidR="001C5C5E" w:rsidRPr="00D73E79" w:rsidRDefault="001C5C5E" w:rsidP="00F75FEE">
            <w:pPr>
              <w:pStyle w:val="affff1"/>
            </w:pPr>
            <w:r w:rsidRPr="00D73E79">
              <w:t>Предельные минимальные размеры земельного участка – 0,0</w:t>
            </w:r>
            <w:r w:rsidRPr="000B598A">
              <w:t>0</w:t>
            </w:r>
            <w:r w:rsidRPr="00D73E79">
              <w:t>5 га</w:t>
            </w:r>
          </w:p>
          <w:p w:rsidR="001C5C5E" w:rsidRPr="00D73E79" w:rsidRDefault="001C5C5E" w:rsidP="00F75FEE">
            <w:pPr>
              <w:pStyle w:val="affff1"/>
            </w:pPr>
            <w:r w:rsidRPr="00D73E79">
              <w:t>Предельные максимальные размеры земельного участка – не подлежат установлению</w:t>
            </w:r>
          </w:p>
          <w:p w:rsidR="001C5C5E" w:rsidRPr="00D73E79" w:rsidRDefault="001C5C5E" w:rsidP="00F75FEE">
            <w:pPr>
              <w:pStyle w:val="affff1"/>
            </w:pPr>
            <w:r w:rsidRPr="00D73E79">
              <w:t>Минимальные отступы от границ земельных участков – 3 м</w:t>
            </w:r>
          </w:p>
          <w:p w:rsidR="001C5C5E" w:rsidRPr="00D73E79" w:rsidRDefault="001C5C5E" w:rsidP="00F75FEE">
            <w:pPr>
              <w:pStyle w:val="affff1"/>
            </w:pPr>
            <w:r w:rsidRPr="00D73E79">
              <w:t>Предельное количество этажей или предельная высота зданий, строений, сооружений – 2 этажа</w:t>
            </w:r>
          </w:p>
          <w:p w:rsidR="001C5C5E" w:rsidRPr="00D73E79" w:rsidRDefault="001C5C5E" w:rsidP="00F75FEE">
            <w:pPr>
              <w:pStyle w:val="affff1"/>
            </w:pPr>
            <w:r w:rsidRPr="00D73E79">
              <w:t>Максимальный процент застройки в границах земельного участка – 60</w:t>
            </w:r>
          </w:p>
        </w:tc>
      </w:tr>
      <w:tr w:rsidR="001C5C5E" w:rsidRPr="001D1FCA" w:rsidTr="00F75FEE">
        <w:tc>
          <w:tcPr>
            <w:tcW w:w="2518" w:type="dxa"/>
            <w:shd w:val="clear" w:color="auto" w:fill="auto"/>
          </w:tcPr>
          <w:p w:rsidR="001C5C5E" w:rsidRPr="00D73E79" w:rsidRDefault="001C5C5E" w:rsidP="00F75FEE">
            <w:pPr>
              <w:pStyle w:val="affff1"/>
              <w:jc w:val="center"/>
            </w:pPr>
            <w:r w:rsidRPr="00D73E79">
              <w:t>Банковская и страховая деятельность (4.5)</w:t>
            </w:r>
          </w:p>
        </w:tc>
        <w:tc>
          <w:tcPr>
            <w:tcW w:w="7053" w:type="dxa"/>
            <w:shd w:val="clear" w:color="auto" w:fill="auto"/>
          </w:tcPr>
          <w:p w:rsidR="001C5C5E" w:rsidRPr="00D73E79" w:rsidRDefault="001C5C5E" w:rsidP="00F75FEE">
            <w:pPr>
              <w:pStyle w:val="affff1"/>
            </w:pPr>
            <w:r w:rsidRPr="00D73E79">
              <w:t>Предельные минимальные размеры земельного участка – 0,05 га</w:t>
            </w:r>
          </w:p>
          <w:p w:rsidR="001C5C5E" w:rsidRPr="00D73E79" w:rsidRDefault="001C5C5E" w:rsidP="00F75FEE">
            <w:pPr>
              <w:pStyle w:val="affff1"/>
            </w:pPr>
            <w:r w:rsidRPr="00D73E79">
              <w:t>Предельные максимальные размеры земельного участка – не подлежат установлению</w:t>
            </w:r>
          </w:p>
          <w:p w:rsidR="001C5C5E" w:rsidRPr="00D73E79" w:rsidRDefault="001C5C5E" w:rsidP="00F75FEE">
            <w:pPr>
              <w:pStyle w:val="affff1"/>
            </w:pPr>
            <w:r w:rsidRPr="00D73E79">
              <w:t>Минимальные отступы от границ земельных участков – 3 м</w:t>
            </w:r>
          </w:p>
          <w:p w:rsidR="001C5C5E" w:rsidRPr="00D73E79" w:rsidRDefault="001C5C5E" w:rsidP="00F75FEE">
            <w:pPr>
              <w:pStyle w:val="affff1"/>
            </w:pPr>
            <w:r w:rsidRPr="00D73E79">
              <w:t>Предельное количество этажей или предельная высота зданий, строений, сооружений – 3 этажа</w:t>
            </w:r>
          </w:p>
          <w:p w:rsidR="001C5C5E" w:rsidRPr="00D73E79" w:rsidRDefault="001C5C5E" w:rsidP="00F75FEE">
            <w:pPr>
              <w:pStyle w:val="affff1"/>
            </w:pPr>
            <w:r w:rsidRPr="00D73E79">
              <w:t>Максимальный процент застройки в границах земельного участка – 60</w:t>
            </w:r>
          </w:p>
        </w:tc>
      </w:tr>
      <w:tr w:rsidR="001C5C5E" w:rsidRPr="001D1FCA" w:rsidTr="00F75FEE">
        <w:tc>
          <w:tcPr>
            <w:tcW w:w="2518" w:type="dxa"/>
            <w:shd w:val="clear" w:color="auto" w:fill="auto"/>
          </w:tcPr>
          <w:p w:rsidR="001C5C5E" w:rsidRPr="00D73E79" w:rsidRDefault="001C5C5E" w:rsidP="00F75FEE">
            <w:pPr>
              <w:pStyle w:val="affff1"/>
              <w:jc w:val="center"/>
            </w:pPr>
            <w:r w:rsidRPr="00F5270D">
              <w:t>Гостиничное обслуживание (4.7)</w:t>
            </w:r>
          </w:p>
        </w:tc>
        <w:tc>
          <w:tcPr>
            <w:tcW w:w="7053" w:type="dxa"/>
            <w:shd w:val="clear" w:color="auto" w:fill="auto"/>
          </w:tcPr>
          <w:p w:rsidR="001C5C5E" w:rsidRPr="00F5270D" w:rsidRDefault="001C5C5E" w:rsidP="00F75FEE">
            <w:pPr>
              <w:pStyle w:val="affff1"/>
            </w:pPr>
            <w:r w:rsidRPr="00F5270D">
              <w:t>Предельные минимальные размеры земельного участка – 0,2 га</w:t>
            </w:r>
          </w:p>
          <w:p w:rsidR="001C5C5E" w:rsidRPr="00F5270D" w:rsidRDefault="001C5C5E" w:rsidP="00F75FEE">
            <w:pPr>
              <w:pStyle w:val="affff1"/>
            </w:pPr>
            <w:r w:rsidRPr="00F5270D">
              <w:t>Предельные максимальные размеры земельного участка – не подлежат установлению</w:t>
            </w:r>
          </w:p>
          <w:p w:rsidR="001C5C5E" w:rsidRPr="00F5270D" w:rsidRDefault="001C5C5E" w:rsidP="00F75FEE">
            <w:pPr>
              <w:pStyle w:val="affff1"/>
            </w:pPr>
            <w:r w:rsidRPr="00F5270D">
              <w:t>Минимальные отступы от границ земельных участков – 3 м</w:t>
            </w:r>
          </w:p>
          <w:p w:rsidR="001C5C5E" w:rsidRPr="00F5270D" w:rsidRDefault="001C5C5E" w:rsidP="00F75FEE">
            <w:pPr>
              <w:pStyle w:val="affff1"/>
            </w:pPr>
            <w:r w:rsidRPr="00F5270D">
              <w:t>Предельное количество этажей или предельная высота зданий, строений, сооружений – 2 этажа</w:t>
            </w:r>
          </w:p>
          <w:p w:rsidR="001C5C5E" w:rsidRPr="00D73E79" w:rsidRDefault="001C5C5E" w:rsidP="00F75FEE">
            <w:pPr>
              <w:pStyle w:val="affff1"/>
            </w:pPr>
            <w:r w:rsidRPr="00F5270D">
              <w:t>Максимальный процент застройки в границах земельного участка – 50</w:t>
            </w:r>
          </w:p>
        </w:tc>
      </w:tr>
      <w:tr w:rsidR="001C5C5E" w:rsidRPr="001D1FCA" w:rsidTr="00F75FEE">
        <w:tc>
          <w:tcPr>
            <w:tcW w:w="2518" w:type="dxa"/>
            <w:shd w:val="clear" w:color="auto" w:fill="auto"/>
          </w:tcPr>
          <w:p w:rsidR="001C5C5E" w:rsidRPr="0095212A" w:rsidRDefault="001C5C5E" w:rsidP="00F75FEE">
            <w:pPr>
              <w:pStyle w:val="affff1"/>
              <w:jc w:val="center"/>
            </w:pPr>
            <w:r w:rsidRPr="0095212A">
              <w:t>Общественное питание (4.6)</w:t>
            </w:r>
          </w:p>
        </w:tc>
        <w:tc>
          <w:tcPr>
            <w:tcW w:w="7053" w:type="dxa"/>
            <w:shd w:val="clear" w:color="auto" w:fill="auto"/>
          </w:tcPr>
          <w:p w:rsidR="001C5C5E" w:rsidRPr="0095212A" w:rsidRDefault="001C5C5E" w:rsidP="00F75FEE">
            <w:pPr>
              <w:pStyle w:val="affff1"/>
            </w:pPr>
            <w:r w:rsidRPr="0095212A">
              <w:t>Предельные минимальные размеры земельного участка – 0,05 га</w:t>
            </w:r>
          </w:p>
          <w:p w:rsidR="001C5C5E" w:rsidRPr="0095212A" w:rsidRDefault="001C5C5E" w:rsidP="00F75FEE">
            <w:pPr>
              <w:pStyle w:val="affff1"/>
            </w:pPr>
            <w:r w:rsidRPr="0095212A">
              <w:t>Предельные максимальные размеры земельного участка – не подлежат установлению</w:t>
            </w:r>
          </w:p>
          <w:p w:rsidR="001C5C5E" w:rsidRPr="0095212A" w:rsidRDefault="001C5C5E" w:rsidP="00F75FEE">
            <w:pPr>
              <w:pStyle w:val="affff1"/>
            </w:pPr>
            <w:r w:rsidRPr="0095212A">
              <w:t>Минимальные отступы от границ земельных участков – 3 м</w:t>
            </w:r>
          </w:p>
          <w:p w:rsidR="001C5C5E" w:rsidRPr="0095212A" w:rsidRDefault="001C5C5E" w:rsidP="00F75FEE">
            <w:pPr>
              <w:pStyle w:val="affff1"/>
            </w:pPr>
            <w:r w:rsidRPr="0095212A">
              <w:t xml:space="preserve">Предельное количество этажей или предельная высота зданий, строений, сооружений – </w:t>
            </w:r>
            <w:r>
              <w:t>2</w:t>
            </w:r>
            <w:r w:rsidRPr="0095212A">
              <w:t xml:space="preserve"> этаж</w:t>
            </w:r>
            <w:r>
              <w:t>а</w:t>
            </w:r>
          </w:p>
          <w:p w:rsidR="001C5C5E" w:rsidRPr="0095212A" w:rsidRDefault="001C5C5E" w:rsidP="00F75FEE">
            <w:pPr>
              <w:pStyle w:val="affff1"/>
            </w:pPr>
            <w:r w:rsidRPr="0095212A">
              <w:t>Максимальный процент застройки в границах земельного участка – 60</w:t>
            </w:r>
          </w:p>
        </w:tc>
      </w:tr>
      <w:tr w:rsidR="001C5C5E" w:rsidRPr="001D1FCA" w:rsidTr="00F75FEE">
        <w:tc>
          <w:tcPr>
            <w:tcW w:w="2518" w:type="dxa"/>
            <w:shd w:val="clear" w:color="auto" w:fill="auto"/>
          </w:tcPr>
          <w:p w:rsidR="001C5C5E" w:rsidRPr="0095212A" w:rsidRDefault="001C5C5E" w:rsidP="00F75FEE">
            <w:pPr>
              <w:pStyle w:val="affff1"/>
              <w:jc w:val="center"/>
            </w:pPr>
            <w:r w:rsidRPr="0095212A">
              <w:t>Гостиничное обслуживание (4.7)</w:t>
            </w:r>
          </w:p>
        </w:tc>
        <w:tc>
          <w:tcPr>
            <w:tcW w:w="7053" w:type="dxa"/>
            <w:shd w:val="clear" w:color="auto" w:fill="auto"/>
          </w:tcPr>
          <w:p w:rsidR="001C5C5E" w:rsidRPr="0095212A" w:rsidRDefault="001C5C5E" w:rsidP="00F75FEE">
            <w:pPr>
              <w:pStyle w:val="affff1"/>
            </w:pPr>
            <w:r w:rsidRPr="0095212A">
              <w:t>Предельные минимальные размеры земельного участка – 0,2 га</w:t>
            </w:r>
          </w:p>
          <w:p w:rsidR="001C5C5E" w:rsidRPr="0095212A" w:rsidRDefault="001C5C5E" w:rsidP="00F75FEE">
            <w:pPr>
              <w:pStyle w:val="affff1"/>
            </w:pPr>
            <w:r w:rsidRPr="0095212A">
              <w:t>Предельные максимальные размеры земельного участка – не подлежат установлению</w:t>
            </w:r>
          </w:p>
          <w:p w:rsidR="001C5C5E" w:rsidRPr="0095212A" w:rsidRDefault="001C5C5E" w:rsidP="00F75FEE">
            <w:pPr>
              <w:pStyle w:val="affff1"/>
            </w:pPr>
            <w:r w:rsidRPr="0095212A">
              <w:t>Минимальные отступы от границ земельных участков – 3 м</w:t>
            </w:r>
          </w:p>
          <w:p w:rsidR="001C5C5E" w:rsidRPr="0095212A" w:rsidRDefault="001C5C5E" w:rsidP="00F75FEE">
            <w:pPr>
              <w:pStyle w:val="affff1"/>
            </w:pPr>
            <w:r w:rsidRPr="0095212A">
              <w:t xml:space="preserve">Предельное количество этажей или предельная высота зданий, строений, сооружений – </w:t>
            </w:r>
            <w:r>
              <w:t>3</w:t>
            </w:r>
            <w:r w:rsidRPr="0095212A">
              <w:t xml:space="preserve"> этажа</w:t>
            </w:r>
          </w:p>
          <w:p w:rsidR="001C5C5E" w:rsidRPr="0095212A" w:rsidRDefault="001C5C5E" w:rsidP="00F75FEE">
            <w:pPr>
              <w:pStyle w:val="affff1"/>
            </w:pPr>
            <w:r w:rsidRPr="0095212A">
              <w:t>Максимальный процент застройки в границах земельного участка – 50</w:t>
            </w:r>
          </w:p>
        </w:tc>
      </w:tr>
      <w:tr w:rsidR="001C5C5E" w:rsidRPr="001D1FCA" w:rsidTr="00F75FEE">
        <w:tc>
          <w:tcPr>
            <w:tcW w:w="2518" w:type="dxa"/>
            <w:shd w:val="clear" w:color="auto" w:fill="auto"/>
          </w:tcPr>
          <w:p w:rsidR="001C5C5E" w:rsidRPr="0095212A" w:rsidRDefault="001C5C5E" w:rsidP="00F75FEE">
            <w:pPr>
              <w:pStyle w:val="affff1"/>
              <w:jc w:val="center"/>
            </w:pPr>
            <w:r w:rsidRPr="0095212A">
              <w:t>Развлекательные мероприятия (4.8.1)</w:t>
            </w:r>
          </w:p>
        </w:tc>
        <w:tc>
          <w:tcPr>
            <w:tcW w:w="7053" w:type="dxa"/>
            <w:shd w:val="clear" w:color="auto" w:fill="auto"/>
          </w:tcPr>
          <w:p w:rsidR="001C5C5E" w:rsidRPr="0095212A" w:rsidRDefault="001C5C5E" w:rsidP="00F75FEE">
            <w:pPr>
              <w:pStyle w:val="affff1"/>
            </w:pPr>
            <w:r w:rsidRPr="0095212A">
              <w:t>Предельные минимальные размеры земельного участка – 0,05 га</w:t>
            </w:r>
          </w:p>
          <w:p w:rsidR="001C5C5E" w:rsidRPr="0095212A" w:rsidRDefault="001C5C5E" w:rsidP="00F75FEE">
            <w:pPr>
              <w:pStyle w:val="affff1"/>
            </w:pPr>
            <w:r w:rsidRPr="0095212A">
              <w:t>Предельные максимальные размеры земельного участка – не подлежат установлению</w:t>
            </w:r>
          </w:p>
          <w:p w:rsidR="001C5C5E" w:rsidRPr="0095212A" w:rsidRDefault="001C5C5E" w:rsidP="00F75FEE">
            <w:pPr>
              <w:pStyle w:val="affff1"/>
            </w:pPr>
            <w:r w:rsidRPr="0095212A">
              <w:t>Минимальные отступы от границ земельных участков – 3 м</w:t>
            </w:r>
          </w:p>
          <w:p w:rsidR="001C5C5E" w:rsidRPr="0095212A" w:rsidRDefault="001C5C5E" w:rsidP="00F75FEE">
            <w:pPr>
              <w:pStyle w:val="affff1"/>
            </w:pPr>
            <w:r w:rsidRPr="0095212A">
              <w:t xml:space="preserve">Предельное количество этажей или предельная высота зданий, строений, сооружений – </w:t>
            </w:r>
            <w:r>
              <w:t>2</w:t>
            </w:r>
            <w:r w:rsidRPr="0095212A">
              <w:t xml:space="preserve"> этажа</w:t>
            </w:r>
          </w:p>
          <w:p w:rsidR="001C5C5E" w:rsidRPr="0095212A" w:rsidRDefault="001C5C5E" w:rsidP="00F75FEE">
            <w:pPr>
              <w:pStyle w:val="affff1"/>
            </w:pPr>
            <w:r w:rsidRPr="0095212A">
              <w:t>Максимальный процент застройки в границах земельного участка – 60</w:t>
            </w:r>
          </w:p>
        </w:tc>
      </w:tr>
      <w:tr w:rsidR="001C5C5E" w:rsidRPr="001D1FCA" w:rsidTr="00D925A6">
        <w:trPr>
          <w:cantSplit/>
        </w:trPr>
        <w:tc>
          <w:tcPr>
            <w:tcW w:w="2518" w:type="dxa"/>
            <w:shd w:val="clear" w:color="auto" w:fill="auto"/>
          </w:tcPr>
          <w:p w:rsidR="001C5C5E" w:rsidRPr="0095212A" w:rsidRDefault="001C5C5E" w:rsidP="00F75FEE">
            <w:pPr>
              <w:pStyle w:val="affff1"/>
              <w:jc w:val="center"/>
            </w:pPr>
            <w:r w:rsidRPr="0095212A">
              <w:t>Служебные гаражи (4.9)</w:t>
            </w:r>
          </w:p>
          <w:p w:rsidR="001C5C5E" w:rsidRPr="0095212A" w:rsidRDefault="001C5C5E" w:rsidP="00F75FEE">
            <w:pPr>
              <w:pStyle w:val="affff1"/>
              <w:jc w:val="center"/>
            </w:pPr>
          </w:p>
        </w:tc>
        <w:tc>
          <w:tcPr>
            <w:tcW w:w="7053" w:type="dxa"/>
            <w:shd w:val="clear" w:color="auto" w:fill="auto"/>
          </w:tcPr>
          <w:p w:rsidR="001C5C5E" w:rsidRPr="0095212A" w:rsidRDefault="001C5C5E" w:rsidP="00F75FEE">
            <w:pPr>
              <w:pStyle w:val="affff1"/>
            </w:pPr>
            <w:r w:rsidRPr="0095212A">
              <w:t>Предельные минимальные размеры земельного участка – 0,01 га</w:t>
            </w:r>
          </w:p>
          <w:p w:rsidR="001C5C5E" w:rsidRPr="0095212A" w:rsidRDefault="001C5C5E" w:rsidP="00F75FEE">
            <w:pPr>
              <w:pStyle w:val="affff1"/>
            </w:pPr>
            <w:r w:rsidRPr="0095212A">
              <w:t>Предельные максимальные размеры земельного участка – не подлежат установлению</w:t>
            </w:r>
          </w:p>
          <w:p w:rsidR="001C5C5E" w:rsidRPr="0095212A" w:rsidRDefault="001C5C5E" w:rsidP="00F75FEE">
            <w:pPr>
              <w:pStyle w:val="affff1"/>
            </w:pPr>
            <w:r w:rsidRPr="0095212A">
              <w:t>Минимальные отступы от границ земельных участков – 3 м</w:t>
            </w:r>
          </w:p>
          <w:p w:rsidR="001C5C5E" w:rsidRPr="0095212A" w:rsidRDefault="001C5C5E" w:rsidP="00F75FEE">
            <w:pPr>
              <w:pStyle w:val="affff1"/>
            </w:pPr>
            <w:r w:rsidRPr="0095212A">
              <w:t>Предельное количество этажей или предельная высота зданий, строений, сооружений – 2 этажа</w:t>
            </w:r>
          </w:p>
          <w:p w:rsidR="001C5C5E" w:rsidRPr="0095212A" w:rsidRDefault="001C5C5E" w:rsidP="00F75FEE">
            <w:pPr>
              <w:pStyle w:val="affff1"/>
            </w:pPr>
            <w:r w:rsidRPr="0095212A">
              <w:t>Максимальный процент застройки в границах земельного участка – 60</w:t>
            </w:r>
          </w:p>
        </w:tc>
      </w:tr>
      <w:tr w:rsidR="001C5C5E" w:rsidRPr="001D1FCA" w:rsidTr="00F75FEE">
        <w:trPr>
          <w:trHeight w:val="4328"/>
        </w:trPr>
        <w:tc>
          <w:tcPr>
            <w:tcW w:w="2518" w:type="dxa"/>
            <w:shd w:val="clear" w:color="auto" w:fill="auto"/>
          </w:tcPr>
          <w:p w:rsidR="001C5C5E" w:rsidRPr="0095212A" w:rsidRDefault="001C5C5E" w:rsidP="00F75FEE">
            <w:pPr>
              <w:pStyle w:val="affff1"/>
              <w:jc w:val="center"/>
            </w:pPr>
            <w:r w:rsidRPr="0095212A">
              <w:t>Обеспечение занятий спортом в помещениях (5.1.2)</w:t>
            </w:r>
          </w:p>
          <w:p w:rsidR="001C5C5E" w:rsidRPr="0095212A" w:rsidRDefault="001C5C5E" w:rsidP="00F75FEE">
            <w:pPr>
              <w:pStyle w:val="affff1"/>
              <w:jc w:val="center"/>
            </w:pPr>
          </w:p>
          <w:p w:rsidR="001C5C5E" w:rsidRPr="0095212A" w:rsidRDefault="001C5C5E" w:rsidP="00F75FEE">
            <w:pPr>
              <w:pStyle w:val="affff1"/>
              <w:jc w:val="center"/>
            </w:pPr>
            <w:bookmarkStart w:id="179" w:name="_Toc58177817"/>
            <w:bookmarkStart w:id="180" w:name="_Toc58580023"/>
            <w:bookmarkStart w:id="181" w:name="_Toc67409527"/>
            <w:bookmarkStart w:id="182" w:name="_Toc73453785"/>
            <w:r w:rsidRPr="0095212A">
              <w:t>Площадки для занятий спортом (5.1.3)</w:t>
            </w:r>
            <w:bookmarkEnd w:id="179"/>
            <w:bookmarkEnd w:id="180"/>
            <w:bookmarkEnd w:id="181"/>
            <w:bookmarkEnd w:id="182"/>
          </w:p>
          <w:p w:rsidR="001C5C5E" w:rsidRPr="0095212A" w:rsidRDefault="001C5C5E" w:rsidP="00F75FEE">
            <w:pPr>
              <w:pStyle w:val="affff1"/>
              <w:jc w:val="center"/>
            </w:pPr>
          </w:p>
          <w:p w:rsidR="001C5C5E" w:rsidRPr="0095212A" w:rsidRDefault="001C5C5E" w:rsidP="00F75FEE">
            <w:pPr>
              <w:pStyle w:val="affff1"/>
              <w:jc w:val="center"/>
            </w:pPr>
            <w:r w:rsidRPr="0095212A">
              <w:t>Обеспечение внутреннего правопорядка (8.3)</w:t>
            </w:r>
          </w:p>
          <w:p w:rsidR="001C5C5E" w:rsidRPr="0095212A" w:rsidRDefault="001C5C5E" w:rsidP="00F75FEE">
            <w:pPr>
              <w:pStyle w:val="affff1"/>
              <w:jc w:val="center"/>
            </w:pPr>
          </w:p>
          <w:p w:rsidR="001C5C5E" w:rsidRPr="0095212A" w:rsidRDefault="001C5C5E" w:rsidP="00F75FEE">
            <w:pPr>
              <w:pStyle w:val="affff1"/>
              <w:jc w:val="center"/>
            </w:pPr>
            <w:bookmarkStart w:id="183" w:name="_Toc58177818"/>
            <w:bookmarkStart w:id="184" w:name="_Toc58580024"/>
            <w:bookmarkStart w:id="185" w:name="_Toc67409528"/>
            <w:bookmarkStart w:id="186" w:name="_Toc73453786"/>
            <w:r w:rsidRPr="0095212A">
              <w:t>Земельные участки (территории) общего пользования (12.0)</w:t>
            </w:r>
            <w:bookmarkEnd w:id="183"/>
            <w:bookmarkEnd w:id="184"/>
            <w:bookmarkEnd w:id="185"/>
            <w:bookmarkEnd w:id="186"/>
          </w:p>
        </w:tc>
        <w:tc>
          <w:tcPr>
            <w:tcW w:w="7053" w:type="dxa"/>
            <w:shd w:val="clear" w:color="auto" w:fill="auto"/>
          </w:tcPr>
          <w:p w:rsidR="001C5C5E" w:rsidRPr="0095212A" w:rsidRDefault="001C5C5E" w:rsidP="00F75FEE">
            <w:pPr>
              <w:pStyle w:val="affff1"/>
            </w:pPr>
            <w:r w:rsidRPr="0095212A">
              <w:t>Предельные минимальные размеры земельного участка – не подлежат установлению</w:t>
            </w:r>
          </w:p>
          <w:p w:rsidR="001C5C5E" w:rsidRPr="0095212A" w:rsidRDefault="001C5C5E" w:rsidP="00F75FEE">
            <w:pPr>
              <w:pStyle w:val="affff1"/>
            </w:pPr>
            <w:r w:rsidRPr="0095212A">
              <w:t>Предельные максимальные размеры земельного участка – не подлежат установлению</w:t>
            </w:r>
          </w:p>
          <w:p w:rsidR="001C5C5E" w:rsidRPr="0095212A" w:rsidRDefault="001C5C5E" w:rsidP="00F75FEE">
            <w:pPr>
              <w:pStyle w:val="affff1"/>
            </w:pPr>
            <w:r w:rsidRPr="0095212A">
              <w:t>Минимальные отступы от границ земельных участков – не подлежат установлению</w:t>
            </w:r>
          </w:p>
          <w:p w:rsidR="001C5C5E" w:rsidRPr="0095212A" w:rsidRDefault="001C5C5E" w:rsidP="00F75FEE">
            <w:pPr>
              <w:pStyle w:val="affff1"/>
            </w:pPr>
            <w:r w:rsidRPr="0095212A">
              <w:t>Предельное количество этажей или предельная высота зданий, строений, сооружений – не подлежат установлению</w:t>
            </w:r>
          </w:p>
          <w:p w:rsidR="001C5C5E" w:rsidRPr="0095212A" w:rsidRDefault="001C5C5E" w:rsidP="00F75FEE">
            <w:pPr>
              <w:pStyle w:val="affff1"/>
            </w:pPr>
            <w:r w:rsidRPr="0095212A">
              <w:t>Максимальный процент застройки в границах земельного участка – не подлежат установлению</w:t>
            </w:r>
          </w:p>
        </w:tc>
      </w:tr>
    </w:tbl>
    <w:p w:rsidR="001C5C5E" w:rsidRPr="001D1FCA" w:rsidRDefault="001C5C5E" w:rsidP="001C5C5E">
      <w:pPr>
        <w:pStyle w:val="p1"/>
        <w:rPr>
          <w:sz w:val="24"/>
          <w:szCs w:val="24"/>
          <w:highlight w:val="yellow"/>
        </w:rPr>
      </w:pPr>
    </w:p>
    <w:p w:rsidR="001C5C5E" w:rsidRDefault="001C5C5E" w:rsidP="001C5C5E">
      <w:pPr>
        <w:pStyle w:val="affff2"/>
      </w:pPr>
      <w:bookmarkStart w:id="187" w:name="_Toc67409529"/>
      <w:bookmarkStart w:id="188" w:name="_Toc73453787"/>
      <w:r>
        <w:t>Условно разрешенные виды использования</w:t>
      </w:r>
      <w:bookmarkEnd w:id="187"/>
      <w:bookmarkEnd w:id="188"/>
    </w:p>
    <w:p w:rsidR="001C5C5E" w:rsidRPr="003253BB" w:rsidRDefault="001C5C5E" w:rsidP="001C5C5E">
      <w:pPr>
        <w:widowControl/>
        <w:autoSpaceDE/>
        <w:autoSpaceDN/>
        <w:adjustRightInd/>
        <w:jc w:val="right"/>
        <w:rPr>
          <w:rFonts w:ascii="Times New Roman" w:hAnsi="Times New Roman" w:cs="Times New Roman"/>
          <w:bCs/>
          <w:i/>
          <w:kern w:val="32"/>
          <w:sz w:val="24"/>
          <w:szCs w:val="24"/>
        </w:rPr>
      </w:pPr>
      <w:r w:rsidRPr="001102E4">
        <w:rPr>
          <w:rFonts w:ascii="Times New Roman" w:hAnsi="Times New Roman" w:cs="Times New Roman"/>
          <w:bCs/>
          <w:i/>
          <w:kern w:val="32"/>
          <w:sz w:val="24"/>
          <w:szCs w:val="24"/>
        </w:rPr>
        <w:t xml:space="preserve">Таблица </w:t>
      </w:r>
      <w:r>
        <w:rPr>
          <w:rFonts w:ascii="Times New Roman" w:hAnsi="Times New Roman" w:cs="Times New Roman"/>
          <w:bCs/>
          <w:i/>
          <w:kern w:val="32"/>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1C5C5E" w:rsidRPr="00D73E79" w:rsidTr="00F75FEE">
        <w:tc>
          <w:tcPr>
            <w:tcW w:w="2518" w:type="dxa"/>
            <w:shd w:val="clear" w:color="auto" w:fill="auto"/>
          </w:tcPr>
          <w:p w:rsidR="001C5C5E" w:rsidRPr="00D73E79" w:rsidRDefault="001C5C5E" w:rsidP="00F75FEE">
            <w:pPr>
              <w:pStyle w:val="affff1"/>
              <w:jc w:val="center"/>
            </w:pPr>
            <w:r w:rsidRPr="00756FBC">
              <w:t>Хранение автотранспорта (2.7.1)</w:t>
            </w:r>
          </w:p>
        </w:tc>
        <w:tc>
          <w:tcPr>
            <w:tcW w:w="7053" w:type="dxa"/>
            <w:shd w:val="clear" w:color="auto" w:fill="auto"/>
          </w:tcPr>
          <w:p w:rsidR="001C5C5E" w:rsidRPr="00086FC4" w:rsidRDefault="001C5C5E" w:rsidP="00F75FEE">
            <w:pPr>
              <w:pStyle w:val="affff1"/>
            </w:pPr>
            <w:r w:rsidRPr="00086FC4">
              <w:t xml:space="preserve">Предельные минимальные размеры земельного участка </w:t>
            </w:r>
            <w:r w:rsidRPr="00086FC4">
              <w:br/>
              <w:t>– 0,0018 га</w:t>
            </w:r>
          </w:p>
          <w:p w:rsidR="001C5C5E" w:rsidRPr="00086FC4" w:rsidRDefault="001C5C5E" w:rsidP="00F75FEE">
            <w:pPr>
              <w:pStyle w:val="affff1"/>
            </w:pPr>
            <w:r w:rsidRPr="00086FC4">
              <w:t xml:space="preserve">Предельные максимальные размеры земельного участка – 0,012 га </w:t>
            </w:r>
          </w:p>
          <w:p w:rsidR="001C5C5E" w:rsidRPr="00086FC4" w:rsidRDefault="001C5C5E" w:rsidP="00F75FEE">
            <w:pPr>
              <w:pStyle w:val="affff1"/>
            </w:pPr>
            <w:r w:rsidRPr="00086FC4">
              <w:t>Минимальные отступы от границ земельных участков – 1 м (до смежного гаража (парковочного места) - 0 м)</w:t>
            </w:r>
          </w:p>
          <w:p w:rsidR="001C5C5E" w:rsidRPr="00086FC4" w:rsidRDefault="001C5C5E" w:rsidP="00F75FEE">
            <w:pPr>
              <w:pStyle w:val="affff1"/>
            </w:pPr>
            <w:r w:rsidRPr="00086FC4">
              <w:t>Предельное количество этажей или предельная высота зданий, строений, сооружений – 1 этаж</w:t>
            </w:r>
          </w:p>
          <w:p w:rsidR="001C5C5E" w:rsidRPr="00086FC4" w:rsidRDefault="001C5C5E" w:rsidP="00F75FEE">
            <w:pPr>
              <w:pStyle w:val="affff1"/>
            </w:pPr>
            <w:bookmarkStart w:id="189" w:name="_Toc58580026"/>
            <w:bookmarkStart w:id="190" w:name="_Toc67409530"/>
            <w:bookmarkStart w:id="191" w:name="_Toc73453788"/>
            <w:r w:rsidRPr="00086FC4">
              <w:t>Максимальный процент застройки в границах земельного участка – не подлежат установлению</w:t>
            </w:r>
            <w:bookmarkEnd w:id="189"/>
            <w:bookmarkEnd w:id="190"/>
            <w:bookmarkEnd w:id="191"/>
          </w:p>
        </w:tc>
      </w:tr>
      <w:tr w:rsidR="001C5C5E" w:rsidRPr="00D73E79" w:rsidTr="00F75FEE">
        <w:tc>
          <w:tcPr>
            <w:tcW w:w="2518" w:type="dxa"/>
            <w:shd w:val="clear" w:color="auto" w:fill="auto"/>
          </w:tcPr>
          <w:p w:rsidR="001C5C5E" w:rsidRPr="00D73E79" w:rsidRDefault="001C5C5E" w:rsidP="00F75FEE">
            <w:pPr>
              <w:pStyle w:val="affff1"/>
              <w:jc w:val="center"/>
            </w:pPr>
            <w:r w:rsidRPr="00D73E79">
              <w:t>Медицинские организации особого назначения (3.4.3)</w:t>
            </w:r>
          </w:p>
        </w:tc>
        <w:tc>
          <w:tcPr>
            <w:tcW w:w="7053" w:type="dxa"/>
            <w:shd w:val="clear" w:color="auto" w:fill="auto"/>
          </w:tcPr>
          <w:p w:rsidR="001C5C5E" w:rsidRPr="00086FC4" w:rsidRDefault="001C5C5E" w:rsidP="00F75FEE">
            <w:pPr>
              <w:pStyle w:val="affff1"/>
            </w:pPr>
            <w:r w:rsidRPr="00086FC4">
              <w:t>Предельные минимальные размеры земельного участка – 0,04 га</w:t>
            </w:r>
          </w:p>
          <w:p w:rsidR="001C5C5E" w:rsidRPr="00086FC4" w:rsidRDefault="001C5C5E" w:rsidP="00F75FEE">
            <w:pPr>
              <w:pStyle w:val="affff1"/>
            </w:pPr>
            <w:r w:rsidRPr="00086FC4">
              <w:t>Предельные максимальные размеры земельного участка – 1,0 га</w:t>
            </w:r>
          </w:p>
          <w:p w:rsidR="001C5C5E" w:rsidRPr="00086FC4" w:rsidRDefault="001C5C5E" w:rsidP="00F75FEE">
            <w:pPr>
              <w:pStyle w:val="affff1"/>
            </w:pPr>
            <w:r w:rsidRPr="00086FC4">
              <w:t>Минимальные отступы от границ земельных участков – 3 м</w:t>
            </w:r>
          </w:p>
          <w:p w:rsidR="001C5C5E" w:rsidRPr="00086FC4" w:rsidRDefault="001C5C5E" w:rsidP="00F75FEE">
            <w:pPr>
              <w:pStyle w:val="affff1"/>
            </w:pPr>
            <w:r w:rsidRPr="00086FC4">
              <w:t>Предельное количество этажей или предельная высота зданий, строений, сооружений – 2 этажа</w:t>
            </w:r>
          </w:p>
          <w:p w:rsidR="001C5C5E" w:rsidRPr="00086FC4" w:rsidRDefault="001C5C5E" w:rsidP="00F75FEE">
            <w:pPr>
              <w:pStyle w:val="affff1"/>
            </w:pPr>
            <w:r w:rsidRPr="00086FC4">
              <w:t>Максимальный процент застройки в границах земельного участка – 60</w:t>
            </w:r>
          </w:p>
        </w:tc>
      </w:tr>
      <w:tr w:rsidR="001C5C5E" w:rsidRPr="00D73E79" w:rsidTr="00F75FEE">
        <w:tc>
          <w:tcPr>
            <w:tcW w:w="2518" w:type="dxa"/>
            <w:shd w:val="clear" w:color="auto" w:fill="auto"/>
          </w:tcPr>
          <w:p w:rsidR="001C5C5E" w:rsidRPr="00D73E79" w:rsidRDefault="001C5C5E" w:rsidP="00F75FEE">
            <w:pPr>
              <w:pStyle w:val="affff1"/>
              <w:jc w:val="center"/>
              <w:rPr>
                <w:b/>
              </w:rPr>
            </w:pPr>
            <w:r w:rsidRPr="00D73E79">
              <w:t>Дошкольное, начальное и среднее общее образование (3.5.1)</w:t>
            </w:r>
          </w:p>
        </w:tc>
        <w:tc>
          <w:tcPr>
            <w:tcW w:w="7053" w:type="dxa"/>
            <w:shd w:val="clear" w:color="auto" w:fill="auto"/>
          </w:tcPr>
          <w:p w:rsidR="001C5C5E" w:rsidRPr="00086FC4" w:rsidRDefault="001C5C5E" w:rsidP="00F75FEE">
            <w:pPr>
              <w:pStyle w:val="affff1"/>
            </w:pPr>
            <w:r w:rsidRPr="00086FC4">
              <w:t>Предельные минимальные размеры земельного участка – 0,06 га</w:t>
            </w:r>
          </w:p>
          <w:p w:rsidR="001C5C5E" w:rsidRPr="00086FC4" w:rsidRDefault="001C5C5E" w:rsidP="00F75FEE">
            <w:pPr>
              <w:pStyle w:val="affff1"/>
            </w:pPr>
            <w:r w:rsidRPr="00086FC4">
              <w:t>Предельные максимальные размеры земельного участка – 5,0 га</w:t>
            </w:r>
          </w:p>
          <w:p w:rsidR="001C5C5E" w:rsidRPr="00086FC4" w:rsidRDefault="001C5C5E" w:rsidP="00F75FEE">
            <w:pPr>
              <w:pStyle w:val="affff1"/>
            </w:pPr>
            <w:r w:rsidRPr="00086FC4">
              <w:t>Минимальные отступы от границ земельных участков – 6 м (минимальный отступ от дошкольной образовательной организации, общеобразовательной организации до красной линии – 10 м)</w:t>
            </w:r>
          </w:p>
          <w:p w:rsidR="001C5C5E" w:rsidRPr="00086FC4" w:rsidRDefault="001C5C5E" w:rsidP="00F75FEE">
            <w:pPr>
              <w:pStyle w:val="affff1"/>
            </w:pPr>
            <w:r w:rsidRPr="00086FC4">
              <w:t>Предельное количество этажей или предельная высота зданий, строений, сооружений – 3 этажа</w:t>
            </w:r>
          </w:p>
          <w:p w:rsidR="001C5C5E" w:rsidRPr="00086FC4" w:rsidRDefault="001C5C5E" w:rsidP="00F75FEE">
            <w:pPr>
              <w:pStyle w:val="affff1"/>
            </w:pPr>
            <w:bookmarkStart w:id="192" w:name="_Toc58177822"/>
            <w:bookmarkStart w:id="193" w:name="_Toc58580028"/>
            <w:bookmarkStart w:id="194" w:name="_Toc67409531"/>
            <w:bookmarkStart w:id="195" w:name="_Toc73453789"/>
            <w:r w:rsidRPr="00086FC4">
              <w:t>Максимальный процент застройки в границах земельного участка – 50</w:t>
            </w:r>
            <w:bookmarkEnd w:id="192"/>
            <w:bookmarkEnd w:id="193"/>
            <w:bookmarkEnd w:id="194"/>
            <w:bookmarkEnd w:id="195"/>
          </w:p>
        </w:tc>
      </w:tr>
      <w:tr w:rsidR="001C5C5E" w:rsidRPr="00D73E79" w:rsidTr="00F75FEE">
        <w:tc>
          <w:tcPr>
            <w:tcW w:w="2518" w:type="dxa"/>
            <w:shd w:val="clear" w:color="auto" w:fill="auto"/>
          </w:tcPr>
          <w:p w:rsidR="001C5C5E" w:rsidRPr="00D73E79" w:rsidRDefault="001C5C5E" w:rsidP="00F75FEE">
            <w:pPr>
              <w:pStyle w:val="affff1"/>
              <w:jc w:val="center"/>
            </w:pPr>
            <w:r>
              <w:t>Амбулаторное ветеринарное обслуживание (3.10.1)</w:t>
            </w:r>
          </w:p>
        </w:tc>
        <w:tc>
          <w:tcPr>
            <w:tcW w:w="7053" w:type="dxa"/>
            <w:shd w:val="clear" w:color="auto" w:fill="auto"/>
          </w:tcPr>
          <w:p w:rsidR="001C5C5E" w:rsidRPr="00086FC4" w:rsidRDefault="001C5C5E" w:rsidP="00F75FEE">
            <w:pPr>
              <w:pStyle w:val="affff1"/>
            </w:pPr>
            <w:r w:rsidRPr="00086FC4">
              <w:t>Предельные минимальные размеры земельного участка – 0,02 га</w:t>
            </w:r>
          </w:p>
          <w:p w:rsidR="001C5C5E" w:rsidRPr="00086FC4" w:rsidRDefault="001C5C5E" w:rsidP="00F75FEE">
            <w:pPr>
              <w:pStyle w:val="affff1"/>
            </w:pPr>
            <w:r w:rsidRPr="00086FC4">
              <w:t>Предельные максимальные размеры земельного участка – не подлежат установлению</w:t>
            </w:r>
          </w:p>
          <w:p w:rsidR="001C5C5E" w:rsidRPr="00086FC4" w:rsidRDefault="001C5C5E" w:rsidP="00F75FEE">
            <w:pPr>
              <w:pStyle w:val="affff1"/>
            </w:pPr>
            <w:r w:rsidRPr="00086FC4">
              <w:t>Минимальные отступы от границ земельных участков – 6 м</w:t>
            </w:r>
          </w:p>
          <w:p w:rsidR="001C5C5E" w:rsidRPr="00086FC4" w:rsidRDefault="001C5C5E" w:rsidP="00F75FEE">
            <w:pPr>
              <w:pStyle w:val="affff1"/>
            </w:pPr>
            <w:r w:rsidRPr="00086FC4">
              <w:t>Предельное количество этажей или предельная высота зданий, строений, сооружений – 3 этажа</w:t>
            </w:r>
          </w:p>
          <w:p w:rsidR="001C5C5E" w:rsidRPr="00086FC4" w:rsidRDefault="001C5C5E" w:rsidP="00F75FEE">
            <w:pPr>
              <w:pStyle w:val="affff1"/>
            </w:pPr>
            <w:bookmarkStart w:id="196" w:name="_Toc58177823"/>
            <w:bookmarkStart w:id="197" w:name="_Toc58580029"/>
            <w:bookmarkStart w:id="198" w:name="_Toc67409532"/>
            <w:bookmarkStart w:id="199" w:name="_Toc73453790"/>
            <w:r w:rsidRPr="00086FC4">
              <w:t>Максимальный процент застройки в границах земельного участка – 60</w:t>
            </w:r>
            <w:bookmarkEnd w:id="196"/>
            <w:bookmarkEnd w:id="197"/>
            <w:bookmarkEnd w:id="198"/>
            <w:bookmarkEnd w:id="199"/>
          </w:p>
        </w:tc>
      </w:tr>
      <w:tr w:rsidR="001C5C5E" w:rsidRPr="00D73E79" w:rsidTr="00F75FEE">
        <w:tc>
          <w:tcPr>
            <w:tcW w:w="2518" w:type="dxa"/>
            <w:shd w:val="clear" w:color="auto" w:fill="auto"/>
          </w:tcPr>
          <w:p w:rsidR="001C5C5E" w:rsidRPr="00D73E79" w:rsidRDefault="001C5C5E" w:rsidP="00F75FEE">
            <w:pPr>
              <w:pStyle w:val="affff1"/>
              <w:jc w:val="center"/>
            </w:pPr>
            <w:r w:rsidRPr="00D73E79">
              <w:t>Склады (6.9)</w:t>
            </w:r>
          </w:p>
        </w:tc>
        <w:tc>
          <w:tcPr>
            <w:tcW w:w="7053" w:type="dxa"/>
            <w:shd w:val="clear" w:color="auto" w:fill="auto"/>
          </w:tcPr>
          <w:p w:rsidR="001C5C5E" w:rsidRPr="00D73E79" w:rsidRDefault="001C5C5E" w:rsidP="00F75FEE">
            <w:pPr>
              <w:pStyle w:val="affff1"/>
            </w:pPr>
            <w:r w:rsidRPr="00D73E79">
              <w:t>Предельные минимальные размеры земельного участка – 0,1 га</w:t>
            </w:r>
          </w:p>
          <w:p w:rsidR="001C5C5E" w:rsidRPr="00D73E79" w:rsidRDefault="001C5C5E" w:rsidP="00F75FEE">
            <w:pPr>
              <w:pStyle w:val="affff1"/>
            </w:pPr>
            <w:r w:rsidRPr="00D73E79">
              <w:t>Предельные максимальные размеры земельного участка – не подлежат установлению</w:t>
            </w:r>
          </w:p>
          <w:p w:rsidR="001C5C5E" w:rsidRPr="00D73E79" w:rsidRDefault="001C5C5E" w:rsidP="00F75FEE">
            <w:pPr>
              <w:pStyle w:val="affff1"/>
            </w:pPr>
            <w:r w:rsidRPr="00D73E79">
              <w:t>Минимальные отступы от границ земельных участков – 3 м</w:t>
            </w:r>
          </w:p>
          <w:p w:rsidR="001C5C5E" w:rsidRPr="00D73E79" w:rsidRDefault="001C5C5E" w:rsidP="00F75FEE">
            <w:pPr>
              <w:pStyle w:val="affff1"/>
            </w:pPr>
            <w:r w:rsidRPr="00D73E79">
              <w:t>Предельное количество этажей или предельная высота зданий, строений, сооружений – 3 этажа</w:t>
            </w:r>
          </w:p>
          <w:p w:rsidR="001C5C5E" w:rsidRPr="00D73E79" w:rsidRDefault="001C5C5E" w:rsidP="00F75FEE">
            <w:pPr>
              <w:pStyle w:val="affff1"/>
            </w:pPr>
            <w:r w:rsidRPr="00D73E79">
              <w:t>Максимальный процент застройки в границах земельного участка – 60</w:t>
            </w:r>
          </w:p>
        </w:tc>
      </w:tr>
      <w:tr w:rsidR="001C5C5E" w:rsidRPr="00D73E79" w:rsidTr="00F75FEE">
        <w:tc>
          <w:tcPr>
            <w:tcW w:w="2518" w:type="dxa"/>
            <w:shd w:val="clear" w:color="auto" w:fill="auto"/>
          </w:tcPr>
          <w:p w:rsidR="001C5C5E" w:rsidRPr="00D73E79" w:rsidRDefault="001C5C5E" w:rsidP="00F75FEE">
            <w:pPr>
              <w:pStyle w:val="affff1"/>
              <w:jc w:val="center"/>
            </w:pPr>
            <w:r w:rsidRPr="00D73E79">
              <w:t>Стоянки транспорта общего пользования (7.2.3)</w:t>
            </w:r>
          </w:p>
        </w:tc>
        <w:tc>
          <w:tcPr>
            <w:tcW w:w="7053" w:type="dxa"/>
            <w:shd w:val="clear" w:color="auto" w:fill="auto"/>
          </w:tcPr>
          <w:p w:rsidR="001C5C5E" w:rsidRPr="00D73E79" w:rsidRDefault="001C5C5E" w:rsidP="00F75FEE">
            <w:pPr>
              <w:pStyle w:val="affff1"/>
            </w:pPr>
            <w:r w:rsidRPr="00D73E79">
              <w:t>Предельные минимальные размеры земельного участка – не подлежат установлению</w:t>
            </w:r>
          </w:p>
          <w:p w:rsidR="001C5C5E" w:rsidRPr="00D73E79" w:rsidRDefault="001C5C5E" w:rsidP="00F75FEE">
            <w:pPr>
              <w:pStyle w:val="affff1"/>
            </w:pPr>
            <w:r w:rsidRPr="00D73E79">
              <w:t>Предельные максимальные размеры земельного участка – не подлежат установлению</w:t>
            </w:r>
          </w:p>
          <w:p w:rsidR="001C5C5E" w:rsidRPr="00D73E79" w:rsidRDefault="001C5C5E" w:rsidP="00F75FEE">
            <w:pPr>
              <w:pStyle w:val="affff1"/>
            </w:pPr>
            <w:r w:rsidRPr="00D73E79">
              <w:t>Минимальные отступы от границ земельных участков – не подлежат установлению</w:t>
            </w:r>
          </w:p>
          <w:p w:rsidR="001C5C5E" w:rsidRPr="00D73E79" w:rsidRDefault="001C5C5E" w:rsidP="00F75FEE">
            <w:pPr>
              <w:pStyle w:val="affff1"/>
            </w:pPr>
            <w:r w:rsidRPr="00D73E79">
              <w:t>Предельное количество этажей или предельная высота зданий, строений, сооружений – не подлежат установлению</w:t>
            </w:r>
          </w:p>
          <w:p w:rsidR="001C5C5E" w:rsidRPr="00D73E79" w:rsidRDefault="001C5C5E" w:rsidP="00F75FEE">
            <w:pPr>
              <w:pStyle w:val="affff1"/>
            </w:pPr>
            <w:r w:rsidRPr="00D73E79">
              <w:t>Максимальный процент застройки в границах земельного участка – не подлежат установлению</w:t>
            </w:r>
          </w:p>
        </w:tc>
      </w:tr>
    </w:tbl>
    <w:p w:rsidR="001C5C5E" w:rsidRPr="00D73E79" w:rsidRDefault="001C5C5E" w:rsidP="001C5C5E">
      <w:pPr>
        <w:pStyle w:val="p1"/>
        <w:rPr>
          <w:sz w:val="24"/>
          <w:szCs w:val="24"/>
        </w:rPr>
      </w:pPr>
    </w:p>
    <w:p w:rsidR="001C5C5E" w:rsidRDefault="001C5C5E" w:rsidP="001C5C5E">
      <w:pPr>
        <w:pStyle w:val="affff2"/>
      </w:pPr>
      <w:bookmarkStart w:id="200" w:name="_Toc58177824"/>
      <w:bookmarkStart w:id="201" w:name="_Toc58580030"/>
      <w:bookmarkStart w:id="202" w:name="_Toc67409533"/>
      <w:bookmarkStart w:id="203" w:name="_Toc73453791"/>
      <w:r w:rsidRPr="00D73E79">
        <w:t>Вспомогательные  виды разрешенного использования</w:t>
      </w:r>
      <w:bookmarkEnd w:id="200"/>
      <w:bookmarkEnd w:id="201"/>
      <w:bookmarkEnd w:id="202"/>
      <w:bookmarkEnd w:id="203"/>
    </w:p>
    <w:p w:rsidR="001C5C5E" w:rsidRPr="003253BB" w:rsidRDefault="001C5C5E" w:rsidP="001C5C5E">
      <w:pPr>
        <w:widowControl/>
        <w:autoSpaceDE/>
        <w:autoSpaceDN/>
        <w:adjustRightInd/>
        <w:jc w:val="right"/>
        <w:rPr>
          <w:rFonts w:ascii="Times New Roman" w:hAnsi="Times New Roman" w:cs="Times New Roman"/>
          <w:bCs/>
          <w:i/>
          <w:kern w:val="32"/>
          <w:sz w:val="24"/>
          <w:szCs w:val="24"/>
        </w:rPr>
      </w:pPr>
      <w:r w:rsidRPr="001102E4">
        <w:rPr>
          <w:rFonts w:ascii="Times New Roman" w:hAnsi="Times New Roman" w:cs="Times New Roman"/>
          <w:bCs/>
          <w:i/>
          <w:kern w:val="32"/>
          <w:sz w:val="24"/>
          <w:szCs w:val="24"/>
        </w:rPr>
        <w:t xml:space="preserve">Таблица </w:t>
      </w:r>
      <w:r>
        <w:rPr>
          <w:rFonts w:ascii="Times New Roman" w:hAnsi="Times New Roman" w:cs="Times New Roman"/>
          <w:bCs/>
          <w:i/>
          <w:kern w:val="32"/>
          <w:sz w:val="24"/>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C5C5E" w:rsidRPr="00D73E79" w:rsidTr="00F75FEE">
        <w:tc>
          <w:tcPr>
            <w:tcW w:w="9571" w:type="dxa"/>
            <w:shd w:val="clear" w:color="auto" w:fill="auto"/>
          </w:tcPr>
          <w:p w:rsidR="001C5C5E" w:rsidRPr="00D73E79" w:rsidRDefault="001C5C5E" w:rsidP="00F75FEE">
            <w:pPr>
              <w:pStyle w:val="affff1"/>
              <w:jc w:val="center"/>
            </w:pPr>
            <w:r w:rsidRPr="00D73E79">
              <w:t>Предоставление коммунальных услуг (3.1.1)</w:t>
            </w:r>
          </w:p>
        </w:tc>
      </w:tr>
      <w:tr w:rsidR="001C5C5E" w:rsidRPr="00D73E79" w:rsidTr="00F75FEE">
        <w:tc>
          <w:tcPr>
            <w:tcW w:w="9571" w:type="dxa"/>
            <w:shd w:val="clear" w:color="auto" w:fill="auto"/>
          </w:tcPr>
          <w:p w:rsidR="001C5C5E" w:rsidRPr="00D73E79" w:rsidRDefault="001C5C5E" w:rsidP="00F75FEE">
            <w:pPr>
              <w:pStyle w:val="affff1"/>
              <w:jc w:val="center"/>
            </w:pPr>
            <w:r w:rsidRPr="00D73E79">
              <w:t>Служебные гаражи (4.9)</w:t>
            </w:r>
          </w:p>
        </w:tc>
      </w:tr>
      <w:tr w:rsidR="001C5C5E" w:rsidRPr="00D73E79" w:rsidTr="00F75FEE">
        <w:tc>
          <w:tcPr>
            <w:tcW w:w="9571" w:type="dxa"/>
            <w:shd w:val="clear" w:color="auto" w:fill="auto"/>
          </w:tcPr>
          <w:p w:rsidR="001C5C5E" w:rsidRPr="00D73E79" w:rsidRDefault="001C5C5E" w:rsidP="00F75FEE">
            <w:pPr>
              <w:pStyle w:val="affff1"/>
              <w:jc w:val="center"/>
            </w:pPr>
            <w:r w:rsidRPr="00D73E79">
              <w:t>Благоустройство территории  (12.0.2)</w:t>
            </w:r>
          </w:p>
        </w:tc>
      </w:tr>
    </w:tbl>
    <w:p w:rsidR="001C5C5E" w:rsidRDefault="001C5C5E" w:rsidP="001C5C5E">
      <w:pPr>
        <w:pStyle w:val="p1"/>
        <w:jc w:val="both"/>
        <w:rPr>
          <w:sz w:val="24"/>
          <w:szCs w:val="24"/>
          <w:highlight w:val="yellow"/>
        </w:rPr>
      </w:pPr>
    </w:p>
    <w:p w:rsidR="001C5C5E" w:rsidRPr="00E23810" w:rsidRDefault="001C5C5E" w:rsidP="001C5C5E">
      <w:pPr>
        <w:pStyle w:val="p1"/>
        <w:numPr>
          <w:ilvl w:val="0"/>
          <w:numId w:val="12"/>
        </w:numPr>
        <w:rPr>
          <w:sz w:val="24"/>
          <w:szCs w:val="24"/>
        </w:rPr>
      </w:pPr>
      <w:bookmarkStart w:id="204" w:name="_Toc67409515"/>
      <w:bookmarkStart w:id="205" w:name="_Toc80454333"/>
      <w:bookmarkStart w:id="206" w:name="_Toc122430752"/>
      <w:r w:rsidRPr="00A32823">
        <w:rPr>
          <w:szCs w:val="28"/>
        </w:rPr>
        <w:t>Зона объектов дошкольного, начального и среднего общего образования (</w:t>
      </w:r>
      <w:r>
        <w:rPr>
          <w:szCs w:val="28"/>
        </w:rPr>
        <w:t>ОД</w:t>
      </w:r>
      <w:r w:rsidRPr="00A32823">
        <w:rPr>
          <w:szCs w:val="28"/>
        </w:rPr>
        <w:t>-2</w:t>
      </w:r>
      <w:r w:rsidRPr="00E23810">
        <w:rPr>
          <w:sz w:val="24"/>
          <w:szCs w:val="24"/>
        </w:rPr>
        <w:t>)</w:t>
      </w:r>
      <w:bookmarkEnd w:id="204"/>
      <w:bookmarkEnd w:id="205"/>
      <w:bookmarkEnd w:id="206"/>
    </w:p>
    <w:p w:rsidR="001C5C5E" w:rsidRPr="00E23810" w:rsidRDefault="001C5C5E" w:rsidP="001C5C5E">
      <w:pPr>
        <w:pStyle w:val="p1"/>
        <w:rPr>
          <w:sz w:val="24"/>
          <w:szCs w:val="24"/>
        </w:rPr>
      </w:pPr>
    </w:p>
    <w:p w:rsidR="001C5C5E" w:rsidRDefault="001C5C5E" w:rsidP="001C5C5E">
      <w:pPr>
        <w:pStyle w:val="affff2"/>
      </w:pPr>
      <w:bookmarkStart w:id="207" w:name="_Toc58580011"/>
      <w:bookmarkStart w:id="208" w:name="_Toc67409516"/>
      <w:bookmarkStart w:id="209" w:name="_Toc73453793"/>
      <w:r w:rsidRPr="00E23810">
        <w:t>Основные виды разрешенного использования</w:t>
      </w:r>
      <w:bookmarkEnd w:id="207"/>
      <w:bookmarkEnd w:id="208"/>
      <w:bookmarkEnd w:id="209"/>
    </w:p>
    <w:p w:rsidR="001C5C5E" w:rsidRPr="003253BB" w:rsidRDefault="001C5C5E" w:rsidP="001C5C5E">
      <w:pPr>
        <w:widowControl/>
        <w:autoSpaceDE/>
        <w:autoSpaceDN/>
        <w:adjustRightInd/>
        <w:jc w:val="right"/>
        <w:rPr>
          <w:rFonts w:ascii="Times New Roman" w:hAnsi="Times New Roman" w:cs="Times New Roman"/>
          <w:bCs/>
          <w:i/>
          <w:kern w:val="32"/>
          <w:sz w:val="24"/>
          <w:szCs w:val="24"/>
        </w:rPr>
      </w:pPr>
      <w:r w:rsidRPr="001102E4">
        <w:rPr>
          <w:rFonts w:ascii="Times New Roman" w:hAnsi="Times New Roman" w:cs="Times New Roman"/>
          <w:bCs/>
          <w:i/>
          <w:kern w:val="32"/>
          <w:sz w:val="24"/>
          <w:szCs w:val="24"/>
        </w:rPr>
        <w:t xml:space="preserve">Таблица </w:t>
      </w:r>
      <w:r>
        <w:rPr>
          <w:rFonts w:ascii="Times New Roman" w:hAnsi="Times New Roman" w:cs="Times New Roman"/>
          <w:bCs/>
          <w:i/>
          <w:kern w:val="32"/>
          <w:sz w:val="24"/>
          <w:szCs w:val="24"/>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1C5C5E" w:rsidRPr="00E23810" w:rsidTr="00F75FEE">
        <w:tc>
          <w:tcPr>
            <w:tcW w:w="2518" w:type="dxa"/>
            <w:shd w:val="clear" w:color="auto" w:fill="auto"/>
          </w:tcPr>
          <w:p w:rsidR="001C5C5E" w:rsidRPr="00086FC4" w:rsidRDefault="001C5C5E" w:rsidP="00F75FEE">
            <w:pPr>
              <w:pStyle w:val="affff1"/>
              <w:jc w:val="center"/>
              <w:rPr>
                <w:b/>
                <w:bCs/>
              </w:rPr>
            </w:pPr>
            <w:r w:rsidRPr="00086FC4">
              <w:rPr>
                <w:b/>
                <w:bCs/>
              </w:rPr>
              <w:t>Виды разрешенного использования</w:t>
            </w:r>
          </w:p>
        </w:tc>
        <w:tc>
          <w:tcPr>
            <w:tcW w:w="7053" w:type="dxa"/>
            <w:shd w:val="clear" w:color="auto" w:fill="auto"/>
          </w:tcPr>
          <w:p w:rsidR="001C5C5E" w:rsidRPr="00086FC4" w:rsidRDefault="001C5C5E" w:rsidP="00F75FEE">
            <w:pPr>
              <w:pStyle w:val="affff1"/>
              <w:jc w:val="center"/>
              <w:rPr>
                <w:b/>
                <w:bCs/>
              </w:rPr>
            </w:pPr>
            <w:r w:rsidRPr="00086FC4">
              <w:rPr>
                <w:b/>
                <w:bCs/>
              </w:rPr>
              <w:t>Предельные размеры земельных участков и параметры строительства и реконструкции объектов капитального строительства</w:t>
            </w:r>
          </w:p>
        </w:tc>
      </w:tr>
      <w:tr w:rsidR="001C5C5E" w:rsidRPr="00E23810" w:rsidTr="00F75FEE">
        <w:tc>
          <w:tcPr>
            <w:tcW w:w="2518" w:type="dxa"/>
            <w:shd w:val="clear" w:color="auto" w:fill="auto"/>
          </w:tcPr>
          <w:p w:rsidR="001C5C5E" w:rsidRPr="00E23810" w:rsidRDefault="001C5C5E" w:rsidP="00F75FEE">
            <w:pPr>
              <w:pStyle w:val="affff1"/>
              <w:jc w:val="center"/>
            </w:pPr>
            <w:r w:rsidRPr="00E23810">
              <w:t>Дошкольное, начальное и среднее общее образование (3.5.1)</w:t>
            </w:r>
          </w:p>
          <w:p w:rsidR="001C5C5E" w:rsidRPr="00E23810" w:rsidRDefault="001C5C5E" w:rsidP="00F75FEE">
            <w:pPr>
              <w:pStyle w:val="affff1"/>
              <w:jc w:val="center"/>
            </w:pPr>
          </w:p>
        </w:tc>
        <w:tc>
          <w:tcPr>
            <w:tcW w:w="7053" w:type="dxa"/>
            <w:shd w:val="clear" w:color="auto" w:fill="auto"/>
          </w:tcPr>
          <w:p w:rsidR="001C5C5E" w:rsidRPr="00E23810" w:rsidRDefault="001C5C5E" w:rsidP="00F75FEE">
            <w:pPr>
              <w:pStyle w:val="affff1"/>
            </w:pPr>
            <w:r w:rsidRPr="00E23810">
              <w:t>Предельные минимальные размеры земельного участка – 0,1 га</w:t>
            </w:r>
          </w:p>
          <w:p w:rsidR="001C5C5E" w:rsidRPr="00E23810" w:rsidRDefault="001C5C5E" w:rsidP="00F75FEE">
            <w:pPr>
              <w:pStyle w:val="affff1"/>
            </w:pPr>
            <w:r w:rsidRPr="00E23810">
              <w:t xml:space="preserve">Предельные максимальные размеры земельного участка – </w:t>
            </w:r>
            <w:r>
              <w:t>5</w:t>
            </w:r>
            <w:r w:rsidRPr="00E23810">
              <w:t>,0 га</w:t>
            </w:r>
          </w:p>
          <w:p w:rsidR="001C5C5E" w:rsidRPr="00E23810" w:rsidRDefault="001C5C5E" w:rsidP="00F75FEE">
            <w:pPr>
              <w:pStyle w:val="affff1"/>
            </w:pPr>
            <w:r w:rsidRPr="00E23810">
              <w:t>Минимальные отступы от границ земельных участков – 6 м (минимальный отступ от дошкольной образовательной организации, общеобразовательной организации до красной линии – 10 м)</w:t>
            </w:r>
          </w:p>
          <w:p w:rsidR="001C5C5E" w:rsidRPr="00E23810" w:rsidRDefault="001C5C5E" w:rsidP="00F75FEE">
            <w:pPr>
              <w:pStyle w:val="affff1"/>
            </w:pPr>
            <w:r w:rsidRPr="00E23810">
              <w:t>Предельное количество этажей или предельная высота зданий, строений, сооружений – 3 этажа</w:t>
            </w:r>
          </w:p>
          <w:p w:rsidR="001C5C5E" w:rsidRPr="00E23810" w:rsidRDefault="001C5C5E" w:rsidP="00F75FEE">
            <w:pPr>
              <w:pStyle w:val="affff1"/>
            </w:pPr>
            <w:bookmarkStart w:id="210" w:name="_Toc58580012"/>
            <w:bookmarkStart w:id="211" w:name="_Toc67409517"/>
            <w:bookmarkStart w:id="212" w:name="_Toc73453794"/>
            <w:r w:rsidRPr="00E23810">
              <w:t>Максимальный процент застройки в границах земельного участка – 50</w:t>
            </w:r>
            <w:bookmarkEnd w:id="210"/>
            <w:bookmarkEnd w:id="211"/>
            <w:bookmarkEnd w:id="212"/>
          </w:p>
        </w:tc>
      </w:tr>
      <w:tr w:rsidR="001C5C5E" w:rsidRPr="00E23810" w:rsidTr="00F75FEE">
        <w:tc>
          <w:tcPr>
            <w:tcW w:w="2518" w:type="dxa"/>
            <w:shd w:val="clear" w:color="auto" w:fill="auto"/>
          </w:tcPr>
          <w:p w:rsidR="001C5C5E" w:rsidRDefault="001C5C5E" w:rsidP="00F75FEE">
            <w:pPr>
              <w:pStyle w:val="affff1"/>
              <w:jc w:val="center"/>
            </w:pPr>
            <w:r w:rsidRPr="00E23810">
              <w:t>Земельные участки (территории) общего пользования (12.0)</w:t>
            </w:r>
          </w:p>
          <w:p w:rsidR="001C5C5E" w:rsidRDefault="001C5C5E" w:rsidP="00F75FEE">
            <w:pPr>
              <w:pStyle w:val="affff1"/>
              <w:jc w:val="center"/>
            </w:pPr>
          </w:p>
          <w:p w:rsidR="001C5C5E" w:rsidRPr="00480D83" w:rsidRDefault="001C5C5E" w:rsidP="00F75FEE">
            <w:pPr>
              <w:pStyle w:val="affff1"/>
              <w:jc w:val="center"/>
            </w:pPr>
            <w:r w:rsidRPr="00480D83">
              <w:t>Благоустройство территории  (12.0.2)</w:t>
            </w:r>
          </w:p>
        </w:tc>
        <w:tc>
          <w:tcPr>
            <w:tcW w:w="7053" w:type="dxa"/>
            <w:shd w:val="clear" w:color="auto" w:fill="auto"/>
          </w:tcPr>
          <w:p w:rsidR="001C5C5E" w:rsidRPr="00E23810" w:rsidRDefault="001C5C5E" w:rsidP="00F75FEE">
            <w:pPr>
              <w:pStyle w:val="affff1"/>
            </w:pPr>
            <w:r w:rsidRPr="00E23810">
              <w:t>Предельные минимальные размеры земельного участка – не подлежат установлению</w:t>
            </w:r>
          </w:p>
          <w:p w:rsidR="001C5C5E" w:rsidRPr="00E23810" w:rsidRDefault="001C5C5E" w:rsidP="00F75FEE">
            <w:pPr>
              <w:pStyle w:val="affff1"/>
            </w:pPr>
            <w:r w:rsidRPr="00E23810">
              <w:t>Предельные максимальные размеры земельного участка – не подлежат установлению</w:t>
            </w:r>
          </w:p>
          <w:p w:rsidR="001C5C5E" w:rsidRPr="00E23810" w:rsidRDefault="001C5C5E" w:rsidP="00F75FEE">
            <w:pPr>
              <w:pStyle w:val="affff1"/>
            </w:pPr>
            <w:r w:rsidRPr="00E23810">
              <w:t>Минимальные отступы от границ земельных участков – не подлежат установлению</w:t>
            </w:r>
          </w:p>
          <w:p w:rsidR="001C5C5E" w:rsidRPr="00E23810" w:rsidRDefault="001C5C5E" w:rsidP="00F75FEE">
            <w:pPr>
              <w:pStyle w:val="affff1"/>
            </w:pPr>
            <w:r w:rsidRPr="00E23810">
              <w:t>Предельное количество этажей или предельная высота зданий, строений, сооружений – не подлежат установлению</w:t>
            </w:r>
          </w:p>
          <w:p w:rsidR="001C5C5E" w:rsidRPr="00E23810" w:rsidRDefault="001C5C5E" w:rsidP="00F75FEE">
            <w:pPr>
              <w:pStyle w:val="affff1"/>
            </w:pPr>
            <w:bookmarkStart w:id="213" w:name="_Toc58580013"/>
            <w:bookmarkStart w:id="214" w:name="_Toc67409518"/>
            <w:bookmarkStart w:id="215" w:name="_Toc73453795"/>
            <w:r w:rsidRPr="00E23810">
              <w:t>Максимальный процент застройки в границах земельного участка – не подлежат установлению</w:t>
            </w:r>
            <w:bookmarkEnd w:id="213"/>
            <w:bookmarkEnd w:id="214"/>
            <w:bookmarkEnd w:id="215"/>
          </w:p>
        </w:tc>
      </w:tr>
    </w:tbl>
    <w:p w:rsidR="001C5C5E" w:rsidRPr="00E23810" w:rsidRDefault="001C5C5E" w:rsidP="001C5C5E">
      <w:pPr>
        <w:pStyle w:val="p1"/>
        <w:rPr>
          <w:sz w:val="24"/>
          <w:szCs w:val="24"/>
        </w:rPr>
      </w:pPr>
    </w:p>
    <w:p w:rsidR="001C5C5E" w:rsidRDefault="001C5C5E" w:rsidP="001C5C5E">
      <w:pPr>
        <w:pStyle w:val="affff2"/>
      </w:pPr>
      <w:bookmarkStart w:id="216" w:name="_Toc67409519"/>
      <w:bookmarkStart w:id="217" w:name="_Toc73453796"/>
      <w:r>
        <w:t>Условно разрешенные виды использования</w:t>
      </w:r>
      <w:bookmarkEnd w:id="216"/>
      <w:bookmarkEnd w:id="217"/>
    </w:p>
    <w:p w:rsidR="001C5C5E" w:rsidRPr="003253BB" w:rsidRDefault="001C5C5E" w:rsidP="001C5C5E">
      <w:pPr>
        <w:widowControl/>
        <w:autoSpaceDE/>
        <w:autoSpaceDN/>
        <w:adjustRightInd/>
        <w:jc w:val="right"/>
        <w:rPr>
          <w:rFonts w:ascii="Times New Roman" w:hAnsi="Times New Roman" w:cs="Times New Roman"/>
          <w:bCs/>
          <w:i/>
          <w:kern w:val="32"/>
          <w:sz w:val="24"/>
          <w:szCs w:val="24"/>
        </w:rPr>
      </w:pPr>
      <w:r w:rsidRPr="001102E4">
        <w:rPr>
          <w:rFonts w:ascii="Times New Roman" w:hAnsi="Times New Roman" w:cs="Times New Roman"/>
          <w:bCs/>
          <w:i/>
          <w:kern w:val="32"/>
          <w:sz w:val="24"/>
          <w:szCs w:val="24"/>
        </w:rPr>
        <w:t xml:space="preserve">Таблица </w:t>
      </w:r>
      <w:r>
        <w:rPr>
          <w:rFonts w:ascii="Times New Roman" w:hAnsi="Times New Roman" w:cs="Times New Roman"/>
          <w:bCs/>
          <w:i/>
          <w:kern w:val="32"/>
          <w:sz w:val="24"/>
          <w:szCs w:val="24"/>
        </w:rPr>
        <w:t>8</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C5C5E" w:rsidRPr="00E23810" w:rsidTr="00F75FEE">
        <w:tc>
          <w:tcPr>
            <w:tcW w:w="9606" w:type="dxa"/>
            <w:shd w:val="clear" w:color="auto" w:fill="auto"/>
          </w:tcPr>
          <w:p w:rsidR="001C5C5E" w:rsidRPr="00E23810" w:rsidRDefault="001C5C5E" w:rsidP="00F75FEE">
            <w:pPr>
              <w:pStyle w:val="affff1"/>
              <w:jc w:val="center"/>
            </w:pPr>
            <w:r w:rsidRPr="00E23810">
              <w:t>Не подлежат установлению</w:t>
            </w:r>
          </w:p>
        </w:tc>
      </w:tr>
    </w:tbl>
    <w:p w:rsidR="001C5C5E" w:rsidRPr="00E23810" w:rsidRDefault="001C5C5E" w:rsidP="001C5C5E">
      <w:pPr>
        <w:pStyle w:val="p1"/>
        <w:rPr>
          <w:sz w:val="24"/>
          <w:szCs w:val="24"/>
        </w:rPr>
      </w:pPr>
    </w:p>
    <w:p w:rsidR="001C5C5E" w:rsidRDefault="001C5C5E" w:rsidP="001C5C5E">
      <w:pPr>
        <w:pStyle w:val="affff2"/>
      </w:pPr>
      <w:bookmarkStart w:id="218" w:name="_Toc58580015"/>
      <w:bookmarkStart w:id="219" w:name="_Toc67409520"/>
      <w:bookmarkStart w:id="220" w:name="_Toc73453797"/>
      <w:r w:rsidRPr="00E23810">
        <w:t>Вспомогательные  виды разрешенного использования</w:t>
      </w:r>
      <w:bookmarkEnd w:id="218"/>
      <w:bookmarkEnd w:id="219"/>
      <w:bookmarkEnd w:id="220"/>
    </w:p>
    <w:p w:rsidR="001C5C5E" w:rsidRPr="003253BB" w:rsidRDefault="001C5C5E" w:rsidP="001C5C5E">
      <w:pPr>
        <w:widowControl/>
        <w:autoSpaceDE/>
        <w:autoSpaceDN/>
        <w:adjustRightInd/>
        <w:jc w:val="right"/>
        <w:rPr>
          <w:rFonts w:ascii="Times New Roman" w:hAnsi="Times New Roman" w:cs="Times New Roman"/>
          <w:bCs/>
          <w:i/>
          <w:kern w:val="32"/>
          <w:sz w:val="24"/>
          <w:szCs w:val="24"/>
        </w:rPr>
      </w:pPr>
      <w:r w:rsidRPr="001102E4">
        <w:rPr>
          <w:rFonts w:ascii="Times New Roman" w:hAnsi="Times New Roman" w:cs="Times New Roman"/>
          <w:bCs/>
          <w:i/>
          <w:kern w:val="32"/>
          <w:sz w:val="24"/>
          <w:szCs w:val="24"/>
        </w:rPr>
        <w:t xml:space="preserve">Таблица </w:t>
      </w:r>
      <w:r>
        <w:rPr>
          <w:rFonts w:ascii="Times New Roman" w:hAnsi="Times New Roman" w:cs="Times New Roman"/>
          <w:bCs/>
          <w:i/>
          <w:kern w:val="32"/>
          <w:sz w:val="24"/>
          <w:szCs w:val="24"/>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C5C5E" w:rsidRPr="00E23810" w:rsidTr="00F75FEE">
        <w:tc>
          <w:tcPr>
            <w:tcW w:w="9571" w:type="dxa"/>
            <w:shd w:val="clear" w:color="auto" w:fill="auto"/>
          </w:tcPr>
          <w:p w:rsidR="001C5C5E" w:rsidRPr="00E23810" w:rsidRDefault="001C5C5E" w:rsidP="00F75FEE">
            <w:pPr>
              <w:pStyle w:val="affff1"/>
              <w:jc w:val="center"/>
            </w:pPr>
            <w:r w:rsidRPr="00E23810">
              <w:t>Предоставление коммунальных услуг (3.1.1)</w:t>
            </w:r>
          </w:p>
        </w:tc>
      </w:tr>
      <w:tr w:rsidR="001C5C5E" w:rsidRPr="00E23810" w:rsidTr="00F75FEE">
        <w:tc>
          <w:tcPr>
            <w:tcW w:w="9571" w:type="dxa"/>
            <w:shd w:val="clear" w:color="auto" w:fill="auto"/>
          </w:tcPr>
          <w:p w:rsidR="001C5C5E" w:rsidRPr="00E23810" w:rsidRDefault="001C5C5E" w:rsidP="00F75FEE">
            <w:pPr>
              <w:pStyle w:val="affff1"/>
              <w:jc w:val="center"/>
            </w:pPr>
            <w:r w:rsidRPr="00E23810">
              <w:t>Спорт (5.1)</w:t>
            </w:r>
          </w:p>
        </w:tc>
      </w:tr>
      <w:tr w:rsidR="001C5C5E" w:rsidRPr="00E23810" w:rsidTr="00F75FEE">
        <w:tc>
          <w:tcPr>
            <w:tcW w:w="9571" w:type="dxa"/>
            <w:shd w:val="clear" w:color="auto" w:fill="auto"/>
          </w:tcPr>
          <w:p w:rsidR="001C5C5E" w:rsidRPr="00480D83" w:rsidRDefault="001C5C5E" w:rsidP="00F75FEE">
            <w:pPr>
              <w:pStyle w:val="affff1"/>
              <w:jc w:val="center"/>
            </w:pPr>
            <w:r w:rsidRPr="00480D83">
              <w:t>Благоустройство территории  (12.0.2)</w:t>
            </w:r>
          </w:p>
        </w:tc>
      </w:tr>
    </w:tbl>
    <w:p w:rsidR="001C5C5E" w:rsidRPr="001D1FCA" w:rsidRDefault="001C5C5E" w:rsidP="001C5C5E">
      <w:pPr>
        <w:pStyle w:val="affff1"/>
        <w:rPr>
          <w:highlight w:val="yellow"/>
        </w:rPr>
      </w:pPr>
    </w:p>
    <w:p w:rsidR="00884DD6" w:rsidRPr="001102E4" w:rsidRDefault="00884DD6" w:rsidP="00884DD6">
      <w:pPr>
        <w:pStyle w:val="p1"/>
      </w:pPr>
      <w:bookmarkStart w:id="221" w:name="_Toc75769454"/>
      <w:bookmarkStart w:id="222" w:name="_Toc80454334"/>
      <w:bookmarkStart w:id="223" w:name="_Toc122430753"/>
      <w:bookmarkEnd w:id="58"/>
      <w:r w:rsidRPr="001102E4">
        <w:t>Статья 13. Градостроительные регламенты. Производственные зоны (П)</w:t>
      </w:r>
      <w:bookmarkEnd w:id="221"/>
      <w:bookmarkEnd w:id="222"/>
      <w:bookmarkEnd w:id="223"/>
    </w:p>
    <w:p w:rsidR="00884DD6" w:rsidRDefault="00884DD6" w:rsidP="00884DD6">
      <w:pPr>
        <w:pStyle w:val="p1"/>
        <w:rPr>
          <w:szCs w:val="28"/>
        </w:rPr>
      </w:pPr>
    </w:p>
    <w:p w:rsidR="00884DD6" w:rsidRPr="00A32823" w:rsidRDefault="00884DD6" w:rsidP="00884DD6">
      <w:pPr>
        <w:pStyle w:val="p1"/>
        <w:numPr>
          <w:ilvl w:val="0"/>
          <w:numId w:val="13"/>
        </w:numPr>
        <w:rPr>
          <w:szCs w:val="28"/>
        </w:rPr>
      </w:pPr>
      <w:bookmarkStart w:id="224" w:name="_Toc80454335"/>
      <w:bookmarkStart w:id="225" w:name="_Toc122430754"/>
      <w:r w:rsidRPr="00A32823">
        <w:rPr>
          <w:szCs w:val="28"/>
        </w:rPr>
        <w:t>Зона производственных объектов (П-1)</w:t>
      </w:r>
      <w:bookmarkEnd w:id="224"/>
      <w:bookmarkEnd w:id="225"/>
    </w:p>
    <w:p w:rsidR="00884DD6" w:rsidRPr="008F75E8" w:rsidRDefault="00884DD6" w:rsidP="00884DD6">
      <w:pPr>
        <w:pStyle w:val="p1"/>
        <w:rPr>
          <w:sz w:val="24"/>
          <w:szCs w:val="24"/>
        </w:rPr>
      </w:pPr>
    </w:p>
    <w:p w:rsidR="00884DD6" w:rsidRDefault="00884DD6" w:rsidP="00884DD6">
      <w:pPr>
        <w:pStyle w:val="affff2"/>
      </w:pPr>
      <w:bookmarkStart w:id="226" w:name="_Toc58177841"/>
      <w:bookmarkStart w:id="227" w:name="_Toc58580047"/>
      <w:bookmarkStart w:id="228" w:name="_Toc67409542"/>
      <w:bookmarkStart w:id="229" w:name="_Toc73453800"/>
      <w:r w:rsidRPr="008F75E8">
        <w:t>Основные виды разрешенного использования</w:t>
      </w:r>
      <w:bookmarkEnd w:id="226"/>
      <w:bookmarkEnd w:id="227"/>
      <w:bookmarkEnd w:id="228"/>
      <w:bookmarkEnd w:id="229"/>
    </w:p>
    <w:p w:rsidR="00884DD6" w:rsidRPr="003253BB" w:rsidRDefault="00884DD6" w:rsidP="00884DD6">
      <w:pPr>
        <w:widowControl/>
        <w:autoSpaceDE/>
        <w:autoSpaceDN/>
        <w:adjustRightInd/>
        <w:jc w:val="right"/>
        <w:rPr>
          <w:rFonts w:ascii="Times New Roman" w:hAnsi="Times New Roman" w:cs="Times New Roman"/>
          <w:b/>
          <w:bCs/>
          <w:kern w:val="32"/>
          <w:sz w:val="24"/>
          <w:szCs w:val="24"/>
        </w:rPr>
      </w:pPr>
      <w:r w:rsidRPr="001102E4">
        <w:rPr>
          <w:rFonts w:ascii="Times New Roman" w:hAnsi="Times New Roman" w:cs="Times New Roman"/>
          <w:bCs/>
          <w:i/>
          <w:kern w:val="32"/>
          <w:sz w:val="24"/>
          <w:szCs w:val="24"/>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728"/>
      </w:tblGrid>
      <w:tr w:rsidR="00884DD6" w:rsidRPr="008F75E8" w:rsidTr="00F75FEE">
        <w:tc>
          <w:tcPr>
            <w:tcW w:w="2843" w:type="dxa"/>
            <w:shd w:val="clear" w:color="auto" w:fill="auto"/>
          </w:tcPr>
          <w:p w:rsidR="00884DD6" w:rsidRPr="00086FC4" w:rsidRDefault="00884DD6" w:rsidP="00F75FEE">
            <w:pPr>
              <w:pStyle w:val="affff1"/>
              <w:jc w:val="center"/>
              <w:rPr>
                <w:b/>
                <w:bCs/>
              </w:rPr>
            </w:pPr>
            <w:r w:rsidRPr="00086FC4">
              <w:rPr>
                <w:b/>
                <w:bCs/>
              </w:rPr>
              <w:t>Виды разрешенного использования</w:t>
            </w:r>
          </w:p>
        </w:tc>
        <w:tc>
          <w:tcPr>
            <w:tcW w:w="6728" w:type="dxa"/>
            <w:shd w:val="clear" w:color="auto" w:fill="auto"/>
          </w:tcPr>
          <w:p w:rsidR="00884DD6" w:rsidRPr="00086FC4" w:rsidRDefault="00884DD6" w:rsidP="00F75FEE">
            <w:pPr>
              <w:pStyle w:val="affff1"/>
              <w:jc w:val="center"/>
              <w:rPr>
                <w:b/>
                <w:bCs/>
              </w:rPr>
            </w:pPr>
            <w:r w:rsidRPr="00086FC4">
              <w:rPr>
                <w:b/>
                <w:bCs/>
              </w:rPr>
              <w:t>Предельные размеры земельных участков и параметры строительства и реконструкции объектов капитального строительства</w:t>
            </w:r>
          </w:p>
        </w:tc>
      </w:tr>
      <w:tr w:rsidR="00884DD6" w:rsidRPr="008F75E8" w:rsidTr="00F75FEE">
        <w:tc>
          <w:tcPr>
            <w:tcW w:w="2843" w:type="dxa"/>
            <w:shd w:val="clear" w:color="auto" w:fill="auto"/>
          </w:tcPr>
          <w:p w:rsidR="00884DD6" w:rsidRPr="008F75E8" w:rsidRDefault="00884DD6" w:rsidP="00F75FEE">
            <w:pPr>
              <w:pStyle w:val="affff1"/>
              <w:jc w:val="center"/>
            </w:pPr>
            <w:r w:rsidRPr="008F75E8">
              <w:t>Хранение и переработка сельскохозяйственной продукции (1.15)</w:t>
            </w:r>
          </w:p>
        </w:tc>
        <w:tc>
          <w:tcPr>
            <w:tcW w:w="6728" w:type="dxa"/>
            <w:shd w:val="clear" w:color="auto" w:fill="auto"/>
          </w:tcPr>
          <w:p w:rsidR="00884DD6" w:rsidRPr="008F75E8" w:rsidRDefault="00884DD6" w:rsidP="00F75FEE">
            <w:pPr>
              <w:pStyle w:val="affff1"/>
            </w:pPr>
            <w:r w:rsidRPr="008F75E8">
              <w:t>Предельные минимальные размеры земельного участка – 0,2 га</w:t>
            </w:r>
          </w:p>
          <w:p w:rsidR="00884DD6" w:rsidRPr="008F75E8" w:rsidRDefault="00884DD6" w:rsidP="00F75FEE">
            <w:pPr>
              <w:pStyle w:val="affff1"/>
            </w:pPr>
            <w:r w:rsidRPr="008F75E8">
              <w:t>Предельные максимальные размеры земельного участка – не подлежат установлению</w:t>
            </w:r>
          </w:p>
          <w:p w:rsidR="00884DD6" w:rsidRPr="008F75E8" w:rsidRDefault="00884DD6" w:rsidP="00F75FEE">
            <w:pPr>
              <w:pStyle w:val="affff1"/>
            </w:pPr>
            <w:r w:rsidRPr="008F75E8">
              <w:t>Минимальные отступы от границ земельных участков – 3 м</w:t>
            </w:r>
          </w:p>
          <w:p w:rsidR="00884DD6" w:rsidRPr="008F75E8" w:rsidRDefault="00884DD6" w:rsidP="00F75FEE">
            <w:pPr>
              <w:pStyle w:val="affff1"/>
            </w:pPr>
            <w:r w:rsidRPr="008F75E8">
              <w:t>Предельное количество этажей или предельная высота зданий, строений, сооружений – 3 этажа</w:t>
            </w:r>
          </w:p>
          <w:p w:rsidR="00884DD6" w:rsidRPr="008F75E8" w:rsidRDefault="00884DD6" w:rsidP="00F75FEE">
            <w:pPr>
              <w:pStyle w:val="affff1"/>
            </w:pPr>
            <w:r w:rsidRPr="008F75E8">
              <w:t>Максимальный процент застройки в границах земельного участка – 60</w:t>
            </w:r>
          </w:p>
        </w:tc>
      </w:tr>
      <w:tr w:rsidR="00884DD6" w:rsidRPr="008F75E8" w:rsidTr="00F75FEE">
        <w:tc>
          <w:tcPr>
            <w:tcW w:w="2843" w:type="dxa"/>
            <w:shd w:val="clear" w:color="auto" w:fill="auto"/>
          </w:tcPr>
          <w:p w:rsidR="00884DD6" w:rsidRPr="008F75E8" w:rsidRDefault="00884DD6" w:rsidP="00F75FEE">
            <w:pPr>
              <w:pStyle w:val="affff1"/>
              <w:jc w:val="center"/>
            </w:pPr>
            <w:r w:rsidRPr="008F75E8">
              <w:t>Обеспечение</w:t>
            </w:r>
          </w:p>
          <w:p w:rsidR="00884DD6" w:rsidRPr="008F75E8" w:rsidRDefault="00884DD6" w:rsidP="00F75FEE">
            <w:pPr>
              <w:pStyle w:val="affff1"/>
              <w:jc w:val="center"/>
            </w:pPr>
            <w:r w:rsidRPr="008F75E8">
              <w:t>сельскохозяйственного</w:t>
            </w:r>
          </w:p>
          <w:p w:rsidR="00884DD6" w:rsidRPr="008F75E8" w:rsidRDefault="00884DD6" w:rsidP="00F75FEE">
            <w:pPr>
              <w:pStyle w:val="affff1"/>
              <w:jc w:val="center"/>
            </w:pPr>
            <w:r w:rsidRPr="008F75E8">
              <w:t>производства (1.18)</w:t>
            </w:r>
          </w:p>
        </w:tc>
        <w:tc>
          <w:tcPr>
            <w:tcW w:w="6728" w:type="dxa"/>
            <w:shd w:val="clear" w:color="auto" w:fill="auto"/>
          </w:tcPr>
          <w:p w:rsidR="00884DD6" w:rsidRPr="008F75E8" w:rsidRDefault="00884DD6" w:rsidP="00F75FEE">
            <w:pPr>
              <w:pStyle w:val="affff1"/>
            </w:pPr>
            <w:r w:rsidRPr="008F75E8">
              <w:t>Предельные минимальные размеры земельного участка – 0,2 га</w:t>
            </w:r>
          </w:p>
          <w:p w:rsidR="00884DD6" w:rsidRPr="008F75E8" w:rsidRDefault="00884DD6" w:rsidP="00F75FEE">
            <w:pPr>
              <w:pStyle w:val="affff1"/>
            </w:pPr>
            <w:r w:rsidRPr="008F75E8">
              <w:t>Предельные максимальные размеры земельного участка – не подлежат установлению</w:t>
            </w:r>
          </w:p>
          <w:p w:rsidR="00884DD6" w:rsidRPr="008F75E8" w:rsidRDefault="00884DD6" w:rsidP="00F75FEE">
            <w:pPr>
              <w:pStyle w:val="affff1"/>
            </w:pPr>
            <w:r w:rsidRPr="008F75E8">
              <w:t>Минимальные отступы от границ земельных участков – 3 м</w:t>
            </w:r>
          </w:p>
          <w:p w:rsidR="00884DD6" w:rsidRPr="008F75E8" w:rsidRDefault="00884DD6" w:rsidP="00F75FEE">
            <w:pPr>
              <w:pStyle w:val="affff1"/>
            </w:pPr>
            <w:r w:rsidRPr="008F75E8">
              <w:t>Предельное количество этажей или предельная высота зданий, строений, сооружений – 3 этажа</w:t>
            </w:r>
          </w:p>
          <w:p w:rsidR="00884DD6" w:rsidRPr="008F75E8" w:rsidRDefault="00884DD6" w:rsidP="00F75FEE">
            <w:pPr>
              <w:pStyle w:val="affff1"/>
            </w:pPr>
            <w:bookmarkStart w:id="230" w:name="_Toc58177842"/>
            <w:bookmarkStart w:id="231" w:name="_Toc58580048"/>
            <w:bookmarkStart w:id="232" w:name="_Toc67409543"/>
            <w:bookmarkStart w:id="233" w:name="_Toc73453801"/>
            <w:r w:rsidRPr="008F75E8">
              <w:t>Максимальный процент застройки в границах земельного участка – 60</w:t>
            </w:r>
            <w:bookmarkEnd w:id="230"/>
            <w:bookmarkEnd w:id="231"/>
            <w:bookmarkEnd w:id="232"/>
            <w:bookmarkEnd w:id="233"/>
          </w:p>
        </w:tc>
      </w:tr>
      <w:tr w:rsidR="00884DD6" w:rsidRPr="001D1FCA" w:rsidTr="00F75FEE">
        <w:tc>
          <w:tcPr>
            <w:tcW w:w="2843" w:type="dxa"/>
            <w:shd w:val="clear" w:color="auto" w:fill="auto"/>
          </w:tcPr>
          <w:p w:rsidR="00884DD6" w:rsidRPr="001D1FCA" w:rsidRDefault="00884DD6" w:rsidP="00F75FEE">
            <w:pPr>
              <w:pStyle w:val="affff1"/>
              <w:jc w:val="center"/>
              <w:rPr>
                <w:highlight w:val="yellow"/>
              </w:rPr>
            </w:pPr>
            <w:r w:rsidRPr="00756FBC">
              <w:t>Хранение автотранспорта (2.7.1)</w:t>
            </w:r>
          </w:p>
        </w:tc>
        <w:tc>
          <w:tcPr>
            <w:tcW w:w="6728" w:type="dxa"/>
            <w:shd w:val="clear" w:color="auto" w:fill="auto"/>
          </w:tcPr>
          <w:p w:rsidR="00884DD6" w:rsidRPr="00756FBC" w:rsidRDefault="00884DD6" w:rsidP="00F75FEE">
            <w:pPr>
              <w:pStyle w:val="affff1"/>
            </w:pPr>
            <w:r w:rsidRPr="00756FBC">
              <w:t xml:space="preserve">Предельные минимальные размеры земельного участка </w:t>
            </w:r>
            <w:r>
              <w:br/>
            </w:r>
            <w:r w:rsidRPr="00756FBC">
              <w:t>– 0,00</w:t>
            </w:r>
            <w:r>
              <w:t>18</w:t>
            </w:r>
            <w:r w:rsidRPr="00756FBC">
              <w:t xml:space="preserve"> га</w:t>
            </w:r>
          </w:p>
          <w:p w:rsidR="00884DD6" w:rsidRPr="00756FBC" w:rsidRDefault="00884DD6" w:rsidP="00F75FEE">
            <w:pPr>
              <w:pStyle w:val="affff1"/>
            </w:pPr>
            <w:r w:rsidRPr="00756FBC">
              <w:t xml:space="preserve">Предельные максимальные размеры земельного участка – 0,012 га </w:t>
            </w:r>
          </w:p>
          <w:p w:rsidR="00884DD6" w:rsidRPr="00756FBC" w:rsidRDefault="00884DD6" w:rsidP="00F75FEE">
            <w:pPr>
              <w:pStyle w:val="affff1"/>
            </w:pPr>
            <w:r w:rsidRPr="00756FBC">
              <w:t>Минимальные отступы от границ земельных участков – 1 м (до смежного гаража (парковочного места) - 0 м)</w:t>
            </w:r>
          </w:p>
          <w:p w:rsidR="00884DD6" w:rsidRPr="00756FBC" w:rsidRDefault="00884DD6" w:rsidP="00F75FEE">
            <w:pPr>
              <w:pStyle w:val="affff1"/>
            </w:pPr>
            <w:r w:rsidRPr="00756FBC">
              <w:t>Предельное количество этажей или предельная высота зданий, строений, сооружений – 1 этаж</w:t>
            </w:r>
          </w:p>
          <w:p w:rsidR="00884DD6" w:rsidRPr="001D1FCA" w:rsidRDefault="00884DD6" w:rsidP="00F75FEE">
            <w:pPr>
              <w:pStyle w:val="affff1"/>
              <w:rPr>
                <w:highlight w:val="yellow"/>
              </w:rPr>
            </w:pPr>
            <w:bookmarkStart w:id="234" w:name="_Toc58580049"/>
            <w:bookmarkStart w:id="235" w:name="_Toc67409544"/>
            <w:bookmarkStart w:id="236" w:name="_Toc73453802"/>
            <w:r w:rsidRPr="00756FBC">
              <w:t>Максимальный процент застройки в границах земельного участка – не подлежат установлению</w:t>
            </w:r>
            <w:bookmarkEnd w:id="234"/>
            <w:bookmarkEnd w:id="235"/>
            <w:bookmarkEnd w:id="236"/>
          </w:p>
        </w:tc>
      </w:tr>
      <w:tr w:rsidR="00884DD6" w:rsidRPr="001D1FCA" w:rsidTr="00F75FEE">
        <w:tc>
          <w:tcPr>
            <w:tcW w:w="2843" w:type="dxa"/>
            <w:shd w:val="clear" w:color="auto" w:fill="auto"/>
          </w:tcPr>
          <w:p w:rsidR="00884DD6" w:rsidRPr="00A65E6A" w:rsidRDefault="00884DD6" w:rsidP="00F75FEE">
            <w:pPr>
              <w:pStyle w:val="affff1"/>
              <w:jc w:val="center"/>
            </w:pPr>
            <w:r w:rsidRPr="00A65E6A">
              <w:t>Коммунальное обслуживание (3.1)</w:t>
            </w:r>
          </w:p>
        </w:tc>
        <w:tc>
          <w:tcPr>
            <w:tcW w:w="6728" w:type="dxa"/>
            <w:shd w:val="clear" w:color="auto" w:fill="auto"/>
          </w:tcPr>
          <w:p w:rsidR="00884DD6" w:rsidRPr="00A65E6A" w:rsidRDefault="00884DD6" w:rsidP="00F75FEE">
            <w:pPr>
              <w:pStyle w:val="affff1"/>
            </w:pPr>
            <w:r w:rsidRPr="00A65E6A">
              <w:t>Предельные минимальные размеры земельного участка – не подлежат установлению</w:t>
            </w:r>
          </w:p>
          <w:p w:rsidR="00884DD6" w:rsidRPr="00A65E6A" w:rsidRDefault="00884DD6" w:rsidP="00F75FEE">
            <w:pPr>
              <w:pStyle w:val="affff1"/>
            </w:pPr>
            <w:r w:rsidRPr="00A65E6A">
              <w:t>Предельные максимальные размеры земельного участка – не подлежат установлению</w:t>
            </w:r>
          </w:p>
          <w:p w:rsidR="00884DD6" w:rsidRPr="00A65E6A" w:rsidRDefault="00884DD6" w:rsidP="00F75FEE">
            <w:pPr>
              <w:pStyle w:val="affff1"/>
            </w:pPr>
            <w:r w:rsidRPr="00A65E6A">
              <w:t>Минимальные отступы от границ земельных участков – 3 м</w:t>
            </w:r>
          </w:p>
          <w:p w:rsidR="00884DD6" w:rsidRPr="00A65E6A" w:rsidRDefault="00884DD6" w:rsidP="00F75FEE">
            <w:pPr>
              <w:pStyle w:val="affff1"/>
            </w:pPr>
            <w:r w:rsidRPr="00A65E6A">
              <w:t>Предельное количество этажей или предельная высота зданий, строений, сооружений – не подлежат установлению</w:t>
            </w:r>
          </w:p>
          <w:p w:rsidR="00884DD6" w:rsidRPr="00A65E6A" w:rsidRDefault="00884DD6" w:rsidP="00F75FEE">
            <w:pPr>
              <w:pStyle w:val="affff1"/>
            </w:pPr>
            <w:r w:rsidRPr="00A65E6A">
              <w:t>Максимальный процент застройки в границах земельного участка – не подлежат установлению</w:t>
            </w:r>
          </w:p>
        </w:tc>
      </w:tr>
      <w:tr w:rsidR="00884DD6" w:rsidRPr="001D1FCA" w:rsidTr="00F75FEE">
        <w:trPr>
          <w:trHeight w:val="2577"/>
        </w:trPr>
        <w:tc>
          <w:tcPr>
            <w:tcW w:w="2843" w:type="dxa"/>
            <w:shd w:val="clear" w:color="auto" w:fill="auto"/>
          </w:tcPr>
          <w:p w:rsidR="00884DD6" w:rsidRPr="00A65E6A" w:rsidRDefault="00884DD6" w:rsidP="00F75FEE">
            <w:pPr>
              <w:pStyle w:val="affff1"/>
              <w:jc w:val="center"/>
            </w:pPr>
            <w:r w:rsidRPr="00A65E6A">
              <w:t>Бытовое обслуживание (3.3)</w:t>
            </w:r>
          </w:p>
          <w:p w:rsidR="00884DD6" w:rsidRPr="00A65E6A" w:rsidRDefault="00884DD6" w:rsidP="00F75FEE">
            <w:pPr>
              <w:pStyle w:val="affff1"/>
              <w:jc w:val="center"/>
            </w:pPr>
          </w:p>
          <w:p w:rsidR="00884DD6" w:rsidRPr="00A65E6A" w:rsidRDefault="00884DD6" w:rsidP="00F75FEE">
            <w:pPr>
              <w:pStyle w:val="affff1"/>
              <w:jc w:val="center"/>
            </w:pPr>
            <w:r w:rsidRPr="00A65E6A">
              <w:t>Ветеринарное обслуживание (3.10)</w:t>
            </w:r>
          </w:p>
          <w:p w:rsidR="00884DD6" w:rsidRPr="00A65E6A" w:rsidRDefault="00884DD6" w:rsidP="00F75FEE">
            <w:pPr>
              <w:pStyle w:val="affff1"/>
              <w:jc w:val="center"/>
            </w:pPr>
          </w:p>
          <w:p w:rsidR="00884DD6" w:rsidRPr="00A65E6A" w:rsidRDefault="00884DD6" w:rsidP="00F75FEE">
            <w:pPr>
              <w:pStyle w:val="affff1"/>
              <w:jc w:val="center"/>
            </w:pPr>
            <w:r w:rsidRPr="00A65E6A">
              <w:t>Деловое управление (4.1)</w:t>
            </w:r>
          </w:p>
          <w:p w:rsidR="00884DD6" w:rsidRPr="00A65E6A" w:rsidRDefault="00884DD6" w:rsidP="00F75FEE">
            <w:pPr>
              <w:pStyle w:val="affff1"/>
              <w:jc w:val="center"/>
            </w:pPr>
          </w:p>
          <w:p w:rsidR="00884DD6" w:rsidRPr="00A65E6A" w:rsidRDefault="00884DD6" w:rsidP="00F75FEE">
            <w:pPr>
              <w:pStyle w:val="affff1"/>
              <w:jc w:val="center"/>
            </w:pPr>
            <w:r w:rsidRPr="00A65E6A">
              <w:t>Магазины (4.4)</w:t>
            </w:r>
          </w:p>
        </w:tc>
        <w:tc>
          <w:tcPr>
            <w:tcW w:w="6728" w:type="dxa"/>
            <w:shd w:val="clear" w:color="auto" w:fill="auto"/>
          </w:tcPr>
          <w:p w:rsidR="00884DD6" w:rsidRPr="00A65E6A" w:rsidRDefault="00884DD6" w:rsidP="00F75FEE">
            <w:pPr>
              <w:pStyle w:val="affff1"/>
            </w:pPr>
            <w:r w:rsidRPr="00A65E6A">
              <w:t>Предельные минимальные размеры земельного участка – не подлежат установлению</w:t>
            </w:r>
          </w:p>
          <w:p w:rsidR="00884DD6" w:rsidRPr="00A65E6A" w:rsidRDefault="00884DD6" w:rsidP="00F75FEE">
            <w:pPr>
              <w:pStyle w:val="affff1"/>
            </w:pPr>
            <w:r w:rsidRPr="00A65E6A">
              <w:t>Предельные максимальные размеры земельного участка – не подлежат установлению</w:t>
            </w:r>
          </w:p>
          <w:p w:rsidR="00884DD6" w:rsidRPr="00A65E6A" w:rsidRDefault="00884DD6" w:rsidP="00F75FEE">
            <w:pPr>
              <w:pStyle w:val="affff1"/>
            </w:pPr>
            <w:r w:rsidRPr="00A65E6A">
              <w:t>Минимальные отступы от границ земельных участков – 3 м</w:t>
            </w:r>
          </w:p>
          <w:p w:rsidR="00884DD6" w:rsidRPr="00A65E6A" w:rsidRDefault="00884DD6" w:rsidP="00F75FEE">
            <w:pPr>
              <w:pStyle w:val="affff1"/>
            </w:pPr>
            <w:r w:rsidRPr="00A65E6A">
              <w:t>Предельное количество этажей или предельная высота зданий, строений, сооружений – не подлежат установлению</w:t>
            </w:r>
          </w:p>
          <w:p w:rsidR="00884DD6" w:rsidRPr="00A65E6A" w:rsidRDefault="00884DD6" w:rsidP="00F75FEE">
            <w:pPr>
              <w:pStyle w:val="affff1"/>
            </w:pPr>
            <w:r w:rsidRPr="00A65E6A">
              <w:t>Максимальный процент застройки в границах земельного участка – 60</w:t>
            </w:r>
          </w:p>
        </w:tc>
      </w:tr>
      <w:tr w:rsidR="00884DD6" w:rsidRPr="001D1FCA" w:rsidTr="00F75FEE">
        <w:tc>
          <w:tcPr>
            <w:tcW w:w="2843" w:type="dxa"/>
            <w:shd w:val="clear" w:color="auto" w:fill="auto"/>
          </w:tcPr>
          <w:p w:rsidR="00884DD6" w:rsidRPr="00A65E6A" w:rsidRDefault="00884DD6" w:rsidP="00F75FEE">
            <w:pPr>
              <w:pStyle w:val="affff1"/>
              <w:jc w:val="center"/>
            </w:pPr>
            <w:r w:rsidRPr="00A65E6A">
              <w:t>Служебные гаражи (4.9)</w:t>
            </w:r>
          </w:p>
        </w:tc>
        <w:tc>
          <w:tcPr>
            <w:tcW w:w="6728" w:type="dxa"/>
            <w:shd w:val="clear" w:color="auto" w:fill="auto"/>
          </w:tcPr>
          <w:p w:rsidR="00884DD6" w:rsidRPr="00A65E6A" w:rsidRDefault="00884DD6" w:rsidP="00F75FEE">
            <w:pPr>
              <w:pStyle w:val="affff1"/>
            </w:pPr>
            <w:r w:rsidRPr="00A65E6A">
              <w:t>Предельные минимальные размеры земельного участка – 0,01 га</w:t>
            </w:r>
          </w:p>
          <w:p w:rsidR="00884DD6" w:rsidRPr="00A65E6A" w:rsidRDefault="00884DD6" w:rsidP="00F75FEE">
            <w:pPr>
              <w:pStyle w:val="affff1"/>
            </w:pPr>
            <w:r w:rsidRPr="00A65E6A">
              <w:t>Предельные максимальные размеры земельного участка – 0,5 га</w:t>
            </w:r>
          </w:p>
          <w:p w:rsidR="00884DD6" w:rsidRPr="00A65E6A" w:rsidRDefault="00884DD6" w:rsidP="00F75FEE">
            <w:pPr>
              <w:pStyle w:val="affff1"/>
            </w:pPr>
            <w:r w:rsidRPr="00A65E6A">
              <w:t>Минимальные отступы от границ земельных участков – 3 м</w:t>
            </w:r>
          </w:p>
          <w:p w:rsidR="00884DD6" w:rsidRPr="00A65E6A" w:rsidRDefault="00884DD6" w:rsidP="00F75FEE">
            <w:pPr>
              <w:pStyle w:val="affff1"/>
            </w:pPr>
            <w:r w:rsidRPr="00A65E6A">
              <w:t>Предельное количество этажей или предельная высота зданий, строений, сооружений – 2 этажа</w:t>
            </w:r>
          </w:p>
          <w:p w:rsidR="00884DD6" w:rsidRPr="00A65E6A" w:rsidRDefault="00884DD6" w:rsidP="00F75FEE">
            <w:pPr>
              <w:pStyle w:val="affff1"/>
            </w:pPr>
            <w:r w:rsidRPr="00A65E6A">
              <w:t>Максимальный процент застройки в границах земельного участка – 60</w:t>
            </w:r>
          </w:p>
        </w:tc>
      </w:tr>
      <w:tr w:rsidR="00884DD6" w:rsidRPr="001D1FCA" w:rsidTr="00F75FEE">
        <w:tc>
          <w:tcPr>
            <w:tcW w:w="2843" w:type="dxa"/>
            <w:shd w:val="clear" w:color="auto" w:fill="auto"/>
          </w:tcPr>
          <w:p w:rsidR="00884DD6" w:rsidRPr="00A65E6A" w:rsidRDefault="00884DD6" w:rsidP="00F75FEE">
            <w:pPr>
              <w:pStyle w:val="affff1"/>
              <w:jc w:val="center"/>
            </w:pPr>
            <w:r w:rsidRPr="00A65E6A">
              <w:t>Объекты дорожного сервиса (4.9.1)</w:t>
            </w:r>
          </w:p>
        </w:tc>
        <w:tc>
          <w:tcPr>
            <w:tcW w:w="6728" w:type="dxa"/>
            <w:shd w:val="clear" w:color="auto" w:fill="auto"/>
          </w:tcPr>
          <w:p w:rsidR="00884DD6" w:rsidRPr="00A65E6A" w:rsidRDefault="00884DD6" w:rsidP="00F75FEE">
            <w:pPr>
              <w:pStyle w:val="affff1"/>
            </w:pPr>
            <w:r w:rsidRPr="00A65E6A">
              <w:t xml:space="preserve">Предельные минимальные размеры земельного участка </w:t>
            </w:r>
            <w:r>
              <w:br/>
            </w:r>
            <w:r w:rsidRPr="00A65E6A">
              <w:t>– 0,0</w:t>
            </w:r>
            <w:r>
              <w:t>018 га</w:t>
            </w:r>
          </w:p>
          <w:p w:rsidR="00884DD6" w:rsidRPr="00A65E6A" w:rsidRDefault="00884DD6" w:rsidP="00F75FEE">
            <w:pPr>
              <w:pStyle w:val="affff1"/>
            </w:pPr>
            <w:r w:rsidRPr="00A65E6A">
              <w:t xml:space="preserve">Предельные максимальные размеры земельного участка – </w:t>
            </w:r>
            <w:r>
              <w:t>0</w:t>
            </w:r>
            <w:r w:rsidRPr="00A65E6A">
              <w:t>,</w:t>
            </w:r>
            <w:r>
              <w:t xml:space="preserve">6 </w:t>
            </w:r>
            <w:r w:rsidRPr="00A65E6A">
              <w:t>га</w:t>
            </w:r>
          </w:p>
          <w:p w:rsidR="00884DD6" w:rsidRPr="00A65E6A" w:rsidRDefault="00884DD6" w:rsidP="00F75FEE">
            <w:pPr>
              <w:pStyle w:val="affff1"/>
            </w:pPr>
            <w:r w:rsidRPr="00A65E6A">
              <w:t>Минимальные отступы от границ земельных участков – 3 м</w:t>
            </w:r>
          </w:p>
          <w:p w:rsidR="00884DD6" w:rsidRPr="00A65E6A" w:rsidRDefault="00884DD6" w:rsidP="00F75FEE">
            <w:pPr>
              <w:pStyle w:val="affff1"/>
            </w:pPr>
            <w:r w:rsidRPr="00A65E6A">
              <w:t>Предельное количество этажей или предельная высота зданий, строений, сооружений – 2 этажа</w:t>
            </w:r>
          </w:p>
          <w:p w:rsidR="00884DD6" w:rsidRPr="00A65E6A" w:rsidRDefault="00884DD6" w:rsidP="00F75FEE">
            <w:pPr>
              <w:pStyle w:val="affff1"/>
            </w:pPr>
            <w:r w:rsidRPr="00A65E6A">
              <w:t>Максимальный процент застройки в границах земельного участка – 60</w:t>
            </w:r>
          </w:p>
        </w:tc>
      </w:tr>
      <w:tr w:rsidR="00884DD6" w:rsidRPr="001D1FCA" w:rsidTr="00F75FEE">
        <w:tc>
          <w:tcPr>
            <w:tcW w:w="2843" w:type="dxa"/>
            <w:shd w:val="clear" w:color="auto" w:fill="auto"/>
          </w:tcPr>
          <w:p w:rsidR="00884DD6" w:rsidRPr="00064EB0" w:rsidRDefault="00884DD6" w:rsidP="00F75FEE">
            <w:pPr>
              <w:pStyle w:val="affff1"/>
              <w:jc w:val="center"/>
            </w:pPr>
            <w:r w:rsidRPr="00064EB0">
              <w:t>Производственная деятельность (6.0)</w:t>
            </w:r>
          </w:p>
        </w:tc>
        <w:tc>
          <w:tcPr>
            <w:tcW w:w="6728" w:type="dxa"/>
            <w:shd w:val="clear" w:color="auto" w:fill="auto"/>
          </w:tcPr>
          <w:p w:rsidR="00884DD6" w:rsidRPr="00064EB0" w:rsidRDefault="00884DD6" w:rsidP="00F75FEE">
            <w:pPr>
              <w:pStyle w:val="affff1"/>
            </w:pPr>
            <w:r w:rsidRPr="00064EB0">
              <w:t>Предельные минимальные размеры земельного участка – 0,05 га</w:t>
            </w:r>
          </w:p>
          <w:p w:rsidR="00884DD6" w:rsidRPr="00064EB0" w:rsidRDefault="00884DD6" w:rsidP="00F75FEE">
            <w:pPr>
              <w:pStyle w:val="affff1"/>
            </w:pPr>
            <w:r w:rsidRPr="00064EB0">
              <w:t>Предельные максимальные размеры земельного участка – не подлежат установлению</w:t>
            </w:r>
          </w:p>
          <w:p w:rsidR="00884DD6" w:rsidRPr="00064EB0" w:rsidRDefault="00884DD6" w:rsidP="00F75FEE">
            <w:pPr>
              <w:pStyle w:val="affff1"/>
            </w:pPr>
            <w:r w:rsidRPr="00064EB0">
              <w:t>Минимальные отступы от границ земельных участков – 3 м</w:t>
            </w:r>
          </w:p>
          <w:p w:rsidR="00884DD6" w:rsidRPr="00064EB0" w:rsidRDefault="00884DD6" w:rsidP="00F75FEE">
            <w:pPr>
              <w:pStyle w:val="affff1"/>
            </w:pPr>
            <w:r w:rsidRPr="00064EB0">
              <w:t>Предельное количество этажей или предельная высота зданий, строений, сооружений – 3 этажа</w:t>
            </w:r>
          </w:p>
          <w:p w:rsidR="00884DD6" w:rsidRPr="00064EB0" w:rsidRDefault="00884DD6" w:rsidP="00F75FEE">
            <w:pPr>
              <w:pStyle w:val="affff1"/>
            </w:pPr>
            <w:r w:rsidRPr="00064EB0">
              <w:t>Максимальный процент застройки в границах земельного участка – 60</w:t>
            </w:r>
          </w:p>
        </w:tc>
      </w:tr>
      <w:tr w:rsidR="00884DD6" w:rsidRPr="001D1FCA" w:rsidTr="00F75FEE">
        <w:tc>
          <w:tcPr>
            <w:tcW w:w="2843" w:type="dxa"/>
            <w:shd w:val="clear" w:color="auto" w:fill="auto"/>
          </w:tcPr>
          <w:p w:rsidR="00884DD6" w:rsidRPr="00064EB0" w:rsidRDefault="00884DD6" w:rsidP="00F75FEE">
            <w:pPr>
              <w:pStyle w:val="affff1"/>
              <w:jc w:val="center"/>
            </w:pPr>
            <w:r w:rsidRPr="00064EB0">
              <w:t>Недропользование (6.1)</w:t>
            </w:r>
          </w:p>
        </w:tc>
        <w:tc>
          <w:tcPr>
            <w:tcW w:w="6728" w:type="dxa"/>
            <w:shd w:val="clear" w:color="auto" w:fill="auto"/>
          </w:tcPr>
          <w:p w:rsidR="00884DD6" w:rsidRPr="00064EB0" w:rsidRDefault="00884DD6" w:rsidP="00F75FEE">
            <w:pPr>
              <w:pStyle w:val="affff1"/>
            </w:pPr>
            <w:r w:rsidRPr="00064EB0">
              <w:t xml:space="preserve">Предельные минимальные размеры земельного участка </w:t>
            </w:r>
            <w:r>
              <w:br/>
            </w:r>
            <w:r w:rsidRPr="00064EB0">
              <w:t>– 0,</w:t>
            </w:r>
            <w:r>
              <w:t>1</w:t>
            </w:r>
            <w:r w:rsidRPr="00064EB0">
              <w:t xml:space="preserve"> га</w:t>
            </w:r>
          </w:p>
          <w:p w:rsidR="00884DD6" w:rsidRPr="00064EB0" w:rsidRDefault="00884DD6" w:rsidP="00F75FEE">
            <w:pPr>
              <w:pStyle w:val="affff1"/>
            </w:pPr>
            <w:r w:rsidRPr="00064EB0">
              <w:t>Предельные максимальные размеры земельного участка – не подлежат установлению</w:t>
            </w:r>
          </w:p>
          <w:p w:rsidR="00884DD6" w:rsidRPr="00064EB0" w:rsidRDefault="00884DD6" w:rsidP="00F75FEE">
            <w:pPr>
              <w:pStyle w:val="affff1"/>
            </w:pPr>
            <w:r w:rsidRPr="00064EB0">
              <w:t>Минимальные отступы от границ земельных участков – 3 м</w:t>
            </w:r>
          </w:p>
          <w:p w:rsidR="00884DD6" w:rsidRPr="00064EB0" w:rsidRDefault="00884DD6" w:rsidP="00F75FEE">
            <w:pPr>
              <w:pStyle w:val="affff1"/>
            </w:pPr>
            <w:r w:rsidRPr="00064EB0">
              <w:t>Предельное количество этажей или предельная высота зданий, строений, сооружений – 3 этажа</w:t>
            </w:r>
          </w:p>
          <w:p w:rsidR="00884DD6" w:rsidRPr="00064EB0" w:rsidRDefault="00884DD6" w:rsidP="00F75FEE">
            <w:pPr>
              <w:pStyle w:val="affff1"/>
            </w:pPr>
            <w:r w:rsidRPr="00064EB0">
              <w:t>Максимальный процент застройки в границах земельного участка – 60</w:t>
            </w:r>
          </w:p>
        </w:tc>
      </w:tr>
      <w:tr w:rsidR="00884DD6" w:rsidRPr="001D1FCA" w:rsidTr="00F75FEE">
        <w:tc>
          <w:tcPr>
            <w:tcW w:w="2843" w:type="dxa"/>
            <w:shd w:val="clear" w:color="auto" w:fill="auto"/>
          </w:tcPr>
          <w:p w:rsidR="00884DD6" w:rsidRPr="00064EB0" w:rsidRDefault="00884DD6" w:rsidP="00F75FEE">
            <w:pPr>
              <w:pStyle w:val="affff1"/>
              <w:jc w:val="center"/>
            </w:pPr>
            <w:r w:rsidRPr="00064EB0">
              <w:t>Легкая промышленность (6.3)</w:t>
            </w:r>
          </w:p>
        </w:tc>
        <w:tc>
          <w:tcPr>
            <w:tcW w:w="6728" w:type="dxa"/>
            <w:shd w:val="clear" w:color="auto" w:fill="auto"/>
          </w:tcPr>
          <w:p w:rsidR="00884DD6" w:rsidRPr="00064EB0" w:rsidRDefault="00884DD6" w:rsidP="00F75FEE">
            <w:pPr>
              <w:pStyle w:val="affff1"/>
            </w:pPr>
            <w:r w:rsidRPr="00064EB0">
              <w:t xml:space="preserve">Предельные минимальные размеры земельного участка </w:t>
            </w:r>
            <w:r>
              <w:br/>
            </w:r>
            <w:r w:rsidRPr="00064EB0">
              <w:t>– 0,</w:t>
            </w:r>
            <w:r>
              <w:t>1</w:t>
            </w:r>
            <w:r w:rsidRPr="00064EB0">
              <w:t xml:space="preserve"> га</w:t>
            </w:r>
          </w:p>
          <w:p w:rsidR="00884DD6" w:rsidRPr="00064EB0" w:rsidRDefault="00884DD6" w:rsidP="00F75FEE">
            <w:pPr>
              <w:pStyle w:val="affff1"/>
            </w:pPr>
            <w:r w:rsidRPr="00064EB0">
              <w:t>Предельные максимальные размеры земельного участка – не подлежат установлению</w:t>
            </w:r>
          </w:p>
          <w:p w:rsidR="00884DD6" w:rsidRPr="00064EB0" w:rsidRDefault="00884DD6" w:rsidP="00F75FEE">
            <w:pPr>
              <w:pStyle w:val="affff1"/>
            </w:pPr>
            <w:r w:rsidRPr="00064EB0">
              <w:t>Минимальные отступы от границ земельных участков – 3 м</w:t>
            </w:r>
          </w:p>
          <w:p w:rsidR="00884DD6" w:rsidRPr="00064EB0" w:rsidRDefault="00884DD6" w:rsidP="00F75FEE">
            <w:pPr>
              <w:pStyle w:val="affff1"/>
            </w:pPr>
            <w:r w:rsidRPr="00064EB0">
              <w:t>Предельное количество этажей или предельная высота зданий, строений, сооружений – 3 этажа</w:t>
            </w:r>
          </w:p>
          <w:p w:rsidR="00884DD6" w:rsidRPr="00064EB0" w:rsidRDefault="00884DD6" w:rsidP="00F75FEE">
            <w:pPr>
              <w:pStyle w:val="affff1"/>
            </w:pPr>
            <w:r w:rsidRPr="00064EB0">
              <w:t>Максимальный процент застройки в границах земельного участка – 60</w:t>
            </w:r>
          </w:p>
        </w:tc>
      </w:tr>
      <w:tr w:rsidR="00884DD6" w:rsidRPr="001D1FCA" w:rsidTr="00F75FEE">
        <w:tc>
          <w:tcPr>
            <w:tcW w:w="2843" w:type="dxa"/>
            <w:shd w:val="clear" w:color="auto" w:fill="auto"/>
          </w:tcPr>
          <w:p w:rsidR="00884DD6" w:rsidRPr="00064EB0" w:rsidRDefault="00884DD6" w:rsidP="00F75FEE">
            <w:pPr>
              <w:pStyle w:val="affff1"/>
              <w:jc w:val="center"/>
            </w:pPr>
            <w:r w:rsidRPr="00064EB0">
              <w:t>Пищевая промышленность (6.4)</w:t>
            </w:r>
          </w:p>
        </w:tc>
        <w:tc>
          <w:tcPr>
            <w:tcW w:w="6728" w:type="dxa"/>
            <w:shd w:val="clear" w:color="auto" w:fill="auto"/>
          </w:tcPr>
          <w:p w:rsidR="00884DD6" w:rsidRPr="00064EB0" w:rsidRDefault="00884DD6" w:rsidP="00F75FEE">
            <w:pPr>
              <w:pStyle w:val="affff1"/>
            </w:pPr>
            <w:r w:rsidRPr="00064EB0">
              <w:t>Предельные минимальные размеры земельного участка – не подлежат установлению</w:t>
            </w:r>
          </w:p>
          <w:p w:rsidR="00884DD6" w:rsidRPr="00064EB0" w:rsidRDefault="00884DD6" w:rsidP="00F75FEE">
            <w:pPr>
              <w:pStyle w:val="affff1"/>
            </w:pPr>
            <w:r w:rsidRPr="00064EB0">
              <w:t>Предельные максимальные размеры земельного участка – не подлежат установлению</w:t>
            </w:r>
          </w:p>
          <w:p w:rsidR="00884DD6" w:rsidRPr="00064EB0" w:rsidRDefault="00884DD6" w:rsidP="00F75FEE">
            <w:pPr>
              <w:pStyle w:val="affff1"/>
            </w:pPr>
            <w:r w:rsidRPr="00064EB0">
              <w:t>Минимальные отступы от границ земельных участков – 3 м</w:t>
            </w:r>
          </w:p>
          <w:p w:rsidR="00884DD6" w:rsidRPr="00064EB0" w:rsidRDefault="00884DD6" w:rsidP="00F75FEE">
            <w:pPr>
              <w:pStyle w:val="affff1"/>
            </w:pPr>
            <w:r w:rsidRPr="00064EB0">
              <w:t>Предельное количество этажей или предельная высота зданий, строений, сооружений – 2 этажа</w:t>
            </w:r>
          </w:p>
          <w:p w:rsidR="00884DD6" w:rsidRPr="00064EB0" w:rsidRDefault="00884DD6" w:rsidP="00F75FEE">
            <w:pPr>
              <w:pStyle w:val="affff1"/>
            </w:pPr>
            <w:r w:rsidRPr="00064EB0">
              <w:t>Максимальный процент застройки в границах земельного участка – не подлежат установлению</w:t>
            </w:r>
          </w:p>
        </w:tc>
      </w:tr>
      <w:tr w:rsidR="00884DD6" w:rsidRPr="001D1FCA" w:rsidTr="00F75FEE">
        <w:tc>
          <w:tcPr>
            <w:tcW w:w="2843" w:type="dxa"/>
            <w:shd w:val="clear" w:color="auto" w:fill="auto"/>
          </w:tcPr>
          <w:p w:rsidR="00884DD6" w:rsidRPr="00064EB0" w:rsidRDefault="00884DD6" w:rsidP="00F75FEE">
            <w:pPr>
              <w:pStyle w:val="affff1"/>
              <w:jc w:val="center"/>
            </w:pPr>
            <w:r w:rsidRPr="00064EB0">
              <w:t>Строительная промышленность (6.6)</w:t>
            </w:r>
          </w:p>
        </w:tc>
        <w:tc>
          <w:tcPr>
            <w:tcW w:w="6728" w:type="dxa"/>
            <w:shd w:val="clear" w:color="auto" w:fill="auto"/>
          </w:tcPr>
          <w:p w:rsidR="00884DD6" w:rsidRPr="00064EB0" w:rsidRDefault="00884DD6" w:rsidP="00F75FEE">
            <w:pPr>
              <w:pStyle w:val="affff1"/>
            </w:pPr>
            <w:r w:rsidRPr="00064EB0">
              <w:t xml:space="preserve">Предельные минимальные размеры земельного участка </w:t>
            </w:r>
            <w:r>
              <w:br/>
            </w:r>
            <w:r w:rsidRPr="00064EB0">
              <w:t>– 0,</w:t>
            </w:r>
            <w:r>
              <w:t>1</w:t>
            </w:r>
            <w:r w:rsidRPr="00064EB0">
              <w:t xml:space="preserve"> га</w:t>
            </w:r>
          </w:p>
          <w:p w:rsidR="00884DD6" w:rsidRPr="00064EB0" w:rsidRDefault="00884DD6" w:rsidP="00F75FEE">
            <w:pPr>
              <w:pStyle w:val="affff1"/>
            </w:pPr>
            <w:r w:rsidRPr="00064EB0">
              <w:t>Предельные максимальные размеры земельного участка – не подлежат установлению</w:t>
            </w:r>
          </w:p>
          <w:p w:rsidR="00884DD6" w:rsidRPr="00064EB0" w:rsidRDefault="00884DD6" w:rsidP="00F75FEE">
            <w:pPr>
              <w:pStyle w:val="affff1"/>
            </w:pPr>
            <w:r w:rsidRPr="00064EB0">
              <w:t>Минимальные отступы от границ земельных участков – 3 м</w:t>
            </w:r>
          </w:p>
          <w:p w:rsidR="00884DD6" w:rsidRPr="00064EB0" w:rsidRDefault="00884DD6" w:rsidP="00F75FEE">
            <w:pPr>
              <w:pStyle w:val="affff1"/>
            </w:pPr>
            <w:r w:rsidRPr="00064EB0">
              <w:t>Предельное количество этажей или предельная высота зданий, строений, сооружений – 3 этажа</w:t>
            </w:r>
          </w:p>
          <w:p w:rsidR="00884DD6" w:rsidRPr="00064EB0" w:rsidRDefault="00884DD6" w:rsidP="00F75FEE">
            <w:pPr>
              <w:pStyle w:val="affff1"/>
            </w:pPr>
            <w:r w:rsidRPr="00064EB0">
              <w:t>Максимальный процент застройки в границах земельного участка – 60</w:t>
            </w:r>
          </w:p>
        </w:tc>
      </w:tr>
      <w:tr w:rsidR="00884DD6" w:rsidRPr="008F75E8" w:rsidTr="00F75FEE">
        <w:tc>
          <w:tcPr>
            <w:tcW w:w="2843" w:type="dxa"/>
            <w:shd w:val="clear" w:color="auto" w:fill="auto"/>
          </w:tcPr>
          <w:p w:rsidR="00884DD6" w:rsidRPr="008F75E8" w:rsidRDefault="00884DD6" w:rsidP="00F75FEE">
            <w:pPr>
              <w:pStyle w:val="affff1"/>
              <w:jc w:val="center"/>
            </w:pPr>
            <w:r w:rsidRPr="008F75E8">
              <w:t>Склады (6.9)</w:t>
            </w:r>
          </w:p>
        </w:tc>
        <w:tc>
          <w:tcPr>
            <w:tcW w:w="6728" w:type="dxa"/>
            <w:shd w:val="clear" w:color="auto" w:fill="auto"/>
          </w:tcPr>
          <w:p w:rsidR="00884DD6" w:rsidRPr="008F75E8" w:rsidRDefault="00884DD6" w:rsidP="00F75FEE">
            <w:pPr>
              <w:pStyle w:val="affff1"/>
            </w:pPr>
            <w:r w:rsidRPr="008F75E8">
              <w:t>Предельные минимальные размеры земельного участка – 0,1 га</w:t>
            </w:r>
          </w:p>
          <w:p w:rsidR="00884DD6" w:rsidRPr="008F75E8" w:rsidRDefault="00884DD6" w:rsidP="00F75FEE">
            <w:pPr>
              <w:pStyle w:val="affff1"/>
            </w:pPr>
            <w:r w:rsidRPr="008F75E8">
              <w:t>Предельные максимальные размеры земельного участка – не подлежат установлению</w:t>
            </w:r>
          </w:p>
          <w:p w:rsidR="00884DD6" w:rsidRPr="008F75E8" w:rsidRDefault="00884DD6" w:rsidP="00F75FEE">
            <w:pPr>
              <w:pStyle w:val="affff1"/>
            </w:pPr>
            <w:r w:rsidRPr="008F75E8">
              <w:t>Минимальные отступы от границ земельных участков – 3 м</w:t>
            </w:r>
          </w:p>
          <w:p w:rsidR="00884DD6" w:rsidRPr="008F75E8" w:rsidRDefault="00884DD6" w:rsidP="00F75FEE">
            <w:pPr>
              <w:pStyle w:val="affff1"/>
            </w:pPr>
            <w:r w:rsidRPr="008F75E8">
              <w:t>Предельное количество этажей или предельная высота зданий, строений, сооружений – 3 этажа</w:t>
            </w:r>
          </w:p>
          <w:p w:rsidR="00884DD6" w:rsidRPr="008F75E8" w:rsidRDefault="00884DD6" w:rsidP="00F75FEE">
            <w:pPr>
              <w:pStyle w:val="affff1"/>
            </w:pPr>
            <w:r w:rsidRPr="008F75E8">
              <w:t>Максимальный процент застройки в границах земельного участка – 60</w:t>
            </w:r>
          </w:p>
        </w:tc>
      </w:tr>
      <w:tr w:rsidR="00884DD6" w:rsidRPr="008F75E8" w:rsidTr="00F75FEE">
        <w:trPr>
          <w:trHeight w:val="4489"/>
        </w:trPr>
        <w:tc>
          <w:tcPr>
            <w:tcW w:w="2843" w:type="dxa"/>
            <w:shd w:val="clear" w:color="auto" w:fill="auto"/>
          </w:tcPr>
          <w:p w:rsidR="00884DD6" w:rsidRPr="00086FC4" w:rsidRDefault="00884DD6" w:rsidP="00F75FEE">
            <w:pPr>
              <w:pStyle w:val="affff1"/>
              <w:jc w:val="center"/>
            </w:pPr>
            <w:r w:rsidRPr="00086FC4">
              <w:t>Железнодорожный транспорт (7.1)</w:t>
            </w:r>
          </w:p>
          <w:p w:rsidR="00884DD6" w:rsidRPr="00086FC4" w:rsidRDefault="00884DD6" w:rsidP="00F75FEE">
            <w:pPr>
              <w:pStyle w:val="affff1"/>
              <w:jc w:val="center"/>
            </w:pPr>
          </w:p>
          <w:p w:rsidR="00884DD6" w:rsidRPr="00086FC4" w:rsidRDefault="00884DD6" w:rsidP="00F75FEE">
            <w:pPr>
              <w:pStyle w:val="affff1"/>
              <w:jc w:val="center"/>
            </w:pPr>
            <w:r w:rsidRPr="00086FC4">
              <w:t>Автомобильный транспорт (7.2)</w:t>
            </w:r>
          </w:p>
          <w:p w:rsidR="00884DD6" w:rsidRPr="00086FC4" w:rsidRDefault="00884DD6" w:rsidP="00F75FEE">
            <w:pPr>
              <w:pStyle w:val="affff1"/>
              <w:jc w:val="center"/>
            </w:pPr>
          </w:p>
          <w:p w:rsidR="00884DD6" w:rsidRPr="00086FC4" w:rsidRDefault="00884DD6" w:rsidP="00F75FEE">
            <w:pPr>
              <w:pStyle w:val="affff1"/>
              <w:jc w:val="center"/>
            </w:pPr>
            <w:r w:rsidRPr="00086FC4">
              <w:t>Трубопроводный транспорт (7.5)</w:t>
            </w:r>
          </w:p>
          <w:p w:rsidR="00884DD6" w:rsidRPr="00086FC4" w:rsidRDefault="00884DD6" w:rsidP="00F75FEE">
            <w:pPr>
              <w:pStyle w:val="affff1"/>
              <w:jc w:val="center"/>
            </w:pPr>
          </w:p>
          <w:p w:rsidR="00884DD6" w:rsidRPr="00086FC4" w:rsidRDefault="00884DD6" w:rsidP="00F75FEE">
            <w:pPr>
              <w:pStyle w:val="affff1"/>
              <w:jc w:val="center"/>
            </w:pPr>
            <w:r w:rsidRPr="00086FC4">
              <w:t>Обеспечение внутреннего правопорядка (8.3)</w:t>
            </w:r>
          </w:p>
          <w:p w:rsidR="00884DD6" w:rsidRPr="00086FC4" w:rsidRDefault="00884DD6" w:rsidP="00F75FEE">
            <w:pPr>
              <w:pStyle w:val="affff1"/>
              <w:jc w:val="center"/>
            </w:pPr>
          </w:p>
          <w:p w:rsidR="00884DD6" w:rsidRPr="008F75E8" w:rsidRDefault="00884DD6" w:rsidP="00F75FEE">
            <w:pPr>
              <w:pStyle w:val="affff1"/>
              <w:jc w:val="center"/>
            </w:pPr>
            <w:bookmarkStart w:id="237" w:name="_Toc58177844"/>
            <w:bookmarkStart w:id="238" w:name="_Toc58580050"/>
            <w:bookmarkStart w:id="239" w:name="_Toc67409545"/>
            <w:bookmarkStart w:id="240" w:name="_Toc73453803"/>
            <w:r w:rsidRPr="00086FC4">
              <w:t>Земельные участки (территории) общего пользования (12.0)</w:t>
            </w:r>
            <w:bookmarkEnd w:id="237"/>
            <w:bookmarkEnd w:id="238"/>
            <w:bookmarkEnd w:id="239"/>
            <w:bookmarkEnd w:id="240"/>
          </w:p>
        </w:tc>
        <w:tc>
          <w:tcPr>
            <w:tcW w:w="6728" w:type="dxa"/>
            <w:shd w:val="clear" w:color="auto" w:fill="auto"/>
          </w:tcPr>
          <w:p w:rsidR="00884DD6" w:rsidRPr="008F75E8" w:rsidRDefault="00884DD6" w:rsidP="00F75FEE">
            <w:pPr>
              <w:pStyle w:val="affff1"/>
            </w:pPr>
            <w:r w:rsidRPr="008F75E8">
              <w:t>Предельные минимальные размеры земельного участка – не подлежат установлению</w:t>
            </w:r>
          </w:p>
          <w:p w:rsidR="00884DD6" w:rsidRPr="008F75E8" w:rsidRDefault="00884DD6" w:rsidP="00F75FEE">
            <w:pPr>
              <w:pStyle w:val="affff1"/>
            </w:pPr>
            <w:r w:rsidRPr="008F75E8">
              <w:t>Предельные максимальные размеры земельного участка – не подлежат установлению</w:t>
            </w:r>
          </w:p>
          <w:p w:rsidR="00884DD6" w:rsidRPr="008F75E8" w:rsidRDefault="00884DD6" w:rsidP="00F75FEE">
            <w:pPr>
              <w:pStyle w:val="affff1"/>
            </w:pPr>
            <w:r w:rsidRPr="008F75E8">
              <w:t>Минимальные отступы от границ земельных участков – не подлежат установлению</w:t>
            </w:r>
          </w:p>
          <w:p w:rsidR="00884DD6" w:rsidRPr="008F75E8" w:rsidRDefault="00884DD6" w:rsidP="00F75FEE">
            <w:pPr>
              <w:pStyle w:val="affff1"/>
            </w:pPr>
            <w:r w:rsidRPr="008F75E8">
              <w:t>Предельное количество этажей или предельная высота зданий, строений, сооружений – не подлежат установлению</w:t>
            </w:r>
          </w:p>
          <w:p w:rsidR="00884DD6" w:rsidRPr="008F75E8" w:rsidRDefault="00884DD6" w:rsidP="00F75FEE">
            <w:pPr>
              <w:pStyle w:val="affff1"/>
            </w:pPr>
            <w:r w:rsidRPr="008F75E8">
              <w:t>Максимальный процент застройки в границах земельного участка – не подлежат установлению</w:t>
            </w:r>
          </w:p>
          <w:p w:rsidR="00884DD6" w:rsidRPr="008F75E8" w:rsidRDefault="00884DD6" w:rsidP="00F75FEE">
            <w:pPr>
              <w:pStyle w:val="affff1"/>
            </w:pPr>
          </w:p>
        </w:tc>
      </w:tr>
    </w:tbl>
    <w:p w:rsidR="00884DD6" w:rsidRPr="008F75E8" w:rsidRDefault="00884DD6" w:rsidP="00884DD6">
      <w:pPr>
        <w:pStyle w:val="p1"/>
        <w:rPr>
          <w:sz w:val="24"/>
          <w:szCs w:val="24"/>
        </w:rPr>
      </w:pPr>
    </w:p>
    <w:p w:rsidR="00884DD6" w:rsidRDefault="00884DD6" w:rsidP="00884DD6">
      <w:pPr>
        <w:pStyle w:val="affff2"/>
      </w:pPr>
      <w:bookmarkStart w:id="241" w:name="_Toc67409546"/>
      <w:bookmarkStart w:id="242" w:name="_Toc73453804"/>
      <w:r>
        <w:t>Условно разрешенные виды использования</w:t>
      </w:r>
      <w:bookmarkEnd w:id="241"/>
      <w:bookmarkEnd w:id="242"/>
    </w:p>
    <w:p w:rsidR="00884DD6" w:rsidRPr="008F75E8" w:rsidRDefault="00884DD6" w:rsidP="00884DD6">
      <w:pPr>
        <w:widowControl/>
        <w:autoSpaceDE/>
        <w:autoSpaceDN/>
        <w:adjustRightInd/>
        <w:jc w:val="right"/>
        <w:rPr>
          <w:sz w:val="24"/>
          <w:szCs w:val="24"/>
        </w:rPr>
      </w:pPr>
      <w:r w:rsidRPr="001102E4">
        <w:rPr>
          <w:rFonts w:ascii="Times New Roman" w:hAnsi="Times New Roman" w:cs="Times New Roman"/>
          <w:bCs/>
          <w:i/>
          <w:kern w:val="32"/>
          <w:sz w:val="24"/>
          <w:szCs w:val="24"/>
        </w:rPr>
        <w:t>Таблица 1</w:t>
      </w:r>
      <w:r>
        <w:rPr>
          <w:rFonts w:ascii="Times New Roman" w:hAnsi="Times New Roman" w:cs="Times New Roman"/>
          <w:bCs/>
          <w:i/>
          <w:kern w:val="32"/>
          <w:sz w:val="24"/>
          <w:szCs w:val="24"/>
        </w:rPr>
        <w:t>1</w:t>
      </w:r>
      <w:bookmarkStart w:id="243" w:name="_Toc58177846"/>
      <w:bookmarkStart w:id="244" w:name="_Toc58580052"/>
      <w:bookmarkStart w:id="245" w:name="_Toc67409547"/>
      <w:bookmarkStart w:id="246" w:name="_Toc734538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728"/>
      </w:tblGrid>
      <w:tr w:rsidR="00884DD6" w:rsidRPr="008F75E8" w:rsidTr="00F75FEE">
        <w:tc>
          <w:tcPr>
            <w:tcW w:w="2843" w:type="dxa"/>
            <w:shd w:val="clear" w:color="auto" w:fill="auto"/>
          </w:tcPr>
          <w:p w:rsidR="00884DD6" w:rsidRPr="008F75E8" w:rsidRDefault="00884DD6" w:rsidP="00F75FEE">
            <w:pPr>
              <w:pStyle w:val="affff1"/>
              <w:jc w:val="center"/>
            </w:pPr>
            <w:r w:rsidRPr="008F75E8">
              <w:t>Виды разрешенного использования</w:t>
            </w:r>
          </w:p>
        </w:tc>
        <w:tc>
          <w:tcPr>
            <w:tcW w:w="6728" w:type="dxa"/>
            <w:shd w:val="clear" w:color="auto" w:fill="auto"/>
          </w:tcPr>
          <w:p w:rsidR="00884DD6" w:rsidRPr="008F75E8" w:rsidRDefault="00884DD6" w:rsidP="00F75FEE">
            <w:pPr>
              <w:pStyle w:val="affff1"/>
            </w:pPr>
            <w:r w:rsidRPr="008F75E8">
              <w:t>Предельные размеры земельных участков и параметры строительства и реконструкции объектов капитального строительства</w:t>
            </w:r>
          </w:p>
        </w:tc>
      </w:tr>
      <w:tr w:rsidR="00884DD6" w:rsidRPr="008F75E8" w:rsidTr="00F75FEE">
        <w:tc>
          <w:tcPr>
            <w:tcW w:w="2843" w:type="dxa"/>
            <w:shd w:val="clear" w:color="auto" w:fill="auto"/>
          </w:tcPr>
          <w:p w:rsidR="00884DD6" w:rsidRPr="008F75E8" w:rsidRDefault="00884DD6" w:rsidP="00F75FEE">
            <w:pPr>
              <w:pStyle w:val="affff1"/>
              <w:jc w:val="center"/>
            </w:pPr>
            <w:r w:rsidRPr="008F75E8">
              <w:t>Хранение и переработка сельскохозяйственной продукции (1.15)</w:t>
            </w:r>
          </w:p>
        </w:tc>
        <w:tc>
          <w:tcPr>
            <w:tcW w:w="6728" w:type="dxa"/>
            <w:shd w:val="clear" w:color="auto" w:fill="auto"/>
          </w:tcPr>
          <w:p w:rsidR="00884DD6" w:rsidRPr="008F75E8" w:rsidRDefault="00884DD6" w:rsidP="00F75FEE">
            <w:pPr>
              <w:pStyle w:val="affff1"/>
            </w:pPr>
            <w:r w:rsidRPr="008F75E8">
              <w:t>Предельные минимальные размеры земельного участка – 0,2 га</w:t>
            </w:r>
          </w:p>
          <w:p w:rsidR="00884DD6" w:rsidRPr="008F75E8" w:rsidRDefault="00884DD6" w:rsidP="00F75FEE">
            <w:pPr>
              <w:pStyle w:val="affff1"/>
            </w:pPr>
            <w:r w:rsidRPr="008F75E8">
              <w:t>Предельные максимальные размеры земельного участка – не подлежат установлению</w:t>
            </w:r>
          </w:p>
          <w:p w:rsidR="00884DD6" w:rsidRPr="008F75E8" w:rsidRDefault="00884DD6" w:rsidP="00F75FEE">
            <w:pPr>
              <w:pStyle w:val="affff1"/>
            </w:pPr>
            <w:r w:rsidRPr="008F75E8">
              <w:t>Минимальные отступы от границ земельных участков – 3 м</w:t>
            </w:r>
          </w:p>
          <w:p w:rsidR="00884DD6" w:rsidRPr="008F75E8" w:rsidRDefault="00884DD6" w:rsidP="00F75FEE">
            <w:pPr>
              <w:pStyle w:val="affff1"/>
            </w:pPr>
            <w:r w:rsidRPr="008F75E8">
              <w:t>Предельное количество этажей или предельная высота зданий, строений, сооружений – 3 этажа</w:t>
            </w:r>
          </w:p>
          <w:p w:rsidR="00884DD6" w:rsidRPr="008F75E8" w:rsidRDefault="00884DD6" w:rsidP="00F75FEE">
            <w:pPr>
              <w:pStyle w:val="affff1"/>
            </w:pPr>
            <w:r w:rsidRPr="008F75E8">
              <w:t>Максимальный процент застройки в границах земельного участка – 60</w:t>
            </w:r>
          </w:p>
        </w:tc>
      </w:tr>
    </w:tbl>
    <w:p w:rsidR="00884DD6" w:rsidRDefault="00884DD6" w:rsidP="00884DD6">
      <w:pPr>
        <w:pStyle w:val="p1"/>
        <w:rPr>
          <w:sz w:val="24"/>
          <w:szCs w:val="24"/>
        </w:rPr>
      </w:pPr>
    </w:p>
    <w:p w:rsidR="00884DD6" w:rsidRPr="00480D83" w:rsidRDefault="00884DD6" w:rsidP="00884DD6">
      <w:pPr>
        <w:pStyle w:val="affff2"/>
      </w:pPr>
      <w:r w:rsidRPr="00480D83">
        <w:t>Вспомогательные  виды разрешенного использования</w:t>
      </w:r>
      <w:bookmarkEnd w:id="243"/>
      <w:bookmarkEnd w:id="244"/>
      <w:bookmarkEnd w:id="245"/>
      <w:bookmarkEnd w:id="246"/>
    </w:p>
    <w:p w:rsidR="00884DD6" w:rsidRPr="003253BB" w:rsidRDefault="00884DD6" w:rsidP="00884DD6">
      <w:pPr>
        <w:widowControl/>
        <w:autoSpaceDE/>
        <w:autoSpaceDN/>
        <w:adjustRightInd/>
        <w:jc w:val="right"/>
        <w:rPr>
          <w:rFonts w:ascii="Times New Roman" w:hAnsi="Times New Roman" w:cs="Times New Roman"/>
          <w:b/>
          <w:bCs/>
          <w:kern w:val="32"/>
          <w:sz w:val="24"/>
          <w:szCs w:val="24"/>
        </w:rPr>
      </w:pPr>
      <w:r w:rsidRPr="001102E4">
        <w:rPr>
          <w:rFonts w:ascii="Times New Roman" w:hAnsi="Times New Roman" w:cs="Times New Roman"/>
          <w:bCs/>
          <w:i/>
          <w:kern w:val="32"/>
          <w:sz w:val="24"/>
          <w:szCs w:val="24"/>
        </w:rPr>
        <w:t>Таблица 1</w:t>
      </w:r>
      <w:r>
        <w:rPr>
          <w:rFonts w:ascii="Times New Roman" w:hAnsi="Times New Roman" w:cs="Times New Roman"/>
          <w:bCs/>
          <w:i/>
          <w:kern w:val="32"/>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84DD6" w:rsidRPr="008F75E8" w:rsidTr="00F75FEE">
        <w:tc>
          <w:tcPr>
            <w:tcW w:w="9571" w:type="dxa"/>
            <w:shd w:val="clear" w:color="auto" w:fill="auto"/>
          </w:tcPr>
          <w:p w:rsidR="00884DD6" w:rsidRPr="008F75E8" w:rsidRDefault="00884DD6" w:rsidP="00F75FEE">
            <w:pPr>
              <w:pStyle w:val="affff1"/>
              <w:jc w:val="center"/>
            </w:pPr>
            <w:r w:rsidRPr="008F75E8">
              <w:t>Питомники (1.17)</w:t>
            </w:r>
          </w:p>
        </w:tc>
      </w:tr>
      <w:tr w:rsidR="00884DD6" w:rsidRPr="008F75E8" w:rsidTr="00F75FEE">
        <w:tc>
          <w:tcPr>
            <w:tcW w:w="9571" w:type="dxa"/>
            <w:shd w:val="clear" w:color="auto" w:fill="auto"/>
          </w:tcPr>
          <w:p w:rsidR="00884DD6" w:rsidRPr="008F75E8" w:rsidRDefault="00884DD6" w:rsidP="00F75FEE">
            <w:pPr>
              <w:pStyle w:val="affff1"/>
              <w:jc w:val="center"/>
            </w:pPr>
            <w:r w:rsidRPr="008F75E8">
              <w:t>Амбулаторно-поликлиническое обслуживание (3.4.1)</w:t>
            </w:r>
          </w:p>
        </w:tc>
      </w:tr>
      <w:tr w:rsidR="00884DD6" w:rsidRPr="008F75E8" w:rsidTr="00F75FEE">
        <w:tc>
          <w:tcPr>
            <w:tcW w:w="9571" w:type="dxa"/>
            <w:shd w:val="clear" w:color="auto" w:fill="auto"/>
          </w:tcPr>
          <w:p w:rsidR="00884DD6" w:rsidRPr="008F75E8" w:rsidRDefault="00884DD6" w:rsidP="00F75FEE">
            <w:pPr>
              <w:pStyle w:val="affff1"/>
              <w:jc w:val="center"/>
            </w:pPr>
            <w:r w:rsidRPr="008F75E8">
              <w:t>Общественное питание (4.6)</w:t>
            </w:r>
          </w:p>
        </w:tc>
      </w:tr>
      <w:tr w:rsidR="00884DD6" w:rsidRPr="008F75E8" w:rsidTr="00F75FEE">
        <w:tc>
          <w:tcPr>
            <w:tcW w:w="9571" w:type="dxa"/>
            <w:shd w:val="clear" w:color="auto" w:fill="auto"/>
          </w:tcPr>
          <w:p w:rsidR="00884DD6" w:rsidRPr="008F75E8" w:rsidRDefault="00884DD6" w:rsidP="00F75FEE">
            <w:pPr>
              <w:pStyle w:val="affff1"/>
              <w:jc w:val="center"/>
            </w:pPr>
            <w:r w:rsidRPr="008F75E8">
              <w:t>Спорт (5.1)</w:t>
            </w:r>
          </w:p>
        </w:tc>
      </w:tr>
      <w:tr w:rsidR="00884DD6" w:rsidRPr="008F75E8" w:rsidTr="00F75FEE">
        <w:tc>
          <w:tcPr>
            <w:tcW w:w="9571" w:type="dxa"/>
            <w:shd w:val="clear" w:color="auto" w:fill="auto"/>
          </w:tcPr>
          <w:p w:rsidR="00884DD6" w:rsidRPr="008F75E8" w:rsidRDefault="00884DD6" w:rsidP="00F75FEE">
            <w:pPr>
              <w:pStyle w:val="affff1"/>
              <w:jc w:val="center"/>
            </w:pPr>
            <w:r w:rsidRPr="008F75E8">
              <w:t>Земельные участки (территории) общего пользования (12.0)</w:t>
            </w:r>
          </w:p>
        </w:tc>
      </w:tr>
    </w:tbl>
    <w:p w:rsidR="00884DD6" w:rsidRPr="001D1FCA" w:rsidRDefault="00884DD6" w:rsidP="00884DD6">
      <w:pPr>
        <w:pStyle w:val="p"/>
        <w:ind w:firstLine="0"/>
        <w:rPr>
          <w:szCs w:val="24"/>
          <w:highlight w:val="yellow"/>
        </w:rPr>
      </w:pPr>
    </w:p>
    <w:p w:rsidR="00D925A6" w:rsidRDefault="00D925A6" w:rsidP="00D925A6">
      <w:pPr>
        <w:pStyle w:val="p1"/>
        <w:ind w:firstLine="708"/>
      </w:pPr>
      <w:bookmarkStart w:id="247" w:name="_Toc75769460"/>
      <w:bookmarkStart w:id="248" w:name="_Toc80454342"/>
      <w:bookmarkStart w:id="249" w:name="_Toc75769455"/>
      <w:bookmarkStart w:id="250" w:name="_Toc80454336"/>
    </w:p>
    <w:p w:rsidR="00D925A6" w:rsidRDefault="00D925A6" w:rsidP="00D925A6">
      <w:pPr>
        <w:pStyle w:val="p1"/>
        <w:ind w:firstLine="708"/>
      </w:pPr>
    </w:p>
    <w:p w:rsidR="00D925A6" w:rsidRDefault="00D925A6" w:rsidP="00D925A6">
      <w:pPr>
        <w:pStyle w:val="p1"/>
        <w:ind w:firstLine="708"/>
      </w:pPr>
    </w:p>
    <w:p w:rsidR="00D925A6" w:rsidRDefault="00D925A6" w:rsidP="00D925A6">
      <w:pPr>
        <w:pStyle w:val="p1"/>
        <w:ind w:firstLine="708"/>
      </w:pPr>
    </w:p>
    <w:p w:rsidR="00D925A6" w:rsidRDefault="00D925A6" w:rsidP="00D925A6">
      <w:pPr>
        <w:pStyle w:val="p1"/>
        <w:ind w:firstLine="708"/>
      </w:pPr>
    </w:p>
    <w:p w:rsidR="00D925A6" w:rsidRDefault="00D925A6" w:rsidP="00D925A6">
      <w:pPr>
        <w:pStyle w:val="p1"/>
        <w:ind w:firstLine="708"/>
      </w:pPr>
    </w:p>
    <w:p w:rsidR="00D925A6" w:rsidRDefault="00D925A6" w:rsidP="00D925A6">
      <w:pPr>
        <w:pStyle w:val="p1"/>
        <w:ind w:firstLine="708"/>
      </w:pPr>
    </w:p>
    <w:p w:rsidR="00D925A6" w:rsidRDefault="00D925A6" w:rsidP="00D925A6">
      <w:pPr>
        <w:pStyle w:val="p1"/>
        <w:ind w:firstLine="708"/>
      </w:pPr>
    </w:p>
    <w:p w:rsidR="00D925A6" w:rsidRDefault="00D925A6" w:rsidP="00D925A6">
      <w:pPr>
        <w:pStyle w:val="p1"/>
        <w:ind w:firstLine="708"/>
      </w:pPr>
    </w:p>
    <w:p w:rsidR="00D925A6" w:rsidRPr="001102E4" w:rsidRDefault="00D925A6" w:rsidP="00D925A6">
      <w:pPr>
        <w:pStyle w:val="p1"/>
        <w:ind w:firstLine="708"/>
      </w:pPr>
      <w:bookmarkStart w:id="251" w:name="_Toc122430755"/>
      <w:r w:rsidRPr="001102E4">
        <w:t>Статья 14. Градостроительные регламенты. Зоны объектов инженерной и транспортной инфраструктур (ИТ)</w:t>
      </w:r>
      <w:bookmarkEnd w:id="249"/>
      <w:bookmarkEnd w:id="250"/>
      <w:bookmarkEnd w:id="251"/>
    </w:p>
    <w:p w:rsidR="00D925A6" w:rsidRDefault="00D925A6" w:rsidP="00D925A6">
      <w:pPr>
        <w:pStyle w:val="p1"/>
        <w:rPr>
          <w:szCs w:val="28"/>
        </w:rPr>
      </w:pPr>
    </w:p>
    <w:p w:rsidR="00D925A6" w:rsidRPr="001102E4" w:rsidRDefault="00D925A6" w:rsidP="00D925A6">
      <w:pPr>
        <w:pStyle w:val="p1"/>
        <w:numPr>
          <w:ilvl w:val="0"/>
          <w:numId w:val="18"/>
        </w:numPr>
      </w:pPr>
      <w:bookmarkStart w:id="252" w:name="_Toc75769456"/>
      <w:bookmarkStart w:id="253" w:name="_Toc80454337"/>
      <w:bookmarkStart w:id="254" w:name="_Toc122430756"/>
      <w:r w:rsidRPr="001102E4">
        <w:t>Зона улично-дорожной сети (ИТ-1)</w:t>
      </w:r>
      <w:bookmarkEnd w:id="252"/>
      <w:bookmarkEnd w:id="253"/>
      <w:bookmarkEnd w:id="254"/>
    </w:p>
    <w:p w:rsidR="00D925A6" w:rsidRPr="003C010D" w:rsidRDefault="00D925A6" w:rsidP="00D925A6">
      <w:pPr>
        <w:pStyle w:val="affff2"/>
      </w:pPr>
    </w:p>
    <w:p w:rsidR="00D925A6" w:rsidRDefault="00D925A6" w:rsidP="00D925A6">
      <w:pPr>
        <w:pStyle w:val="affff2"/>
      </w:pPr>
      <w:bookmarkStart w:id="255" w:name="_Toc58177856"/>
      <w:bookmarkStart w:id="256" w:name="_Toc58580055"/>
      <w:bookmarkStart w:id="257" w:name="_Toc67409550"/>
      <w:bookmarkStart w:id="258" w:name="_Toc73453808"/>
      <w:r w:rsidRPr="003C010D">
        <w:t>Основные виды разрешенного использования</w:t>
      </w:r>
      <w:bookmarkEnd w:id="255"/>
      <w:bookmarkEnd w:id="256"/>
      <w:bookmarkEnd w:id="257"/>
      <w:bookmarkEnd w:id="258"/>
    </w:p>
    <w:p w:rsidR="00D925A6" w:rsidRPr="003253BB" w:rsidRDefault="00D925A6" w:rsidP="00D925A6">
      <w:pPr>
        <w:widowControl/>
        <w:autoSpaceDE/>
        <w:autoSpaceDN/>
        <w:adjustRightInd/>
        <w:jc w:val="right"/>
        <w:rPr>
          <w:rFonts w:ascii="Times New Roman" w:hAnsi="Times New Roman" w:cs="Times New Roman"/>
          <w:b/>
          <w:bCs/>
          <w:kern w:val="32"/>
          <w:sz w:val="24"/>
          <w:szCs w:val="24"/>
        </w:rPr>
      </w:pPr>
      <w:r w:rsidRPr="001102E4">
        <w:rPr>
          <w:rFonts w:ascii="Times New Roman" w:hAnsi="Times New Roman" w:cs="Times New Roman"/>
          <w:bCs/>
          <w:i/>
          <w:kern w:val="32"/>
          <w:sz w:val="24"/>
          <w:szCs w:val="24"/>
        </w:rPr>
        <w:t>Таблица 1</w:t>
      </w:r>
      <w:r>
        <w:rPr>
          <w:rFonts w:ascii="Times New Roman" w:hAnsi="Times New Roman" w:cs="Times New Roman"/>
          <w:bCs/>
          <w:i/>
          <w:kern w:val="32"/>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D925A6" w:rsidRPr="003C010D" w:rsidTr="00F75FEE">
        <w:tc>
          <w:tcPr>
            <w:tcW w:w="2518" w:type="dxa"/>
            <w:shd w:val="clear" w:color="auto" w:fill="auto"/>
          </w:tcPr>
          <w:p w:rsidR="00D925A6" w:rsidRPr="00086FC4" w:rsidRDefault="00D925A6" w:rsidP="00F75FEE">
            <w:pPr>
              <w:pStyle w:val="affff1"/>
              <w:jc w:val="center"/>
              <w:rPr>
                <w:b/>
                <w:bCs/>
              </w:rPr>
            </w:pPr>
            <w:r w:rsidRPr="00086FC4">
              <w:rPr>
                <w:b/>
                <w:bCs/>
              </w:rPr>
              <w:t>Виды разрешенного использования</w:t>
            </w:r>
          </w:p>
        </w:tc>
        <w:tc>
          <w:tcPr>
            <w:tcW w:w="7053" w:type="dxa"/>
            <w:shd w:val="clear" w:color="auto" w:fill="auto"/>
          </w:tcPr>
          <w:p w:rsidR="00D925A6" w:rsidRPr="00086FC4" w:rsidRDefault="00D925A6" w:rsidP="00F75FEE">
            <w:pPr>
              <w:pStyle w:val="affff1"/>
              <w:jc w:val="center"/>
              <w:rPr>
                <w:b/>
                <w:bCs/>
              </w:rPr>
            </w:pPr>
            <w:r w:rsidRPr="00086FC4">
              <w:rPr>
                <w:b/>
                <w:bCs/>
              </w:rPr>
              <w:t>Предельные размеры земельных участков и параметры строительства и реконструкции объектов капитального строительства</w:t>
            </w:r>
          </w:p>
        </w:tc>
      </w:tr>
      <w:tr w:rsidR="00D925A6" w:rsidRPr="003C010D" w:rsidTr="00F75FEE">
        <w:tc>
          <w:tcPr>
            <w:tcW w:w="2518" w:type="dxa"/>
            <w:shd w:val="clear" w:color="auto" w:fill="auto"/>
          </w:tcPr>
          <w:p w:rsidR="00D925A6" w:rsidRPr="003C010D" w:rsidRDefault="00D925A6" w:rsidP="00F75FEE">
            <w:pPr>
              <w:pStyle w:val="affff1"/>
              <w:jc w:val="center"/>
            </w:pPr>
            <w:r w:rsidRPr="003C010D">
              <w:t>Предоставление коммунальных услуг (3.1.1)</w:t>
            </w:r>
          </w:p>
        </w:tc>
        <w:tc>
          <w:tcPr>
            <w:tcW w:w="7053" w:type="dxa"/>
            <w:shd w:val="clear" w:color="auto" w:fill="auto"/>
          </w:tcPr>
          <w:p w:rsidR="00D925A6" w:rsidRPr="003C010D" w:rsidRDefault="00D925A6" w:rsidP="00F75FEE">
            <w:pPr>
              <w:pStyle w:val="affff1"/>
            </w:pPr>
            <w:r w:rsidRPr="003C010D">
              <w:t>Предельные минимальные размеры земельного участка – не подлежат установлению</w:t>
            </w:r>
          </w:p>
          <w:p w:rsidR="00D925A6" w:rsidRPr="003C010D" w:rsidRDefault="00D925A6" w:rsidP="00F75FEE">
            <w:pPr>
              <w:pStyle w:val="affff1"/>
            </w:pPr>
            <w:r w:rsidRPr="003C010D">
              <w:t>Предельные максимальные размеры земельного участка – не подлежат установлению</w:t>
            </w:r>
          </w:p>
          <w:p w:rsidR="00D925A6" w:rsidRPr="003C010D" w:rsidRDefault="00D925A6" w:rsidP="00F75FEE">
            <w:pPr>
              <w:pStyle w:val="affff1"/>
            </w:pPr>
            <w:r w:rsidRPr="003C010D">
              <w:t>Минимальные отступы от границ земельных участков – не подлежат установлению</w:t>
            </w:r>
          </w:p>
          <w:p w:rsidR="00D925A6" w:rsidRPr="003C010D" w:rsidRDefault="00D925A6" w:rsidP="00F75FEE">
            <w:pPr>
              <w:pStyle w:val="affff1"/>
            </w:pPr>
            <w:r w:rsidRPr="003C010D">
              <w:t>Предельное количество этажей или предельная высота зданий, строений, сооружений – 3 этажа</w:t>
            </w:r>
          </w:p>
          <w:p w:rsidR="00D925A6" w:rsidRPr="003C010D" w:rsidRDefault="00D925A6" w:rsidP="00F75FEE">
            <w:pPr>
              <w:pStyle w:val="affff1"/>
            </w:pPr>
            <w:bookmarkStart w:id="259" w:name="_Toc58177857"/>
            <w:bookmarkStart w:id="260" w:name="_Toc58580056"/>
            <w:bookmarkStart w:id="261" w:name="_Toc67409551"/>
            <w:bookmarkStart w:id="262" w:name="_Toc73453809"/>
            <w:r w:rsidRPr="003C010D">
              <w:t>Максимальный процент застройки в границах земельного участка – не подлежат установлению</w:t>
            </w:r>
            <w:bookmarkEnd w:id="259"/>
            <w:bookmarkEnd w:id="260"/>
            <w:bookmarkEnd w:id="261"/>
            <w:bookmarkEnd w:id="262"/>
          </w:p>
        </w:tc>
      </w:tr>
      <w:tr w:rsidR="00D925A6" w:rsidRPr="003C010D" w:rsidTr="00F75FEE">
        <w:tc>
          <w:tcPr>
            <w:tcW w:w="2518" w:type="dxa"/>
            <w:shd w:val="clear" w:color="auto" w:fill="auto"/>
          </w:tcPr>
          <w:p w:rsidR="00D925A6" w:rsidRPr="003C010D" w:rsidRDefault="00D925A6" w:rsidP="00F75FEE">
            <w:pPr>
              <w:pStyle w:val="affff1"/>
              <w:jc w:val="center"/>
            </w:pPr>
            <w:r>
              <w:t>Стоянки транспорта общего пользования (7.2.3)</w:t>
            </w:r>
          </w:p>
        </w:tc>
        <w:tc>
          <w:tcPr>
            <w:tcW w:w="7053" w:type="dxa"/>
            <w:shd w:val="clear" w:color="auto" w:fill="auto"/>
          </w:tcPr>
          <w:p w:rsidR="00D925A6" w:rsidRPr="00A572EF" w:rsidRDefault="00D925A6" w:rsidP="00F75FEE">
            <w:pPr>
              <w:pStyle w:val="affff1"/>
            </w:pPr>
            <w:r w:rsidRPr="0017599B">
              <w:t xml:space="preserve">Предельные минимальные размеры земельного участка – </w:t>
            </w:r>
            <w:r w:rsidRPr="00A572EF">
              <w:t>0</w:t>
            </w:r>
            <w:r>
              <w:t>,</w:t>
            </w:r>
            <w:r w:rsidRPr="00A572EF">
              <w:t>03</w:t>
            </w:r>
            <w:r>
              <w:t xml:space="preserve"> га</w:t>
            </w:r>
          </w:p>
          <w:p w:rsidR="00D925A6" w:rsidRPr="0017599B" w:rsidRDefault="00D925A6" w:rsidP="00F75FEE">
            <w:pPr>
              <w:pStyle w:val="affff1"/>
            </w:pPr>
            <w:r w:rsidRPr="0017599B">
              <w:t xml:space="preserve">Предельные максимальные размеры земельного участка – </w:t>
            </w:r>
            <w:r>
              <w:t>0,5 га</w:t>
            </w:r>
          </w:p>
          <w:p w:rsidR="00D925A6" w:rsidRPr="0017599B" w:rsidRDefault="00D925A6" w:rsidP="00F75FEE">
            <w:pPr>
              <w:pStyle w:val="affff1"/>
            </w:pPr>
            <w:r w:rsidRPr="0017599B">
              <w:t>Минимальные отступы от границ земельных участков – не подлежат установлению</w:t>
            </w:r>
          </w:p>
          <w:p w:rsidR="00D925A6" w:rsidRPr="0017599B" w:rsidRDefault="00D925A6" w:rsidP="00F75FEE">
            <w:pPr>
              <w:pStyle w:val="affff1"/>
            </w:pPr>
            <w:r w:rsidRPr="0017599B">
              <w:t xml:space="preserve">Предельное количество этажей или предельная высота зданий, строений, сооружений </w:t>
            </w:r>
            <w:r w:rsidRPr="00A572EF">
              <w:t>– не подлежат установлению</w:t>
            </w:r>
          </w:p>
          <w:p w:rsidR="00D925A6" w:rsidRPr="003C010D" w:rsidRDefault="00D925A6" w:rsidP="00F75FEE">
            <w:pPr>
              <w:pStyle w:val="affff1"/>
            </w:pPr>
            <w:r w:rsidRPr="00A572EF">
              <w:t>Максимальный процент застройки в границах земельного участка – не подлежат установлению</w:t>
            </w:r>
          </w:p>
        </w:tc>
      </w:tr>
      <w:tr w:rsidR="00D925A6" w:rsidRPr="003C010D" w:rsidTr="00F75FEE">
        <w:trPr>
          <w:trHeight w:val="416"/>
        </w:trPr>
        <w:tc>
          <w:tcPr>
            <w:tcW w:w="2518" w:type="dxa"/>
            <w:shd w:val="clear" w:color="auto" w:fill="auto"/>
          </w:tcPr>
          <w:p w:rsidR="00D925A6" w:rsidRPr="003C010D" w:rsidRDefault="00D925A6" w:rsidP="00F75FEE">
            <w:pPr>
              <w:pStyle w:val="affff1"/>
              <w:jc w:val="center"/>
            </w:pPr>
            <w:r w:rsidRPr="003C010D">
              <w:t>Трубопроводный транспорт (7.5)</w:t>
            </w:r>
          </w:p>
          <w:p w:rsidR="00D925A6" w:rsidRPr="003C010D" w:rsidRDefault="00D925A6" w:rsidP="00F75FEE">
            <w:pPr>
              <w:pStyle w:val="affff1"/>
              <w:jc w:val="center"/>
            </w:pPr>
          </w:p>
          <w:p w:rsidR="00D925A6" w:rsidRDefault="00D925A6" w:rsidP="00F75FEE">
            <w:pPr>
              <w:pStyle w:val="affff1"/>
              <w:jc w:val="center"/>
            </w:pPr>
            <w:r w:rsidRPr="003C010D">
              <w:t>Земельные участки (территории) общего пользования (12.0)</w:t>
            </w:r>
          </w:p>
          <w:p w:rsidR="00D925A6" w:rsidRDefault="00D925A6" w:rsidP="00F75FEE">
            <w:pPr>
              <w:pStyle w:val="affff1"/>
              <w:jc w:val="center"/>
            </w:pPr>
          </w:p>
          <w:p w:rsidR="00D925A6" w:rsidRPr="003C010D" w:rsidRDefault="00D925A6" w:rsidP="00F75FEE">
            <w:pPr>
              <w:pStyle w:val="affff1"/>
              <w:jc w:val="center"/>
            </w:pPr>
            <w:r>
              <w:t>Улично-дорожная сеть (12.0.1)</w:t>
            </w:r>
          </w:p>
        </w:tc>
        <w:tc>
          <w:tcPr>
            <w:tcW w:w="7053" w:type="dxa"/>
            <w:shd w:val="clear" w:color="auto" w:fill="auto"/>
          </w:tcPr>
          <w:p w:rsidR="00D925A6" w:rsidRPr="003C010D" w:rsidRDefault="00D925A6" w:rsidP="00F75FEE">
            <w:pPr>
              <w:pStyle w:val="affff1"/>
            </w:pPr>
            <w:r w:rsidRPr="003C010D">
              <w:t>Предельные минимальные размеры земельного участка – не подлежат установлению</w:t>
            </w:r>
          </w:p>
          <w:p w:rsidR="00D925A6" w:rsidRPr="003C010D" w:rsidRDefault="00D925A6" w:rsidP="00F75FEE">
            <w:pPr>
              <w:pStyle w:val="affff1"/>
            </w:pPr>
            <w:r w:rsidRPr="003C010D">
              <w:t>Предельные максимальные размеры земельного участка – не подлежат установлению</w:t>
            </w:r>
          </w:p>
          <w:p w:rsidR="00D925A6" w:rsidRPr="003C010D" w:rsidRDefault="00D925A6" w:rsidP="00F75FEE">
            <w:pPr>
              <w:pStyle w:val="affff1"/>
            </w:pPr>
            <w:r w:rsidRPr="003C010D">
              <w:t>Минимальные отступы от границ земельных участков – не подлежат установлению</w:t>
            </w:r>
          </w:p>
          <w:p w:rsidR="00D925A6" w:rsidRPr="003C010D" w:rsidRDefault="00D925A6" w:rsidP="00F75FEE">
            <w:pPr>
              <w:pStyle w:val="affff1"/>
            </w:pPr>
            <w:r w:rsidRPr="003C010D">
              <w:t>Предельное количество этажей или предельная высота зданий, строений, сооружений – не подлежат установлению</w:t>
            </w:r>
          </w:p>
          <w:p w:rsidR="00D925A6" w:rsidRPr="003C010D" w:rsidRDefault="00D925A6" w:rsidP="00F75FEE">
            <w:pPr>
              <w:pStyle w:val="affff1"/>
            </w:pPr>
            <w:bookmarkStart w:id="263" w:name="_Toc58177858"/>
            <w:bookmarkStart w:id="264" w:name="_Toc58580057"/>
            <w:bookmarkStart w:id="265" w:name="_Toc67409552"/>
            <w:bookmarkStart w:id="266" w:name="_Toc73453810"/>
            <w:r w:rsidRPr="003C010D">
              <w:t>Максимальный процент застройки в границах земельного участка – не подлежат установлению</w:t>
            </w:r>
            <w:bookmarkEnd w:id="263"/>
            <w:bookmarkEnd w:id="264"/>
            <w:bookmarkEnd w:id="265"/>
            <w:bookmarkEnd w:id="266"/>
          </w:p>
        </w:tc>
      </w:tr>
    </w:tbl>
    <w:p w:rsidR="00D925A6" w:rsidRPr="003C010D" w:rsidRDefault="00D925A6" w:rsidP="00D925A6">
      <w:pPr>
        <w:pStyle w:val="p1"/>
        <w:rPr>
          <w:sz w:val="24"/>
          <w:szCs w:val="24"/>
        </w:rPr>
      </w:pPr>
    </w:p>
    <w:p w:rsidR="00D925A6" w:rsidRDefault="00D925A6" w:rsidP="00D925A6">
      <w:pPr>
        <w:pStyle w:val="affff2"/>
      </w:pPr>
      <w:bookmarkStart w:id="267" w:name="_Toc67409553"/>
      <w:bookmarkStart w:id="268" w:name="_Toc73453811"/>
      <w:r>
        <w:t>Условно разрешенные виды использования</w:t>
      </w:r>
      <w:bookmarkEnd w:id="267"/>
      <w:bookmarkEnd w:id="268"/>
    </w:p>
    <w:p w:rsidR="00D925A6" w:rsidRPr="003253BB" w:rsidRDefault="00D925A6" w:rsidP="00D925A6">
      <w:pPr>
        <w:widowControl/>
        <w:autoSpaceDE/>
        <w:autoSpaceDN/>
        <w:adjustRightInd/>
        <w:jc w:val="right"/>
        <w:rPr>
          <w:rFonts w:ascii="Times New Roman" w:hAnsi="Times New Roman" w:cs="Times New Roman"/>
          <w:b/>
          <w:bCs/>
          <w:kern w:val="32"/>
          <w:sz w:val="24"/>
          <w:szCs w:val="24"/>
        </w:rPr>
      </w:pPr>
      <w:r w:rsidRPr="001102E4">
        <w:rPr>
          <w:rFonts w:ascii="Times New Roman" w:hAnsi="Times New Roman" w:cs="Times New Roman"/>
          <w:bCs/>
          <w:i/>
          <w:kern w:val="32"/>
          <w:sz w:val="24"/>
          <w:szCs w:val="24"/>
        </w:rPr>
        <w:t>Таблица 1</w:t>
      </w:r>
      <w:r>
        <w:rPr>
          <w:rFonts w:ascii="Times New Roman" w:hAnsi="Times New Roman" w:cs="Times New Roman"/>
          <w:bCs/>
          <w:i/>
          <w:kern w:val="32"/>
          <w:sz w:val="24"/>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D925A6" w:rsidRPr="003C010D" w:rsidTr="00F75FEE">
        <w:tc>
          <w:tcPr>
            <w:tcW w:w="2518" w:type="dxa"/>
            <w:shd w:val="clear" w:color="auto" w:fill="auto"/>
          </w:tcPr>
          <w:p w:rsidR="00D925A6" w:rsidRPr="003C010D" w:rsidRDefault="00D925A6" w:rsidP="00F75FEE">
            <w:pPr>
              <w:pStyle w:val="affff1"/>
              <w:jc w:val="center"/>
            </w:pPr>
            <w:r w:rsidRPr="00756FBC">
              <w:t>Хранение автотранспорта (2.7.1)</w:t>
            </w:r>
          </w:p>
        </w:tc>
        <w:tc>
          <w:tcPr>
            <w:tcW w:w="7053" w:type="dxa"/>
            <w:shd w:val="clear" w:color="auto" w:fill="auto"/>
          </w:tcPr>
          <w:p w:rsidR="00D925A6" w:rsidRPr="00756FBC" w:rsidRDefault="00D925A6" w:rsidP="00F75FEE">
            <w:pPr>
              <w:pStyle w:val="affff1"/>
            </w:pPr>
            <w:r w:rsidRPr="00756FBC">
              <w:t>Предельные минимальные размеры земельного участка – 0,003 га</w:t>
            </w:r>
          </w:p>
          <w:p w:rsidR="00D925A6" w:rsidRPr="00756FBC" w:rsidRDefault="00D925A6" w:rsidP="00F75FEE">
            <w:pPr>
              <w:pStyle w:val="affff1"/>
            </w:pPr>
            <w:r w:rsidRPr="00756FBC">
              <w:t xml:space="preserve">Предельные максимальные размеры земельного участка – 0,012 га </w:t>
            </w:r>
          </w:p>
          <w:p w:rsidR="00D925A6" w:rsidRPr="00756FBC" w:rsidRDefault="00D925A6" w:rsidP="00F75FEE">
            <w:pPr>
              <w:pStyle w:val="affff1"/>
            </w:pPr>
            <w:r w:rsidRPr="00756FBC">
              <w:t>Минимальные отступы от границ земельных участков – 1 м (до смежного гаража (парковочного места) - 0 м)</w:t>
            </w:r>
          </w:p>
          <w:p w:rsidR="00D925A6" w:rsidRPr="00756FBC" w:rsidRDefault="00D925A6" w:rsidP="00F75FEE">
            <w:pPr>
              <w:pStyle w:val="affff1"/>
            </w:pPr>
            <w:r w:rsidRPr="00756FBC">
              <w:t>Предельное количество этажей или предельная высота зданий, строений, сооружений – 1 этаж</w:t>
            </w:r>
          </w:p>
          <w:p w:rsidR="00D925A6" w:rsidRPr="003C010D" w:rsidRDefault="00D925A6" w:rsidP="00F75FEE">
            <w:pPr>
              <w:pStyle w:val="affff1"/>
              <w:rPr>
                <w:b/>
                <w:bCs/>
              </w:rPr>
            </w:pPr>
            <w:bookmarkStart w:id="269" w:name="_Toc58580059"/>
            <w:bookmarkStart w:id="270" w:name="_Toc67409554"/>
            <w:bookmarkStart w:id="271" w:name="_Toc73453812"/>
            <w:r w:rsidRPr="00756FBC">
              <w:rPr>
                <w:b/>
                <w:bCs/>
              </w:rPr>
              <w:t>Максимальный процент застройки в границах земельного участка – не подлежат установлению</w:t>
            </w:r>
            <w:bookmarkEnd w:id="269"/>
            <w:bookmarkEnd w:id="270"/>
            <w:bookmarkEnd w:id="271"/>
          </w:p>
        </w:tc>
      </w:tr>
    </w:tbl>
    <w:p w:rsidR="00D925A6" w:rsidRPr="003C010D" w:rsidRDefault="00D925A6" w:rsidP="00D925A6">
      <w:pPr>
        <w:pStyle w:val="p1"/>
        <w:rPr>
          <w:sz w:val="24"/>
          <w:szCs w:val="24"/>
        </w:rPr>
      </w:pPr>
    </w:p>
    <w:p w:rsidR="00D925A6" w:rsidRDefault="00D925A6" w:rsidP="00D925A6">
      <w:pPr>
        <w:pStyle w:val="affff2"/>
      </w:pPr>
      <w:bookmarkStart w:id="272" w:name="_Toc58177861"/>
      <w:bookmarkStart w:id="273" w:name="_Toc58580060"/>
      <w:bookmarkStart w:id="274" w:name="_Toc67409555"/>
      <w:bookmarkStart w:id="275" w:name="_Toc73453813"/>
    </w:p>
    <w:p w:rsidR="00D925A6" w:rsidRDefault="00D925A6" w:rsidP="00D925A6">
      <w:pPr>
        <w:pStyle w:val="affff2"/>
      </w:pPr>
      <w:r w:rsidRPr="003C010D">
        <w:t>Вспомогательные  виды разрешенного использования</w:t>
      </w:r>
      <w:bookmarkEnd w:id="272"/>
      <w:bookmarkEnd w:id="273"/>
      <w:bookmarkEnd w:id="274"/>
      <w:bookmarkEnd w:id="275"/>
    </w:p>
    <w:p w:rsidR="00D925A6" w:rsidRPr="003253BB" w:rsidRDefault="00D925A6" w:rsidP="00D925A6">
      <w:pPr>
        <w:widowControl/>
        <w:autoSpaceDE/>
        <w:autoSpaceDN/>
        <w:adjustRightInd/>
        <w:jc w:val="right"/>
        <w:rPr>
          <w:rFonts w:ascii="Times New Roman" w:hAnsi="Times New Roman" w:cs="Times New Roman"/>
          <w:b/>
          <w:bCs/>
          <w:kern w:val="32"/>
          <w:sz w:val="24"/>
          <w:szCs w:val="24"/>
        </w:rPr>
      </w:pPr>
      <w:r w:rsidRPr="001102E4">
        <w:rPr>
          <w:rFonts w:ascii="Times New Roman" w:hAnsi="Times New Roman" w:cs="Times New Roman"/>
          <w:bCs/>
          <w:i/>
          <w:kern w:val="32"/>
          <w:sz w:val="24"/>
          <w:szCs w:val="24"/>
        </w:rPr>
        <w:t>Таблица 1</w:t>
      </w:r>
      <w:r>
        <w:rPr>
          <w:rFonts w:ascii="Times New Roman" w:hAnsi="Times New Roman" w:cs="Times New Roman"/>
          <w:bCs/>
          <w:i/>
          <w:kern w:val="32"/>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925A6" w:rsidRPr="003C010D" w:rsidTr="00F75FEE">
        <w:tc>
          <w:tcPr>
            <w:tcW w:w="9571" w:type="dxa"/>
            <w:shd w:val="clear" w:color="auto" w:fill="auto"/>
          </w:tcPr>
          <w:p w:rsidR="00D925A6" w:rsidRPr="003C010D" w:rsidRDefault="00D925A6" w:rsidP="00F75FEE">
            <w:pPr>
              <w:pStyle w:val="p0"/>
              <w:jc w:val="center"/>
            </w:pPr>
            <w:r w:rsidRPr="003C010D">
              <w:t>Не подлежат установлению</w:t>
            </w:r>
          </w:p>
        </w:tc>
      </w:tr>
    </w:tbl>
    <w:p w:rsidR="00D925A6" w:rsidRDefault="00D925A6" w:rsidP="00D925A6">
      <w:pPr>
        <w:pStyle w:val="p"/>
        <w:jc w:val="center"/>
        <w:rPr>
          <w:szCs w:val="24"/>
          <w:highlight w:val="yellow"/>
        </w:rPr>
      </w:pPr>
    </w:p>
    <w:p w:rsidR="00D925A6" w:rsidRPr="00A32823" w:rsidRDefault="00D925A6" w:rsidP="00D925A6">
      <w:pPr>
        <w:pStyle w:val="p1"/>
        <w:numPr>
          <w:ilvl w:val="0"/>
          <w:numId w:val="13"/>
        </w:numPr>
        <w:rPr>
          <w:szCs w:val="28"/>
        </w:rPr>
      </w:pPr>
      <w:bookmarkStart w:id="276" w:name="_Toc80454339"/>
      <w:bookmarkStart w:id="277" w:name="_Toc122430757"/>
      <w:r w:rsidRPr="00A32823">
        <w:rPr>
          <w:szCs w:val="28"/>
        </w:rPr>
        <w:t>Зона сооружений и коммуникаций автомобильного транспорта (ИТ-</w:t>
      </w:r>
      <w:r>
        <w:rPr>
          <w:szCs w:val="28"/>
        </w:rPr>
        <w:t>2</w:t>
      </w:r>
      <w:r w:rsidRPr="00A32823">
        <w:rPr>
          <w:szCs w:val="28"/>
        </w:rPr>
        <w:t>)</w:t>
      </w:r>
      <w:bookmarkEnd w:id="276"/>
      <w:bookmarkEnd w:id="277"/>
    </w:p>
    <w:p w:rsidR="00D925A6" w:rsidRPr="002C3A22" w:rsidRDefault="00D925A6" w:rsidP="00D925A6">
      <w:pPr>
        <w:pStyle w:val="p1"/>
        <w:rPr>
          <w:sz w:val="24"/>
          <w:szCs w:val="24"/>
        </w:rPr>
      </w:pPr>
    </w:p>
    <w:p w:rsidR="00D925A6" w:rsidRDefault="00D925A6" w:rsidP="00D925A6">
      <w:pPr>
        <w:pStyle w:val="affff2"/>
      </w:pPr>
      <w:bookmarkStart w:id="278" w:name="_Toc58177870"/>
      <w:bookmarkStart w:id="279" w:name="_Toc58580069"/>
      <w:bookmarkStart w:id="280" w:name="_Toc67409564"/>
      <w:bookmarkStart w:id="281" w:name="_Toc73453822"/>
      <w:r w:rsidRPr="002C3A22">
        <w:t>Основные виды разрешенного использования</w:t>
      </w:r>
      <w:bookmarkEnd w:id="278"/>
      <w:bookmarkEnd w:id="279"/>
      <w:bookmarkEnd w:id="280"/>
      <w:bookmarkEnd w:id="281"/>
    </w:p>
    <w:p w:rsidR="00D925A6" w:rsidRPr="003253BB" w:rsidRDefault="00D925A6" w:rsidP="00D925A6">
      <w:pPr>
        <w:widowControl/>
        <w:autoSpaceDE/>
        <w:autoSpaceDN/>
        <w:adjustRightInd/>
        <w:jc w:val="right"/>
        <w:rPr>
          <w:rFonts w:ascii="Times New Roman" w:hAnsi="Times New Roman" w:cs="Times New Roman"/>
          <w:b/>
          <w:bCs/>
          <w:kern w:val="32"/>
          <w:sz w:val="24"/>
          <w:szCs w:val="24"/>
        </w:rPr>
      </w:pPr>
      <w:r w:rsidRPr="001102E4">
        <w:rPr>
          <w:rFonts w:ascii="Times New Roman" w:hAnsi="Times New Roman" w:cs="Times New Roman"/>
          <w:bCs/>
          <w:i/>
          <w:kern w:val="32"/>
          <w:sz w:val="24"/>
          <w:szCs w:val="24"/>
        </w:rPr>
        <w:t>Таблица 1</w:t>
      </w:r>
      <w:r w:rsidR="00B406C0">
        <w:rPr>
          <w:rFonts w:ascii="Times New Roman" w:hAnsi="Times New Roman" w:cs="Times New Roman"/>
          <w:bCs/>
          <w:i/>
          <w:kern w:val="32"/>
          <w:sz w:val="24"/>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D925A6" w:rsidRPr="002C3A22" w:rsidTr="00F75FEE">
        <w:tc>
          <w:tcPr>
            <w:tcW w:w="2518" w:type="dxa"/>
            <w:shd w:val="clear" w:color="auto" w:fill="auto"/>
          </w:tcPr>
          <w:p w:rsidR="00D925A6" w:rsidRPr="00086FC4" w:rsidRDefault="00D925A6" w:rsidP="00F75FEE">
            <w:pPr>
              <w:pStyle w:val="affff1"/>
              <w:jc w:val="center"/>
              <w:rPr>
                <w:b/>
                <w:bCs/>
              </w:rPr>
            </w:pPr>
            <w:r w:rsidRPr="00086FC4">
              <w:rPr>
                <w:b/>
                <w:bCs/>
              </w:rPr>
              <w:t>Виды разрешенного использования</w:t>
            </w:r>
          </w:p>
        </w:tc>
        <w:tc>
          <w:tcPr>
            <w:tcW w:w="7053" w:type="dxa"/>
            <w:shd w:val="clear" w:color="auto" w:fill="auto"/>
          </w:tcPr>
          <w:p w:rsidR="00D925A6" w:rsidRPr="00086FC4" w:rsidRDefault="00D925A6" w:rsidP="00F75FEE">
            <w:pPr>
              <w:pStyle w:val="affff1"/>
              <w:jc w:val="center"/>
              <w:rPr>
                <w:b/>
                <w:bCs/>
              </w:rPr>
            </w:pPr>
            <w:r w:rsidRPr="00086FC4">
              <w:rPr>
                <w:b/>
                <w:bCs/>
              </w:rPr>
              <w:t>Предельные размеры земельных участков и параметры строительства и реконструкции объектов капитального строительства</w:t>
            </w:r>
          </w:p>
        </w:tc>
      </w:tr>
      <w:tr w:rsidR="00D925A6" w:rsidRPr="002C3A22" w:rsidTr="00F75FEE">
        <w:tc>
          <w:tcPr>
            <w:tcW w:w="2518" w:type="dxa"/>
            <w:shd w:val="clear" w:color="auto" w:fill="auto"/>
          </w:tcPr>
          <w:p w:rsidR="00D925A6" w:rsidRPr="002C3A22" w:rsidRDefault="00D925A6" w:rsidP="00F75FEE">
            <w:pPr>
              <w:pStyle w:val="affff1"/>
              <w:jc w:val="center"/>
            </w:pPr>
            <w:r w:rsidRPr="002C3A22">
              <w:t>Предоставление коммунальных услуг (3.1.1)</w:t>
            </w:r>
          </w:p>
        </w:tc>
        <w:tc>
          <w:tcPr>
            <w:tcW w:w="7053" w:type="dxa"/>
            <w:shd w:val="clear" w:color="auto" w:fill="auto"/>
          </w:tcPr>
          <w:p w:rsidR="00D925A6" w:rsidRPr="002C3A22" w:rsidRDefault="00D925A6" w:rsidP="00F75FEE">
            <w:pPr>
              <w:pStyle w:val="affff1"/>
            </w:pPr>
            <w:r w:rsidRPr="002C3A22">
              <w:t>Предельные минимальные размеры земельного участка – не подлежат установлению</w:t>
            </w:r>
          </w:p>
          <w:p w:rsidR="00D925A6" w:rsidRPr="002C3A22" w:rsidRDefault="00D925A6" w:rsidP="00F75FEE">
            <w:pPr>
              <w:pStyle w:val="affff1"/>
            </w:pPr>
            <w:r w:rsidRPr="002C3A22">
              <w:t>Предельные максимальные размеры земельного участка – не подлежат установлению</w:t>
            </w:r>
          </w:p>
          <w:p w:rsidR="00D925A6" w:rsidRPr="002C3A22" w:rsidRDefault="00D925A6" w:rsidP="00F75FEE">
            <w:pPr>
              <w:pStyle w:val="affff1"/>
            </w:pPr>
            <w:r w:rsidRPr="002C3A22">
              <w:t>Минимальные отступы от границ земельных участков – не подлежат установлению</w:t>
            </w:r>
          </w:p>
          <w:p w:rsidR="00D925A6" w:rsidRPr="002C3A22" w:rsidRDefault="00D925A6" w:rsidP="00F75FEE">
            <w:pPr>
              <w:pStyle w:val="affff1"/>
            </w:pPr>
            <w:r w:rsidRPr="002C3A22">
              <w:t>Предельное количество этажей или предельная высота зданий, строений, сооружений – 3 этажа</w:t>
            </w:r>
          </w:p>
          <w:p w:rsidR="00D925A6" w:rsidRPr="002C3A22" w:rsidRDefault="00D925A6" w:rsidP="00F75FEE">
            <w:pPr>
              <w:pStyle w:val="affff1"/>
            </w:pPr>
            <w:bookmarkStart w:id="282" w:name="_Toc58177871"/>
            <w:bookmarkStart w:id="283" w:name="_Toc58580070"/>
            <w:bookmarkStart w:id="284" w:name="_Toc67409565"/>
            <w:bookmarkStart w:id="285" w:name="_Toc73453823"/>
            <w:r w:rsidRPr="002C3A22">
              <w:t>Максимальный процент застройки в границах земельного участка – не подлежат установлению</w:t>
            </w:r>
            <w:bookmarkEnd w:id="282"/>
            <w:bookmarkEnd w:id="283"/>
            <w:bookmarkEnd w:id="284"/>
            <w:bookmarkEnd w:id="285"/>
          </w:p>
        </w:tc>
      </w:tr>
      <w:tr w:rsidR="00D925A6" w:rsidRPr="002C3A22" w:rsidTr="00F75FEE">
        <w:tc>
          <w:tcPr>
            <w:tcW w:w="2518" w:type="dxa"/>
            <w:shd w:val="clear" w:color="auto" w:fill="auto"/>
          </w:tcPr>
          <w:p w:rsidR="00D925A6" w:rsidRPr="002C3A22" w:rsidRDefault="00D925A6" w:rsidP="00F75FEE">
            <w:pPr>
              <w:pStyle w:val="affff1"/>
              <w:jc w:val="center"/>
            </w:pPr>
            <w:r w:rsidRPr="002C3A22">
              <w:t>Объекты дорожного сервиса (4.9.1)</w:t>
            </w:r>
          </w:p>
        </w:tc>
        <w:tc>
          <w:tcPr>
            <w:tcW w:w="7053" w:type="dxa"/>
            <w:shd w:val="clear" w:color="auto" w:fill="auto"/>
          </w:tcPr>
          <w:p w:rsidR="00D925A6" w:rsidRDefault="00D925A6" w:rsidP="00F75FEE">
            <w:pPr>
              <w:pStyle w:val="affff1"/>
            </w:pPr>
            <w:r w:rsidRPr="002C3A22">
              <w:t xml:space="preserve">Предельные минимальные размеры земельного участка </w:t>
            </w:r>
          </w:p>
          <w:p w:rsidR="00D925A6" w:rsidRPr="00EE3ED8" w:rsidRDefault="00D925A6" w:rsidP="00F75FEE">
            <w:pPr>
              <w:pStyle w:val="affff1"/>
            </w:pPr>
            <w:r w:rsidRPr="002C3A22">
              <w:t>– 0,0</w:t>
            </w:r>
            <w:r>
              <w:t>0</w:t>
            </w:r>
            <w:r w:rsidRPr="00EE3ED8">
              <w:t xml:space="preserve">18 </w:t>
            </w:r>
            <w:r>
              <w:t>га</w:t>
            </w:r>
          </w:p>
          <w:p w:rsidR="00D925A6" w:rsidRPr="002C3A22" w:rsidRDefault="00D925A6" w:rsidP="00F75FEE">
            <w:pPr>
              <w:pStyle w:val="affff1"/>
            </w:pPr>
            <w:r w:rsidRPr="002C3A22">
              <w:t xml:space="preserve">Предельные максимальные размеры земельного участка – </w:t>
            </w:r>
            <w:r>
              <w:t>1</w:t>
            </w:r>
            <w:r w:rsidRPr="002C3A22">
              <w:t>,</w:t>
            </w:r>
            <w:r>
              <w:t>0</w:t>
            </w:r>
            <w:r w:rsidRPr="002C3A22">
              <w:t xml:space="preserve"> га</w:t>
            </w:r>
          </w:p>
          <w:p w:rsidR="00D925A6" w:rsidRPr="002C3A22" w:rsidRDefault="00D925A6" w:rsidP="00F75FEE">
            <w:pPr>
              <w:pStyle w:val="affff1"/>
            </w:pPr>
            <w:r w:rsidRPr="002C3A22">
              <w:t>Минимальные отступы от границ земельных участков – 3 м</w:t>
            </w:r>
          </w:p>
          <w:p w:rsidR="00D925A6" w:rsidRPr="002C3A22" w:rsidRDefault="00D925A6" w:rsidP="00F75FEE">
            <w:pPr>
              <w:pStyle w:val="affff1"/>
            </w:pPr>
            <w:r w:rsidRPr="002C3A22">
              <w:t>Предельное количество этажей или предельная высота зданий, строений, сооружений – 2 этажа</w:t>
            </w:r>
          </w:p>
          <w:p w:rsidR="00D925A6" w:rsidRPr="002C3A22" w:rsidRDefault="00D925A6" w:rsidP="00F75FEE">
            <w:pPr>
              <w:pStyle w:val="affff1"/>
            </w:pPr>
            <w:bookmarkStart w:id="286" w:name="_Toc58177872"/>
            <w:bookmarkStart w:id="287" w:name="_Toc58580071"/>
            <w:bookmarkStart w:id="288" w:name="_Toc67409566"/>
            <w:bookmarkStart w:id="289" w:name="_Toc73453824"/>
            <w:r w:rsidRPr="002C3A22">
              <w:t>Максимальный процент застройки в границах земельного участка – 60</w:t>
            </w:r>
            <w:bookmarkEnd w:id="286"/>
            <w:bookmarkEnd w:id="287"/>
            <w:bookmarkEnd w:id="288"/>
            <w:bookmarkEnd w:id="289"/>
          </w:p>
        </w:tc>
      </w:tr>
      <w:tr w:rsidR="00D925A6" w:rsidRPr="002C3A22" w:rsidTr="00F75FEE">
        <w:trPr>
          <w:trHeight w:val="274"/>
        </w:trPr>
        <w:tc>
          <w:tcPr>
            <w:tcW w:w="2518" w:type="dxa"/>
            <w:shd w:val="clear" w:color="auto" w:fill="auto"/>
          </w:tcPr>
          <w:p w:rsidR="00D925A6" w:rsidRPr="002C3A22" w:rsidRDefault="00D925A6" w:rsidP="00F75FEE">
            <w:pPr>
              <w:pStyle w:val="affff1"/>
              <w:jc w:val="center"/>
            </w:pPr>
            <w:r w:rsidRPr="002C3A22">
              <w:t>Автомобильный транспорт (7.2)</w:t>
            </w:r>
          </w:p>
          <w:p w:rsidR="00D925A6" w:rsidRPr="002C3A22" w:rsidRDefault="00D925A6" w:rsidP="00F75FEE">
            <w:pPr>
              <w:pStyle w:val="affff1"/>
              <w:jc w:val="center"/>
            </w:pPr>
          </w:p>
          <w:p w:rsidR="00D925A6" w:rsidRPr="002C3A22" w:rsidRDefault="00D925A6" w:rsidP="00F75FEE">
            <w:pPr>
              <w:pStyle w:val="affff1"/>
              <w:jc w:val="center"/>
            </w:pPr>
            <w:r w:rsidRPr="002C3A22">
              <w:t>Трубопроводный транспорт (7.5)</w:t>
            </w:r>
          </w:p>
        </w:tc>
        <w:tc>
          <w:tcPr>
            <w:tcW w:w="7053" w:type="dxa"/>
            <w:shd w:val="clear" w:color="auto" w:fill="auto"/>
          </w:tcPr>
          <w:p w:rsidR="00D925A6" w:rsidRPr="002C3A22" w:rsidRDefault="00D925A6" w:rsidP="00F75FEE">
            <w:pPr>
              <w:pStyle w:val="affff1"/>
            </w:pPr>
            <w:r w:rsidRPr="002C3A22">
              <w:t>Предельные минимальные размеры земельного участка – не подлежат установлению</w:t>
            </w:r>
          </w:p>
          <w:p w:rsidR="00D925A6" w:rsidRPr="002C3A22" w:rsidRDefault="00D925A6" w:rsidP="00F75FEE">
            <w:pPr>
              <w:pStyle w:val="affff1"/>
            </w:pPr>
            <w:r w:rsidRPr="002C3A22">
              <w:t>Предельные максимальные размеры земельного участка – не подлежат установлению</w:t>
            </w:r>
          </w:p>
          <w:p w:rsidR="00D925A6" w:rsidRPr="002C3A22" w:rsidRDefault="00D925A6" w:rsidP="00F75FEE">
            <w:pPr>
              <w:pStyle w:val="affff1"/>
            </w:pPr>
            <w:r w:rsidRPr="002C3A22">
              <w:t>Минимальные отступы от границ земельных участков – не подлежат установлению</w:t>
            </w:r>
          </w:p>
          <w:p w:rsidR="00D925A6" w:rsidRPr="002C3A22" w:rsidRDefault="00D925A6" w:rsidP="00F75FEE">
            <w:pPr>
              <w:pStyle w:val="affff1"/>
            </w:pPr>
            <w:r w:rsidRPr="002C3A22">
              <w:t>Предельное количество этажей или предельная высота зданий, строений, сооружений – не подлежат установлению</w:t>
            </w:r>
          </w:p>
          <w:p w:rsidR="00D925A6" w:rsidRPr="002C3A22" w:rsidRDefault="00D925A6" w:rsidP="00F75FEE">
            <w:pPr>
              <w:pStyle w:val="affff1"/>
            </w:pPr>
            <w:bookmarkStart w:id="290" w:name="_Toc58177873"/>
            <w:bookmarkStart w:id="291" w:name="_Toc58580072"/>
            <w:bookmarkStart w:id="292" w:name="_Toc67409567"/>
            <w:bookmarkStart w:id="293" w:name="_Toc73453825"/>
            <w:r w:rsidRPr="002C3A22">
              <w:t>Максимальный процент застройки в границах земельного участка – не подлежат установлению</w:t>
            </w:r>
            <w:bookmarkEnd w:id="290"/>
            <w:bookmarkEnd w:id="291"/>
            <w:bookmarkEnd w:id="292"/>
            <w:bookmarkEnd w:id="293"/>
          </w:p>
        </w:tc>
      </w:tr>
    </w:tbl>
    <w:p w:rsidR="00D925A6" w:rsidRPr="002C3A22" w:rsidRDefault="00D925A6" w:rsidP="00D925A6">
      <w:pPr>
        <w:pStyle w:val="p1"/>
        <w:rPr>
          <w:sz w:val="24"/>
          <w:szCs w:val="24"/>
        </w:rPr>
      </w:pPr>
    </w:p>
    <w:p w:rsidR="00D925A6" w:rsidRDefault="00D925A6" w:rsidP="00D925A6">
      <w:pPr>
        <w:pStyle w:val="affff2"/>
      </w:pPr>
      <w:bookmarkStart w:id="294" w:name="_Toc58177874"/>
      <w:bookmarkStart w:id="295" w:name="_Toc58580073"/>
      <w:bookmarkStart w:id="296" w:name="_Toc67409568"/>
      <w:bookmarkStart w:id="297" w:name="_Toc73453826"/>
      <w:r w:rsidRPr="002C3A22">
        <w:t>Условно - разрешенные  виды использования</w:t>
      </w:r>
      <w:bookmarkEnd w:id="294"/>
      <w:bookmarkEnd w:id="295"/>
      <w:bookmarkEnd w:id="296"/>
      <w:bookmarkEnd w:id="297"/>
    </w:p>
    <w:p w:rsidR="00D925A6" w:rsidRPr="003253BB" w:rsidRDefault="00D925A6" w:rsidP="00D925A6">
      <w:pPr>
        <w:widowControl/>
        <w:autoSpaceDE/>
        <w:autoSpaceDN/>
        <w:adjustRightInd/>
        <w:jc w:val="right"/>
        <w:rPr>
          <w:rFonts w:ascii="Times New Roman" w:hAnsi="Times New Roman" w:cs="Times New Roman"/>
          <w:b/>
          <w:bCs/>
          <w:kern w:val="32"/>
          <w:sz w:val="24"/>
          <w:szCs w:val="24"/>
        </w:rPr>
      </w:pPr>
      <w:r w:rsidRPr="001102E4">
        <w:rPr>
          <w:rFonts w:ascii="Times New Roman" w:hAnsi="Times New Roman" w:cs="Times New Roman"/>
          <w:bCs/>
          <w:i/>
          <w:kern w:val="32"/>
          <w:sz w:val="24"/>
          <w:szCs w:val="24"/>
        </w:rPr>
        <w:t xml:space="preserve">Таблица </w:t>
      </w:r>
      <w:r w:rsidR="00B406C0">
        <w:rPr>
          <w:rFonts w:ascii="Times New Roman" w:hAnsi="Times New Roman" w:cs="Times New Roman"/>
          <w:bCs/>
          <w:i/>
          <w:kern w:val="32"/>
          <w:sz w:val="24"/>
          <w:szCs w:val="24"/>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D925A6" w:rsidRPr="002C3A22" w:rsidTr="00F75FEE">
        <w:tc>
          <w:tcPr>
            <w:tcW w:w="2518" w:type="dxa"/>
            <w:shd w:val="clear" w:color="auto" w:fill="auto"/>
          </w:tcPr>
          <w:p w:rsidR="00D925A6" w:rsidRPr="002C3A22" w:rsidRDefault="00D925A6" w:rsidP="00F75FEE">
            <w:pPr>
              <w:pStyle w:val="affff1"/>
              <w:jc w:val="center"/>
            </w:pPr>
            <w:r w:rsidRPr="00480D83">
              <w:t>Склады (6.9)</w:t>
            </w:r>
          </w:p>
        </w:tc>
        <w:tc>
          <w:tcPr>
            <w:tcW w:w="7053" w:type="dxa"/>
            <w:shd w:val="clear" w:color="auto" w:fill="auto"/>
          </w:tcPr>
          <w:p w:rsidR="00D925A6" w:rsidRPr="00480D83" w:rsidRDefault="00D925A6" w:rsidP="00F75FEE">
            <w:pPr>
              <w:pStyle w:val="affff1"/>
            </w:pPr>
            <w:r w:rsidRPr="00480D83">
              <w:t>Предельные минимальные размеры земельного участка – 0,1 га</w:t>
            </w:r>
          </w:p>
          <w:p w:rsidR="00D925A6" w:rsidRPr="00480D83" w:rsidRDefault="00D925A6" w:rsidP="00F75FEE">
            <w:pPr>
              <w:pStyle w:val="affff1"/>
            </w:pPr>
            <w:r w:rsidRPr="00480D83">
              <w:t>Предельные максимальные размеры земельного участка – не подлежат установлению</w:t>
            </w:r>
          </w:p>
          <w:p w:rsidR="00D925A6" w:rsidRPr="00480D83" w:rsidRDefault="00D925A6" w:rsidP="00F75FEE">
            <w:pPr>
              <w:pStyle w:val="affff1"/>
            </w:pPr>
            <w:r w:rsidRPr="00480D83">
              <w:t>Минимальные отступы от границ земельных участков – 3 м</w:t>
            </w:r>
          </w:p>
          <w:p w:rsidR="00D925A6" w:rsidRPr="00086FC4" w:rsidRDefault="00D925A6" w:rsidP="00F75FEE">
            <w:pPr>
              <w:pStyle w:val="affff1"/>
            </w:pPr>
            <w:r w:rsidRPr="00086FC4">
              <w:t>Предельное количество этажей или предельная высота зданий, строений, сооружений – 3 этажа</w:t>
            </w:r>
          </w:p>
          <w:p w:rsidR="00D925A6" w:rsidRPr="00480D83" w:rsidRDefault="00D925A6" w:rsidP="00F75FEE">
            <w:pPr>
              <w:pStyle w:val="affff1"/>
              <w:rPr>
                <w:b/>
                <w:bCs/>
              </w:rPr>
            </w:pPr>
            <w:r w:rsidRPr="00086FC4">
              <w:t>Максимальный процент застройки в границах земельного участка – 60</w:t>
            </w:r>
          </w:p>
        </w:tc>
      </w:tr>
    </w:tbl>
    <w:p w:rsidR="00D925A6" w:rsidRPr="002C3A22" w:rsidRDefault="00D925A6" w:rsidP="00D925A6">
      <w:pPr>
        <w:pStyle w:val="p1"/>
        <w:rPr>
          <w:sz w:val="24"/>
          <w:szCs w:val="24"/>
        </w:rPr>
      </w:pPr>
    </w:p>
    <w:p w:rsidR="00D925A6" w:rsidRDefault="00D925A6" w:rsidP="00D925A6">
      <w:pPr>
        <w:pStyle w:val="affff2"/>
      </w:pPr>
      <w:bookmarkStart w:id="298" w:name="_Toc58177875"/>
      <w:bookmarkStart w:id="299" w:name="_Toc58580074"/>
      <w:bookmarkStart w:id="300" w:name="_Toc67409569"/>
      <w:bookmarkStart w:id="301" w:name="_Toc73453827"/>
      <w:r w:rsidRPr="002C3A22">
        <w:t>Вспомогательные  виды разрешенного использования</w:t>
      </w:r>
      <w:bookmarkEnd w:id="298"/>
      <w:bookmarkEnd w:id="299"/>
      <w:bookmarkEnd w:id="300"/>
      <w:bookmarkEnd w:id="301"/>
    </w:p>
    <w:p w:rsidR="00D925A6" w:rsidRPr="003253BB" w:rsidRDefault="00D925A6" w:rsidP="00D925A6">
      <w:pPr>
        <w:widowControl/>
        <w:autoSpaceDE/>
        <w:autoSpaceDN/>
        <w:adjustRightInd/>
        <w:jc w:val="right"/>
        <w:rPr>
          <w:rFonts w:ascii="Times New Roman" w:hAnsi="Times New Roman" w:cs="Times New Roman"/>
          <w:b/>
          <w:bCs/>
          <w:kern w:val="32"/>
          <w:sz w:val="24"/>
          <w:szCs w:val="24"/>
        </w:rPr>
      </w:pPr>
      <w:r w:rsidRPr="001102E4">
        <w:rPr>
          <w:rFonts w:ascii="Times New Roman" w:hAnsi="Times New Roman" w:cs="Times New Roman"/>
          <w:bCs/>
          <w:i/>
          <w:kern w:val="32"/>
          <w:sz w:val="24"/>
          <w:szCs w:val="24"/>
        </w:rPr>
        <w:t xml:space="preserve">Таблица </w:t>
      </w:r>
      <w:r w:rsidR="00B406C0">
        <w:rPr>
          <w:rFonts w:ascii="Times New Roman" w:hAnsi="Times New Roman" w:cs="Times New Roman"/>
          <w:bCs/>
          <w:i/>
          <w:kern w:val="32"/>
          <w:sz w:val="24"/>
          <w:szCs w:val="24"/>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925A6" w:rsidRPr="002C3A22" w:rsidTr="00F75FEE">
        <w:tc>
          <w:tcPr>
            <w:tcW w:w="9571" w:type="dxa"/>
            <w:shd w:val="clear" w:color="auto" w:fill="auto"/>
          </w:tcPr>
          <w:p w:rsidR="00D925A6" w:rsidRPr="002C3A22" w:rsidRDefault="00D925A6" w:rsidP="00F75FEE">
            <w:pPr>
              <w:pStyle w:val="affff1"/>
              <w:jc w:val="center"/>
            </w:pPr>
            <w:r w:rsidRPr="002C3A22">
              <w:t>Служебные гаражи (4.9)</w:t>
            </w:r>
          </w:p>
        </w:tc>
      </w:tr>
      <w:tr w:rsidR="00D925A6" w:rsidRPr="002C3A22" w:rsidTr="00F75FEE">
        <w:tc>
          <w:tcPr>
            <w:tcW w:w="9571" w:type="dxa"/>
            <w:shd w:val="clear" w:color="auto" w:fill="auto"/>
          </w:tcPr>
          <w:p w:rsidR="00D925A6" w:rsidRPr="002C3A22" w:rsidRDefault="00D925A6" w:rsidP="00F75FEE">
            <w:pPr>
              <w:pStyle w:val="affff1"/>
              <w:jc w:val="center"/>
            </w:pPr>
            <w:r w:rsidRPr="002C3A22">
              <w:t>Склады (6.9)</w:t>
            </w:r>
          </w:p>
        </w:tc>
      </w:tr>
      <w:tr w:rsidR="00D925A6" w:rsidRPr="002C3A22" w:rsidTr="00F75FEE">
        <w:tc>
          <w:tcPr>
            <w:tcW w:w="9571" w:type="dxa"/>
            <w:shd w:val="clear" w:color="auto" w:fill="auto"/>
          </w:tcPr>
          <w:p w:rsidR="00D925A6" w:rsidRPr="002C3A22" w:rsidRDefault="00D925A6" w:rsidP="00F75FEE">
            <w:pPr>
              <w:pStyle w:val="affff1"/>
              <w:jc w:val="center"/>
            </w:pPr>
            <w:r w:rsidRPr="002C3A22">
              <w:t>Благоустройство территории (12.0.2)</w:t>
            </w:r>
          </w:p>
        </w:tc>
      </w:tr>
    </w:tbl>
    <w:p w:rsidR="00D925A6" w:rsidRDefault="00D925A6" w:rsidP="00D925A6">
      <w:pPr>
        <w:pStyle w:val="p1"/>
        <w:jc w:val="both"/>
        <w:rPr>
          <w:szCs w:val="28"/>
        </w:rPr>
      </w:pPr>
    </w:p>
    <w:p w:rsidR="00D925A6" w:rsidRPr="00A32823" w:rsidRDefault="00D925A6" w:rsidP="00D925A6">
      <w:pPr>
        <w:pStyle w:val="p1"/>
        <w:numPr>
          <w:ilvl w:val="0"/>
          <w:numId w:val="13"/>
        </w:numPr>
        <w:rPr>
          <w:szCs w:val="28"/>
        </w:rPr>
      </w:pPr>
      <w:bookmarkStart w:id="302" w:name="_Toc80454340"/>
      <w:bookmarkStart w:id="303" w:name="_Toc122430758"/>
      <w:r w:rsidRPr="00A32823">
        <w:rPr>
          <w:szCs w:val="28"/>
        </w:rPr>
        <w:t>Зона объектов инженерной инфраструктуры (ИТ-</w:t>
      </w:r>
      <w:r>
        <w:rPr>
          <w:szCs w:val="28"/>
        </w:rPr>
        <w:t>3</w:t>
      </w:r>
      <w:r w:rsidRPr="00A32823">
        <w:rPr>
          <w:szCs w:val="28"/>
        </w:rPr>
        <w:t>)</w:t>
      </w:r>
      <w:bookmarkEnd w:id="302"/>
      <w:bookmarkEnd w:id="303"/>
    </w:p>
    <w:p w:rsidR="00D925A6" w:rsidRPr="002C3A22" w:rsidRDefault="00D925A6" w:rsidP="00D925A6">
      <w:pPr>
        <w:pStyle w:val="p1"/>
        <w:rPr>
          <w:sz w:val="24"/>
          <w:szCs w:val="24"/>
        </w:rPr>
      </w:pPr>
    </w:p>
    <w:p w:rsidR="00D925A6" w:rsidRDefault="00D925A6" w:rsidP="00D925A6">
      <w:pPr>
        <w:pStyle w:val="affff2"/>
      </w:pPr>
      <w:bookmarkStart w:id="304" w:name="_Toc58177877"/>
      <w:bookmarkStart w:id="305" w:name="_Toc58580076"/>
      <w:bookmarkStart w:id="306" w:name="_Toc67409571"/>
      <w:bookmarkStart w:id="307" w:name="_Toc73453829"/>
      <w:r w:rsidRPr="002C3A22">
        <w:t>Основные виды разрешенного использования</w:t>
      </w:r>
      <w:bookmarkEnd w:id="304"/>
      <w:bookmarkEnd w:id="305"/>
      <w:bookmarkEnd w:id="306"/>
      <w:bookmarkEnd w:id="307"/>
    </w:p>
    <w:p w:rsidR="00D925A6" w:rsidRPr="003253BB" w:rsidRDefault="00D925A6" w:rsidP="00D925A6">
      <w:pPr>
        <w:widowControl/>
        <w:autoSpaceDE/>
        <w:autoSpaceDN/>
        <w:adjustRightInd/>
        <w:jc w:val="right"/>
        <w:rPr>
          <w:rFonts w:ascii="Times New Roman" w:hAnsi="Times New Roman" w:cs="Times New Roman"/>
          <w:b/>
          <w:bCs/>
          <w:kern w:val="32"/>
          <w:sz w:val="24"/>
          <w:szCs w:val="24"/>
        </w:rPr>
      </w:pPr>
      <w:r w:rsidRPr="001102E4">
        <w:rPr>
          <w:rFonts w:ascii="Times New Roman" w:hAnsi="Times New Roman" w:cs="Times New Roman"/>
          <w:bCs/>
          <w:i/>
          <w:kern w:val="32"/>
          <w:sz w:val="24"/>
          <w:szCs w:val="24"/>
        </w:rPr>
        <w:t xml:space="preserve">Таблица </w:t>
      </w:r>
      <w:r w:rsidR="00B406C0">
        <w:rPr>
          <w:rFonts w:ascii="Times New Roman" w:hAnsi="Times New Roman" w:cs="Times New Roman"/>
          <w:bCs/>
          <w:i/>
          <w:kern w:val="32"/>
          <w:sz w:val="24"/>
          <w:szCs w:val="24"/>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D925A6" w:rsidRPr="002C3A22" w:rsidTr="00F75FEE">
        <w:tc>
          <w:tcPr>
            <w:tcW w:w="2518" w:type="dxa"/>
            <w:shd w:val="clear" w:color="auto" w:fill="auto"/>
          </w:tcPr>
          <w:p w:rsidR="00D925A6" w:rsidRPr="00086FC4" w:rsidRDefault="00D925A6" w:rsidP="00F75FEE">
            <w:pPr>
              <w:pStyle w:val="affff1"/>
              <w:jc w:val="center"/>
              <w:rPr>
                <w:b/>
                <w:bCs/>
              </w:rPr>
            </w:pPr>
            <w:r w:rsidRPr="00086FC4">
              <w:rPr>
                <w:b/>
                <w:bCs/>
              </w:rPr>
              <w:t>Виды разрешенного использования</w:t>
            </w:r>
          </w:p>
        </w:tc>
        <w:tc>
          <w:tcPr>
            <w:tcW w:w="7053" w:type="dxa"/>
            <w:shd w:val="clear" w:color="auto" w:fill="auto"/>
          </w:tcPr>
          <w:p w:rsidR="00D925A6" w:rsidRPr="00086FC4" w:rsidRDefault="00D925A6" w:rsidP="00F75FEE">
            <w:pPr>
              <w:pStyle w:val="affff1"/>
              <w:jc w:val="center"/>
              <w:rPr>
                <w:b/>
                <w:bCs/>
              </w:rPr>
            </w:pPr>
            <w:r w:rsidRPr="00086FC4">
              <w:rPr>
                <w:b/>
                <w:bCs/>
              </w:rPr>
              <w:t>Предельные размеры земельных участков и параметры строительства и реконструкции объектов капитального строительства</w:t>
            </w:r>
          </w:p>
        </w:tc>
      </w:tr>
      <w:tr w:rsidR="00D925A6" w:rsidRPr="002C3A22" w:rsidTr="00F75FEE">
        <w:tc>
          <w:tcPr>
            <w:tcW w:w="2518" w:type="dxa"/>
            <w:shd w:val="clear" w:color="auto" w:fill="auto"/>
          </w:tcPr>
          <w:p w:rsidR="00D925A6" w:rsidRPr="002C3A22" w:rsidRDefault="00D925A6" w:rsidP="00F75FEE">
            <w:pPr>
              <w:pStyle w:val="affff1"/>
              <w:jc w:val="center"/>
            </w:pPr>
            <w:r w:rsidRPr="002C3A22">
              <w:t>Предоставление коммунальных услуг (3.1.1)</w:t>
            </w:r>
          </w:p>
        </w:tc>
        <w:tc>
          <w:tcPr>
            <w:tcW w:w="7053" w:type="dxa"/>
            <w:shd w:val="clear" w:color="auto" w:fill="auto"/>
          </w:tcPr>
          <w:p w:rsidR="00D925A6" w:rsidRPr="002C3A22" w:rsidRDefault="00D925A6" w:rsidP="00F75FEE">
            <w:pPr>
              <w:pStyle w:val="affff1"/>
            </w:pPr>
            <w:r w:rsidRPr="002C3A22">
              <w:t>Предельные минимальные размеры земельного участка – не подлежат установлению</w:t>
            </w:r>
          </w:p>
          <w:p w:rsidR="00D925A6" w:rsidRPr="002C3A22" w:rsidRDefault="00D925A6" w:rsidP="00F75FEE">
            <w:pPr>
              <w:pStyle w:val="affff1"/>
            </w:pPr>
            <w:r w:rsidRPr="002C3A22">
              <w:t>Предельные максимальные размеры земельного участка – не подлежат установлению</w:t>
            </w:r>
          </w:p>
          <w:p w:rsidR="00D925A6" w:rsidRPr="002C3A22" w:rsidRDefault="00D925A6" w:rsidP="00F75FEE">
            <w:pPr>
              <w:pStyle w:val="affff1"/>
            </w:pPr>
            <w:r w:rsidRPr="002C3A22">
              <w:t>Минимальные отступы от границ земельных участков – не подлежат установлению</w:t>
            </w:r>
          </w:p>
          <w:p w:rsidR="00D925A6" w:rsidRPr="002C3A22" w:rsidRDefault="00D925A6" w:rsidP="00F75FEE">
            <w:pPr>
              <w:pStyle w:val="affff1"/>
            </w:pPr>
            <w:r w:rsidRPr="002C3A22">
              <w:t>Предельное количество этажей или предельная высота зданий, строений, сооружений – 3 этажа</w:t>
            </w:r>
          </w:p>
          <w:p w:rsidR="00D925A6" w:rsidRPr="002C3A22" w:rsidRDefault="00D925A6" w:rsidP="00F75FEE">
            <w:pPr>
              <w:pStyle w:val="affff1"/>
            </w:pPr>
            <w:bookmarkStart w:id="308" w:name="_Toc58177879"/>
            <w:bookmarkStart w:id="309" w:name="_Toc58580077"/>
            <w:bookmarkStart w:id="310" w:name="_Toc67409572"/>
            <w:bookmarkStart w:id="311" w:name="_Toc73453830"/>
            <w:r w:rsidRPr="002C3A22">
              <w:t>Максимальный процент застройки в границах земельного участка – не подлежат установлению</w:t>
            </w:r>
            <w:bookmarkEnd w:id="308"/>
            <w:bookmarkEnd w:id="309"/>
            <w:bookmarkEnd w:id="310"/>
            <w:bookmarkEnd w:id="311"/>
          </w:p>
        </w:tc>
      </w:tr>
      <w:tr w:rsidR="00D925A6" w:rsidRPr="002C3A22" w:rsidTr="00F75FEE">
        <w:tc>
          <w:tcPr>
            <w:tcW w:w="2518" w:type="dxa"/>
            <w:shd w:val="clear" w:color="auto" w:fill="auto"/>
          </w:tcPr>
          <w:p w:rsidR="00D925A6" w:rsidRPr="002C3A22" w:rsidRDefault="00D925A6" w:rsidP="00F75FEE">
            <w:pPr>
              <w:pStyle w:val="affff1"/>
              <w:jc w:val="center"/>
            </w:pPr>
            <w:r w:rsidRPr="002C3A22">
              <w:t>Административные здания организаций, обеспечивающих предоставление коммунальных услуг (3.1.2)</w:t>
            </w:r>
          </w:p>
          <w:p w:rsidR="00D925A6" w:rsidRPr="002C3A22" w:rsidRDefault="00D925A6" w:rsidP="00F75FEE">
            <w:pPr>
              <w:pStyle w:val="affff1"/>
              <w:jc w:val="center"/>
            </w:pPr>
          </w:p>
        </w:tc>
        <w:tc>
          <w:tcPr>
            <w:tcW w:w="7053" w:type="dxa"/>
            <w:shd w:val="clear" w:color="auto" w:fill="auto"/>
          </w:tcPr>
          <w:p w:rsidR="00D925A6" w:rsidRPr="002C3A22" w:rsidRDefault="00D925A6" w:rsidP="00F75FEE">
            <w:pPr>
              <w:pStyle w:val="affff1"/>
            </w:pPr>
            <w:r w:rsidRPr="002C3A22">
              <w:t>Предельные минимальные размеры земельного участка – 0,05</w:t>
            </w:r>
          </w:p>
          <w:p w:rsidR="00D925A6" w:rsidRPr="002C3A22" w:rsidRDefault="00D925A6" w:rsidP="00F75FEE">
            <w:pPr>
              <w:pStyle w:val="affff1"/>
            </w:pPr>
            <w:r w:rsidRPr="002C3A22">
              <w:t>Предельные максимальные размеры земельного участка – не подлежат установлению</w:t>
            </w:r>
          </w:p>
          <w:p w:rsidR="00D925A6" w:rsidRPr="002C3A22" w:rsidRDefault="00D925A6" w:rsidP="00F75FEE">
            <w:pPr>
              <w:pStyle w:val="affff1"/>
            </w:pPr>
            <w:r w:rsidRPr="002C3A22">
              <w:t>Минимальные отступы от границ земельных участков – 3 м</w:t>
            </w:r>
          </w:p>
          <w:p w:rsidR="00D925A6" w:rsidRPr="002C3A22" w:rsidRDefault="00D925A6" w:rsidP="00F75FEE">
            <w:pPr>
              <w:pStyle w:val="affff1"/>
            </w:pPr>
            <w:r w:rsidRPr="002C3A22">
              <w:t>Предельное количество этажей или предельная высота зданий, строений, сооружений – 3 этажа</w:t>
            </w:r>
          </w:p>
          <w:p w:rsidR="00D925A6" w:rsidRPr="002C3A22" w:rsidRDefault="00D925A6" w:rsidP="00F75FEE">
            <w:pPr>
              <w:pStyle w:val="affff1"/>
            </w:pPr>
            <w:r w:rsidRPr="002C3A22">
              <w:t>Максимальный процент застройки в границах земельного участка – 60</w:t>
            </w:r>
          </w:p>
        </w:tc>
      </w:tr>
      <w:tr w:rsidR="00D925A6" w:rsidRPr="002C3A22" w:rsidTr="00F75FEE">
        <w:trPr>
          <w:trHeight w:val="416"/>
        </w:trPr>
        <w:tc>
          <w:tcPr>
            <w:tcW w:w="2518" w:type="dxa"/>
            <w:shd w:val="clear" w:color="auto" w:fill="auto"/>
          </w:tcPr>
          <w:p w:rsidR="00D925A6" w:rsidRPr="002C3A22" w:rsidRDefault="00D925A6" w:rsidP="00F75FEE">
            <w:pPr>
              <w:pStyle w:val="affff1"/>
              <w:jc w:val="center"/>
            </w:pPr>
            <w:r w:rsidRPr="002C3A22">
              <w:t>Обеспечение деятельности в области гидрометеорологии и смежных с ней областях (3.9.1)</w:t>
            </w:r>
          </w:p>
          <w:p w:rsidR="00D925A6" w:rsidRPr="002C3A22" w:rsidRDefault="00D925A6" w:rsidP="00F75FEE">
            <w:pPr>
              <w:pStyle w:val="affff1"/>
              <w:jc w:val="center"/>
            </w:pPr>
          </w:p>
          <w:p w:rsidR="00D925A6" w:rsidRPr="002C3A22" w:rsidRDefault="00D925A6" w:rsidP="00F75FEE">
            <w:pPr>
              <w:pStyle w:val="affff1"/>
              <w:jc w:val="center"/>
            </w:pPr>
            <w:r w:rsidRPr="002C3A22">
              <w:t>Энергетика (6.7)</w:t>
            </w:r>
          </w:p>
          <w:p w:rsidR="00D925A6" w:rsidRPr="002C3A22" w:rsidRDefault="00D925A6" w:rsidP="00F75FEE">
            <w:pPr>
              <w:pStyle w:val="affff1"/>
              <w:jc w:val="center"/>
            </w:pPr>
          </w:p>
          <w:p w:rsidR="00D925A6" w:rsidRPr="002C3A22" w:rsidRDefault="00D925A6" w:rsidP="00F75FEE">
            <w:pPr>
              <w:pStyle w:val="affff1"/>
              <w:jc w:val="center"/>
            </w:pPr>
            <w:r w:rsidRPr="002C3A22">
              <w:t>Связь (6.8)</w:t>
            </w:r>
          </w:p>
          <w:p w:rsidR="00D925A6" w:rsidRPr="002C3A22" w:rsidRDefault="00D925A6" w:rsidP="00F75FEE">
            <w:pPr>
              <w:pStyle w:val="affff1"/>
              <w:jc w:val="center"/>
            </w:pPr>
          </w:p>
          <w:p w:rsidR="00D925A6" w:rsidRPr="002C3A22" w:rsidRDefault="00D925A6" w:rsidP="00F75FEE">
            <w:pPr>
              <w:pStyle w:val="affff1"/>
              <w:jc w:val="center"/>
            </w:pPr>
            <w:r w:rsidRPr="002C3A22">
              <w:t>Трубопроводный транспорт (7.5)</w:t>
            </w:r>
          </w:p>
          <w:p w:rsidR="00D925A6" w:rsidRPr="002C3A22" w:rsidRDefault="00D925A6" w:rsidP="00F75FEE">
            <w:pPr>
              <w:pStyle w:val="affff1"/>
              <w:jc w:val="center"/>
            </w:pPr>
          </w:p>
          <w:p w:rsidR="00D925A6" w:rsidRPr="002C3A22" w:rsidRDefault="00D925A6" w:rsidP="00F75FEE">
            <w:pPr>
              <w:pStyle w:val="affff1"/>
              <w:jc w:val="center"/>
            </w:pPr>
            <w:r w:rsidRPr="002C3A22">
              <w:t>Гидротехнические сооружения (11.3)</w:t>
            </w:r>
          </w:p>
        </w:tc>
        <w:tc>
          <w:tcPr>
            <w:tcW w:w="7053" w:type="dxa"/>
            <w:shd w:val="clear" w:color="auto" w:fill="auto"/>
          </w:tcPr>
          <w:p w:rsidR="00D925A6" w:rsidRPr="002C3A22" w:rsidRDefault="00D925A6" w:rsidP="00F75FEE">
            <w:pPr>
              <w:pStyle w:val="affff1"/>
            </w:pPr>
            <w:r w:rsidRPr="002C3A22">
              <w:t>Предельные минимальные размеры земельного участка – не подлежат установлению</w:t>
            </w:r>
          </w:p>
          <w:p w:rsidR="00D925A6" w:rsidRPr="002C3A22" w:rsidRDefault="00D925A6" w:rsidP="00F75FEE">
            <w:pPr>
              <w:pStyle w:val="affff1"/>
            </w:pPr>
            <w:r w:rsidRPr="002C3A22">
              <w:t>Предельные максимальные размеры земельного участка – не подлежат установлению</w:t>
            </w:r>
          </w:p>
          <w:p w:rsidR="00D925A6" w:rsidRPr="002C3A22" w:rsidRDefault="00D925A6" w:rsidP="00F75FEE">
            <w:pPr>
              <w:pStyle w:val="affff1"/>
            </w:pPr>
            <w:r w:rsidRPr="002C3A22">
              <w:t>Минимальные отступы от границ земельных участков – не подлежат установлению</w:t>
            </w:r>
          </w:p>
          <w:p w:rsidR="00D925A6" w:rsidRPr="002C3A22" w:rsidRDefault="00D925A6" w:rsidP="00F75FEE">
            <w:pPr>
              <w:pStyle w:val="affff1"/>
            </w:pPr>
            <w:r w:rsidRPr="002C3A22">
              <w:t>Предельное количество этажей или предельная высота зданий, строений, сооружений – не подлежат установлению</w:t>
            </w:r>
          </w:p>
          <w:p w:rsidR="00D925A6" w:rsidRPr="002C3A22" w:rsidRDefault="00D925A6" w:rsidP="00F75FEE">
            <w:pPr>
              <w:pStyle w:val="affff1"/>
            </w:pPr>
            <w:bookmarkStart w:id="312" w:name="_Toc58177880"/>
            <w:bookmarkStart w:id="313" w:name="_Toc58580078"/>
            <w:bookmarkStart w:id="314" w:name="_Toc67409573"/>
            <w:bookmarkStart w:id="315" w:name="_Toc73453831"/>
            <w:r w:rsidRPr="002C3A22">
              <w:t>Максимальный процент застройки в границах земельного участка – не подлежат установлению</w:t>
            </w:r>
            <w:bookmarkEnd w:id="312"/>
            <w:bookmarkEnd w:id="313"/>
            <w:bookmarkEnd w:id="314"/>
            <w:bookmarkEnd w:id="315"/>
          </w:p>
          <w:p w:rsidR="00D925A6" w:rsidRPr="002C3A22" w:rsidRDefault="00D925A6" w:rsidP="00F75FEE">
            <w:pPr>
              <w:pStyle w:val="affff1"/>
            </w:pPr>
          </w:p>
        </w:tc>
      </w:tr>
    </w:tbl>
    <w:p w:rsidR="00D925A6" w:rsidRPr="002C3A22" w:rsidRDefault="00D925A6" w:rsidP="00D925A6">
      <w:pPr>
        <w:pStyle w:val="p1"/>
        <w:rPr>
          <w:sz w:val="24"/>
          <w:szCs w:val="24"/>
        </w:rPr>
      </w:pPr>
    </w:p>
    <w:p w:rsidR="00D925A6" w:rsidRDefault="00D925A6" w:rsidP="00D925A6">
      <w:pPr>
        <w:pStyle w:val="affff2"/>
      </w:pPr>
      <w:bookmarkStart w:id="316" w:name="_Toc58177881"/>
      <w:bookmarkStart w:id="317" w:name="_Toc58580079"/>
      <w:bookmarkStart w:id="318" w:name="_Toc67409574"/>
      <w:bookmarkStart w:id="319" w:name="_Toc73453832"/>
      <w:r w:rsidRPr="002C3A22">
        <w:t>Условно - разрешенные  виды использования</w:t>
      </w:r>
      <w:bookmarkEnd w:id="316"/>
      <w:bookmarkEnd w:id="317"/>
      <w:bookmarkEnd w:id="318"/>
      <w:bookmarkEnd w:id="319"/>
    </w:p>
    <w:p w:rsidR="00D925A6" w:rsidRPr="003253BB" w:rsidRDefault="00D925A6" w:rsidP="00D925A6">
      <w:pPr>
        <w:widowControl/>
        <w:autoSpaceDE/>
        <w:autoSpaceDN/>
        <w:adjustRightInd/>
        <w:jc w:val="right"/>
        <w:rPr>
          <w:rFonts w:ascii="Times New Roman" w:hAnsi="Times New Roman" w:cs="Times New Roman"/>
          <w:b/>
          <w:bCs/>
          <w:kern w:val="32"/>
          <w:sz w:val="24"/>
          <w:szCs w:val="24"/>
        </w:rPr>
      </w:pPr>
      <w:r w:rsidRPr="001102E4">
        <w:rPr>
          <w:rFonts w:ascii="Times New Roman" w:hAnsi="Times New Roman" w:cs="Times New Roman"/>
          <w:bCs/>
          <w:i/>
          <w:kern w:val="32"/>
          <w:sz w:val="24"/>
          <w:szCs w:val="24"/>
        </w:rPr>
        <w:t xml:space="preserve">Таблица </w:t>
      </w:r>
      <w:r>
        <w:rPr>
          <w:rFonts w:ascii="Times New Roman" w:hAnsi="Times New Roman" w:cs="Times New Roman"/>
          <w:bCs/>
          <w:i/>
          <w:kern w:val="32"/>
          <w:sz w:val="24"/>
          <w:szCs w:val="24"/>
        </w:rPr>
        <w:t>2</w:t>
      </w:r>
      <w:r w:rsidR="00B406C0">
        <w:rPr>
          <w:rFonts w:ascii="Times New Roman" w:hAnsi="Times New Roman" w:cs="Times New Roman"/>
          <w:bCs/>
          <w:i/>
          <w:kern w:val="32"/>
          <w:sz w:val="24"/>
          <w:szCs w:val="24"/>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925A6" w:rsidRPr="002C3A22" w:rsidTr="00F75FEE">
        <w:tc>
          <w:tcPr>
            <w:tcW w:w="9571" w:type="dxa"/>
            <w:shd w:val="clear" w:color="auto" w:fill="auto"/>
          </w:tcPr>
          <w:p w:rsidR="00D925A6" w:rsidRPr="002C3A22" w:rsidRDefault="00D925A6" w:rsidP="00F75FEE">
            <w:pPr>
              <w:pStyle w:val="affff1"/>
              <w:jc w:val="center"/>
            </w:pPr>
            <w:r w:rsidRPr="002C3A22">
              <w:t>Не подлежат установлению</w:t>
            </w:r>
          </w:p>
        </w:tc>
      </w:tr>
    </w:tbl>
    <w:p w:rsidR="00D925A6" w:rsidRPr="002C3A22" w:rsidRDefault="00D925A6" w:rsidP="00D925A6">
      <w:pPr>
        <w:pStyle w:val="p1"/>
        <w:rPr>
          <w:sz w:val="24"/>
          <w:szCs w:val="24"/>
        </w:rPr>
      </w:pPr>
    </w:p>
    <w:p w:rsidR="00D925A6" w:rsidRDefault="00D925A6" w:rsidP="00D925A6">
      <w:pPr>
        <w:pStyle w:val="affff2"/>
      </w:pPr>
      <w:r w:rsidRPr="002C3A22">
        <w:t>Вспомогательные  виды разрешенного использования</w:t>
      </w:r>
    </w:p>
    <w:p w:rsidR="00D925A6" w:rsidRPr="003253BB" w:rsidRDefault="00D925A6" w:rsidP="00D925A6">
      <w:pPr>
        <w:widowControl/>
        <w:autoSpaceDE/>
        <w:autoSpaceDN/>
        <w:adjustRightInd/>
        <w:jc w:val="right"/>
        <w:rPr>
          <w:rFonts w:ascii="Times New Roman" w:hAnsi="Times New Roman" w:cs="Times New Roman"/>
          <w:b/>
          <w:bCs/>
          <w:kern w:val="32"/>
          <w:sz w:val="24"/>
          <w:szCs w:val="24"/>
        </w:rPr>
      </w:pPr>
      <w:r w:rsidRPr="001102E4">
        <w:rPr>
          <w:rFonts w:ascii="Times New Roman" w:hAnsi="Times New Roman" w:cs="Times New Roman"/>
          <w:bCs/>
          <w:i/>
          <w:kern w:val="32"/>
          <w:sz w:val="24"/>
          <w:szCs w:val="24"/>
        </w:rPr>
        <w:t xml:space="preserve">Таблица </w:t>
      </w:r>
      <w:r>
        <w:rPr>
          <w:rFonts w:ascii="Times New Roman" w:hAnsi="Times New Roman" w:cs="Times New Roman"/>
          <w:bCs/>
          <w:i/>
          <w:kern w:val="32"/>
          <w:sz w:val="24"/>
          <w:szCs w:val="24"/>
        </w:rPr>
        <w:t>2</w:t>
      </w:r>
      <w:r w:rsidR="00B406C0">
        <w:rPr>
          <w:rFonts w:ascii="Times New Roman" w:hAnsi="Times New Roman" w:cs="Times New Roman"/>
          <w:bCs/>
          <w:i/>
          <w:kern w:val="32"/>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925A6" w:rsidRPr="002C3A22" w:rsidTr="00F75FEE">
        <w:tc>
          <w:tcPr>
            <w:tcW w:w="9571" w:type="dxa"/>
            <w:shd w:val="clear" w:color="auto" w:fill="auto"/>
          </w:tcPr>
          <w:p w:rsidR="00D925A6" w:rsidRPr="002C3A22" w:rsidRDefault="00D925A6" w:rsidP="00F75FEE">
            <w:pPr>
              <w:pStyle w:val="affff1"/>
              <w:jc w:val="center"/>
            </w:pPr>
            <w:r w:rsidRPr="002C3A22">
              <w:t>Служебные гаражи (4.9)</w:t>
            </w:r>
          </w:p>
        </w:tc>
      </w:tr>
      <w:tr w:rsidR="00D925A6" w:rsidRPr="002C3A22" w:rsidTr="00F75FEE">
        <w:tc>
          <w:tcPr>
            <w:tcW w:w="9571" w:type="dxa"/>
            <w:shd w:val="clear" w:color="auto" w:fill="auto"/>
          </w:tcPr>
          <w:p w:rsidR="00D925A6" w:rsidRPr="002C3A22" w:rsidRDefault="00D925A6" w:rsidP="00F75FEE">
            <w:pPr>
              <w:pStyle w:val="affff1"/>
              <w:jc w:val="center"/>
            </w:pPr>
            <w:r w:rsidRPr="002C3A22">
              <w:t>Склады (6.9)</w:t>
            </w:r>
          </w:p>
        </w:tc>
      </w:tr>
      <w:tr w:rsidR="00D925A6" w:rsidRPr="002C3A22" w:rsidTr="00F75FEE">
        <w:tc>
          <w:tcPr>
            <w:tcW w:w="9571" w:type="dxa"/>
            <w:shd w:val="clear" w:color="auto" w:fill="auto"/>
          </w:tcPr>
          <w:p w:rsidR="00D925A6" w:rsidRPr="002C3A22" w:rsidRDefault="00D925A6" w:rsidP="00F75FEE">
            <w:pPr>
              <w:pStyle w:val="affff1"/>
              <w:jc w:val="center"/>
            </w:pPr>
            <w:r w:rsidRPr="002C3A22">
              <w:t>Благоустройство территории (12.0.2)</w:t>
            </w:r>
          </w:p>
        </w:tc>
      </w:tr>
    </w:tbl>
    <w:p w:rsidR="00D925A6" w:rsidRDefault="00D925A6" w:rsidP="00D925A6">
      <w:pPr>
        <w:pStyle w:val="p1"/>
        <w:jc w:val="both"/>
        <w:rPr>
          <w:sz w:val="24"/>
          <w:szCs w:val="24"/>
          <w:highlight w:val="yellow"/>
        </w:rPr>
      </w:pPr>
    </w:p>
    <w:p w:rsidR="00D925A6" w:rsidRPr="00A32823" w:rsidRDefault="00D925A6" w:rsidP="00D925A6">
      <w:pPr>
        <w:pStyle w:val="p1"/>
        <w:numPr>
          <w:ilvl w:val="0"/>
          <w:numId w:val="13"/>
        </w:numPr>
        <w:rPr>
          <w:szCs w:val="28"/>
        </w:rPr>
      </w:pPr>
      <w:bookmarkStart w:id="320" w:name="_Toc80454341"/>
      <w:bookmarkStart w:id="321" w:name="_Toc122430759"/>
      <w:r w:rsidRPr="00A32823">
        <w:rPr>
          <w:szCs w:val="28"/>
        </w:rPr>
        <w:t>Зона объектов железнодорожного транспорта (ИТ-</w:t>
      </w:r>
      <w:r>
        <w:rPr>
          <w:szCs w:val="28"/>
        </w:rPr>
        <w:t>4</w:t>
      </w:r>
      <w:r w:rsidRPr="00A32823">
        <w:rPr>
          <w:szCs w:val="28"/>
        </w:rPr>
        <w:t>)</w:t>
      </w:r>
      <w:bookmarkEnd w:id="320"/>
      <w:bookmarkEnd w:id="321"/>
    </w:p>
    <w:p w:rsidR="00D925A6" w:rsidRPr="00033F94" w:rsidRDefault="00D925A6" w:rsidP="00D925A6">
      <w:pPr>
        <w:pStyle w:val="p1"/>
        <w:rPr>
          <w:sz w:val="24"/>
          <w:szCs w:val="24"/>
        </w:rPr>
      </w:pPr>
    </w:p>
    <w:p w:rsidR="00D925A6" w:rsidRDefault="00D925A6" w:rsidP="00D925A6">
      <w:pPr>
        <w:pStyle w:val="affff2"/>
      </w:pPr>
      <w:bookmarkStart w:id="322" w:name="_Toc58177884"/>
      <w:bookmarkStart w:id="323" w:name="_Toc58580082"/>
      <w:bookmarkStart w:id="324" w:name="_Toc67409577"/>
      <w:bookmarkStart w:id="325" w:name="_Toc73453835"/>
      <w:r w:rsidRPr="00033F94">
        <w:t>Основные виды разрешенного использования</w:t>
      </w:r>
      <w:bookmarkEnd w:id="322"/>
      <w:bookmarkEnd w:id="323"/>
      <w:bookmarkEnd w:id="324"/>
      <w:bookmarkEnd w:id="325"/>
    </w:p>
    <w:p w:rsidR="00D925A6" w:rsidRPr="00A93CA5" w:rsidRDefault="00D925A6" w:rsidP="00D925A6">
      <w:pPr>
        <w:widowControl/>
        <w:autoSpaceDE/>
        <w:autoSpaceDN/>
        <w:adjustRightInd/>
        <w:jc w:val="right"/>
        <w:rPr>
          <w:rFonts w:ascii="Times New Roman" w:hAnsi="Times New Roman" w:cs="Times New Roman"/>
          <w:b/>
          <w:bCs/>
          <w:kern w:val="32"/>
          <w:sz w:val="24"/>
          <w:szCs w:val="24"/>
        </w:rPr>
      </w:pPr>
      <w:r w:rsidRPr="001102E4">
        <w:rPr>
          <w:rFonts w:ascii="Times New Roman" w:hAnsi="Times New Roman" w:cs="Times New Roman"/>
          <w:bCs/>
          <w:i/>
          <w:kern w:val="32"/>
          <w:sz w:val="24"/>
          <w:szCs w:val="24"/>
        </w:rPr>
        <w:t xml:space="preserve">Таблица </w:t>
      </w:r>
      <w:r>
        <w:rPr>
          <w:rFonts w:ascii="Times New Roman" w:hAnsi="Times New Roman" w:cs="Times New Roman"/>
          <w:bCs/>
          <w:i/>
          <w:kern w:val="32"/>
          <w:sz w:val="24"/>
          <w:szCs w:val="24"/>
        </w:rPr>
        <w:t>2</w:t>
      </w:r>
      <w:r w:rsidR="00B406C0">
        <w:rPr>
          <w:rFonts w:ascii="Times New Roman" w:hAnsi="Times New Roman" w:cs="Times New Roman"/>
          <w:bCs/>
          <w:i/>
          <w:kern w:val="32"/>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D925A6" w:rsidRPr="00033F94" w:rsidTr="00F75FEE">
        <w:tc>
          <w:tcPr>
            <w:tcW w:w="2518" w:type="dxa"/>
            <w:shd w:val="clear" w:color="auto" w:fill="auto"/>
          </w:tcPr>
          <w:p w:rsidR="00D925A6" w:rsidRPr="00086FC4" w:rsidRDefault="00D925A6" w:rsidP="00F75FEE">
            <w:pPr>
              <w:pStyle w:val="affff1"/>
              <w:jc w:val="center"/>
              <w:rPr>
                <w:b/>
                <w:bCs/>
              </w:rPr>
            </w:pPr>
            <w:r w:rsidRPr="00086FC4">
              <w:rPr>
                <w:b/>
                <w:bCs/>
              </w:rPr>
              <w:t>Виды разрешенного использования</w:t>
            </w:r>
          </w:p>
        </w:tc>
        <w:tc>
          <w:tcPr>
            <w:tcW w:w="7053" w:type="dxa"/>
            <w:shd w:val="clear" w:color="auto" w:fill="auto"/>
          </w:tcPr>
          <w:p w:rsidR="00D925A6" w:rsidRPr="00086FC4" w:rsidRDefault="00D925A6" w:rsidP="00F75FEE">
            <w:pPr>
              <w:pStyle w:val="affff1"/>
              <w:jc w:val="center"/>
              <w:rPr>
                <w:b/>
                <w:bCs/>
              </w:rPr>
            </w:pPr>
            <w:r w:rsidRPr="00086FC4">
              <w:rPr>
                <w:b/>
                <w:bCs/>
              </w:rPr>
              <w:t>Предельные размеры земельных участков и параметры строительства и реконструкции объектов капитального строительства</w:t>
            </w:r>
          </w:p>
        </w:tc>
      </w:tr>
      <w:tr w:rsidR="00D925A6" w:rsidRPr="00033F94" w:rsidTr="00F75FEE">
        <w:trPr>
          <w:trHeight w:val="3158"/>
        </w:trPr>
        <w:tc>
          <w:tcPr>
            <w:tcW w:w="2518" w:type="dxa"/>
            <w:shd w:val="clear" w:color="auto" w:fill="auto"/>
          </w:tcPr>
          <w:p w:rsidR="00D925A6" w:rsidRPr="00033F94" w:rsidRDefault="00D925A6" w:rsidP="00F75FEE">
            <w:pPr>
              <w:pStyle w:val="affff1"/>
              <w:jc w:val="center"/>
            </w:pPr>
            <w:r w:rsidRPr="00033F94">
              <w:t>Коммунальное обслуживание (3.1)</w:t>
            </w:r>
          </w:p>
          <w:p w:rsidR="00D925A6" w:rsidRPr="00033F94" w:rsidRDefault="00D925A6" w:rsidP="00F75FEE">
            <w:pPr>
              <w:pStyle w:val="affff1"/>
              <w:jc w:val="center"/>
            </w:pPr>
          </w:p>
          <w:p w:rsidR="00D925A6" w:rsidRPr="00033F94" w:rsidRDefault="00D925A6" w:rsidP="00F75FEE">
            <w:pPr>
              <w:pStyle w:val="affff1"/>
              <w:jc w:val="center"/>
            </w:pPr>
            <w:r w:rsidRPr="00033F94">
              <w:t>Железнодорожный транспорт (7.1)</w:t>
            </w:r>
          </w:p>
          <w:p w:rsidR="00D925A6" w:rsidRPr="00033F94" w:rsidRDefault="00D925A6" w:rsidP="00F75FEE">
            <w:pPr>
              <w:pStyle w:val="affff1"/>
              <w:jc w:val="center"/>
            </w:pPr>
          </w:p>
          <w:p w:rsidR="00D925A6" w:rsidRPr="00033F94" w:rsidRDefault="00D925A6" w:rsidP="00F75FEE">
            <w:pPr>
              <w:pStyle w:val="affff1"/>
              <w:jc w:val="center"/>
            </w:pPr>
            <w:r w:rsidRPr="00033F94">
              <w:t>Автомобильный транспорт (7.2)</w:t>
            </w:r>
          </w:p>
          <w:p w:rsidR="00D925A6" w:rsidRPr="00033F94" w:rsidRDefault="00D925A6" w:rsidP="00F75FEE">
            <w:pPr>
              <w:pStyle w:val="affff1"/>
              <w:jc w:val="center"/>
            </w:pPr>
          </w:p>
          <w:p w:rsidR="00D925A6" w:rsidRPr="00033F94" w:rsidRDefault="00D925A6" w:rsidP="00F75FEE">
            <w:pPr>
              <w:pStyle w:val="affff1"/>
              <w:jc w:val="center"/>
            </w:pPr>
            <w:r w:rsidRPr="00033F94">
              <w:t>Трубопроводный транспорт (7.5)</w:t>
            </w:r>
          </w:p>
        </w:tc>
        <w:tc>
          <w:tcPr>
            <w:tcW w:w="7053" w:type="dxa"/>
            <w:shd w:val="clear" w:color="auto" w:fill="auto"/>
          </w:tcPr>
          <w:p w:rsidR="00D925A6" w:rsidRPr="00033F94" w:rsidRDefault="00D925A6" w:rsidP="00F75FEE">
            <w:pPr>
              <w:pStyle w:val="affff1"/>
            </w:pPr>
            <w:r w:rsidRPr="00033F94">
              <w:t>Предельные минимальные размеры земельного участка – не подлежат установлению</w:t>
            </w:r>
          </w:p>
          <w:p w:rsidR="00D925A6" w:rsidRPr="00033F94" w:rsidRDefault="00D925A6" w:rsidP="00F75FEE">
            <w:pPr>
              <w:pStyle w:val="affff1"/>
            </w:pPr>
            <w:r w:rsidRPr="00033F94">
              <w:t>Предельные максимальные размеры земельного участка – не подлежат установлению</w:t>
            </w:r>
          </w:p>
          <w:p w:rsidR="00D925A6" w:rsidRPr="00033F94" w:rsidRDefault="00D925A6" w:rsidP="00F75FEE">
            <w:pPr>
              <w:pStyle w:val="affff1"/>
            </w:pPr>
            <w:r w:rsidRPr="00033F94">
              <w:t>Минимальные отступы от границ земельных участков – не подлежат установлению</w:t>
            </w:r>
          </w:p>
          <w:p w:rsidR="00D925A6" w:rsidRPr="00033F94" w:rsidRDefault="00D925A6" w:rsidP="00F75FEE">
            <w:pPr>
              <w:pStyle w:val="affff1"/>
            </w:pPr>
            <w:r w:rsidRPr="00033F94">
              <w:t>Предельное количество этажей или предельная высота зданий, строений, сооружений – не подлежат установлению</w:t>
            </w:r>
          </w:p>
          <w:p w:rsidR="00D925A6" w:rsidRPr="00033F94" w:rsidRDefault="00D925A6" w:rsidP="00F75FEE">
            <w:pPr>
              <w:pStyle w:val="affff1"/>
            </w:pPr>
            <w:bookmarkStart w:id="326" w:name="_Toc58177885"/>
            <w:bookmarkStart w:id="327" w:name="_Toc58580083"/>
            <w:bookmarkStart w:id="328" w:name="_Toc67409578"/>
            <w:bookmarkStart w:id="329" w:name="_Toc73453836"/>
            <w:r w:rsidRPr="00033F94">
              <w:t>Максимальный процент застройки в границах земельного участка – не подлежат установлению</w:t>
            </w:r>
            <w:bookmarkEnd w:id="326"/>
            <w:bookmarkEnd w:id="327"/>
            <w:bookmarkEnd w:id="328"/>
            <w:bookmarkEnd w:id="329"/>
          </w:p>
        </w:tc>
      </w:tr>
    </w:tbl>
    <w:p w:rsidR="00D925A6" w:rsidRPr="00033F94" w:rsidRDefault="00D925A6" w:rsidP="00D925A6">
      <w:pPr>
        <w:pStyle w:val="p1"/>
        <w:rPr>
          <w:sz w:val="24"/>
          <w:szCs w:val="24"/>
        </w:rPr>
      </w:pPr>
    </w:p>
    <w:p w:rsidR="00D925A6" w:rsidRDefault="00D925A6" w:rsidP="00D925A6">
      <w:pPr>
        <w:pStyle w:val="affff2"/>
      </w:pPr>
      <w:bookmarkStart w:id="330" w:name="_Toc58177886"/>
      <w:bookmarkStart w:id="331" w:name="_Toc58580084"/>
      <w:bookmarkStart w:id="332" w:name="_Toc67409579"/>
      <w:bookmarkStart w:id="333" w:name="_Toc73453837"/>
      <w:r w:rsidRPr="00033F94">
        <w:t>Условно - разрешенные  виды разрешенного использования</w:t>
      </w:r>
      <w:bookmarkEnd w:id="330"/>
      <w:bookmarkEnd w:id="331"/>
      <w:bookmarkEnd w:id="332"/>
      <w:bookmarkEnd w:id="333"/>
    </w:p>
    <w:p w:rsidR="00D925A6" w:rsidRPr="00A93CA5" w:rsidRDefault="00D925A6" w:rsidP="00D925A6">
      <w:pPr>
        <w:widowControl/>
        <w:autoSpaceDE/>
        <w:autoSpaceDN/>
        <w:adjustRightInd/>
        <w:jc w:val="right"/>
        <w:rPr>
          <w:rFonts w:ascii="Times New Roman" w:hAnsi="Times New Roman" w:cs="Times New Roman"/>
          <w:b/>
          <w:bCs/>
          <w:kern w:val="32"/>
          <w:sz w:val="24"/>
          <w:szCs w:val="24"/>
        </w:rPr>
      </w:pPr>
      <w:r w:rsidRPr="001102E4">
        <w:rPr>
          <w:rFonts w:ascii="Times New Roman" w:hAnsi="Times New Roman" w:cs="Times New Roman"/>
          <w:bCs/>
          <w:i/>
          <w:kern w:val="32"/>
          <w:sz w:val="24"/>
          <w:szCs w:val="24"/>
        </w:rPr>
        <w:t xml:space="preserve">Таблица </w:t>
      </w:r>
      <w:r>
        <w:rPr>
          <w:rFonts w:ascii="Times New Roman" w:hAnsi="Times New Roman" w:cs="Times New Roman"/>
          <w:bCs/>
          <w:i/>
          <w:kern w:val="32"/>
          <w:sz w:val="24"/>
          <w:szCs w:val="24"/>
        </w:rPr>
        <w:t>2</w:t>
      </w:r>
      <w:r w:rsidR="00B406C0">
        <w:rPr>
          <w:rFonts w:ascii="Times New Roman" w:hAnsi="Times New Roman" w:cs="Times New Roman"/>
          <w:bCs/>
          <w:i/>
          <w:kern w:val="32"/>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925A6" w:rsidRPr="00033F94" w:rsidTr="00F75FEE">
        <w:tc>
          <w:tcPr>
            <w:tcW w:w="9571" w:type="dxa"/>
            <w:shd w:val="clear" w:color="auto" w:fill="auto"/>
          </w:tcPr>
          <w:p w:rsidR="00D925A6" w:rsidRPr="00033F94" w:rsidRDefault="00D925A6" w:rsidP="00F75FEE">
            <w:pPr>
              <w:pStyle w:val="affff1"/>
              <w:jc w:val="center"/>
            </w:pPr>
            <w:r w:rsidRPr="00033F94">
              <w:t>Не подлежат установлению</w:t>
            </w:r>
          </w:p>
        </w:tc>
      </w:tr>
    </w:tbl>
    <w:p w:rsidR="00D925A6" w:rsidRPr="00033F94" w:rsidRDefault="00D925A6" w:rsidP="00D925A6">
      <w:pPr>
        <w:pStyle w:val="p1"/>
        <w:rPr>
          <w:sz w:val="24"/>
          <w:szCs w:val="24"/>
        </w:rPr>
      </w:pPr>
    </w:p>
    <w:p w:rsidR="00D925A6" w:rsidRDefault="00D925A6" w:rsidP="00D925A6">
      <w:pPr>
        <w:pStyle w:val="affff2"/>
      </w:pPr>
      <w:bookmarkStart w:id="334" w:name="_Toc58177887"/>
      <w:bookmarkStart w:id="335" w:name="_Toc58580085"/>
      <w:bookmarkStart w:id="336" w:name="_Toc67409580"/>
      <w:bookmarkStart w:id="337" w:name="_Toc73453838"/>
      <w:r w:rsidRPr="00033F94">
        <w:t>Вспомогательные  виды разрешенного использования</w:t>
      </w:r>
      <w:bookmarkEnd w:id="334"/>
      <w:bookmarkEnd w:id="335"/>
      <w:bookmarkEnd w:id="336"/>
      <w:bookmarkEnd w:id="337"/>
    </w:p>
    <w:p w:rsidR="00D925A6" w:rsidRPr="00A93CA5" w:rsidRDefault="00D925A6" w:rsidP="00D925A6">
      <w:pPr>
        <w:widowControl/>
        <w:autoSpaceDE/>
        <w:autoSpaceDN/>
        <w:adjustRightInd/>
        <w:jc w:val="right"/>
        <w:rPr>
          <w:rFonts w:ascii="Times New Roman" w:hAnsi="Times New Roman" w:cs="Times New Roman"/>
          <w:b/>
          <w:bCs/>
          <w:kern w:val="32"/>
          <w:sz w:val="24"/>
          <w:szCs w:val="24"/>
        </w:rPr>
      </w:pPr>
      <w:r w:rsidRPr="001102E4">
        <w:rPr>
          <w:rFonts w:ascii="Times New Roman" w:hAnsi="Times New Roman" w:cs="Times New Roman"/>
          <w:bCs/>
          <w:i/>
          <w:kern w:val="32"/>
          <w:sz w:val="24"/>
          <w:szCs w:val="24"/>
        </w:rPr>
        <w:t xml:space="preserve">Таблица </w:t>
      </w:r>
      <w:r>
        <w:rPr>
          <w:rFonts w:ascii="Times New Roman" w:hAnsi="Times New Roman" w:cs="Times New Roman"/>
          <w:bCs/>
          <w:i/>
          <w:kern w:val="32"/>
          <w:sz w:val="24"/>
          <w:szCs w:val="24"/>
        </w:rPr>
        <w:t>2</w:t>
      </w:r>
      <w:r w:rsidR="00B406C0">
        <w:rPr>
          <w:rFonts w:ascii="Times New Roman" w:hAnsi="Times New Roman" w:cs="Times New Roman"/>
          <w:bCs/>
          <w:i/>
          <w:kern w:val="32"/>
          <w:sz w:val="24"/>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925A6" w:rsidRPr="00033F94" w:rsidTr="00F75FEE">
        <w:tc>
          <w:tcPr>
            <w:tcW w:w="9571" w:type="dxa"/>
            <w:shd w:val="clear" w:color="auto" w:fill="auto"/>
          </w:tcPr>
          <w:p w:rsidR="00D925A6" w:rsidRPr="00033F94" w:rsidRDefault="00D925A6" w:rsidP="00F75FEE">
            <w:pPr>
              <w:pStyle w:val="affff1"/>
              <w:jc w:val="center"/>
            </w:pPr>
            <w:r w:rsidRPr="00033F94">
              <w:t>Предоставление коммунальных услуг (3.1.1)</w:t>
            </w:r>
          </w:p>
        </w:tc>
      </w:tr>
      <w:tr w:rsidR="00D925A6" w:rsidRPr="00033F94" w:rsidTr="00F75FEE">
        <w:tc>
          <w:tcPr>
            <w:tcW w:w="9571" w:type="dxa"/>
            <w:shd w:val="clear" w:color="auto" w:fill="auto"/>
          </w:tcPr>
          <w:p w:rsidR="00D925A6" w:rsidRPr="00033F94" w:rsidRDefault="00D925A6" w:rsidP="00F75FEE">
            <w:pPr>
              <w:pStyle w:val="affff1"/>
              <w:jc w:val="center"/>
            </w:pPr>
            <w:r w:rsidRPr="00033F94">
              <w:t>Деловое управление (4.1)</w:t>
            </w:r>
          </w:p>
        </w:tc>
      </w:tr>
      <w:tr w:rsidR="00D925A6" w:rsidRPr="00033F94" w:rsidTr="00F75FEE">
        <w:tc>
          <w:tcPr>
            <w:tcW w:w="9571" w:type="dxa"/>
            <w:shd w:val="clear" w:color="auto" w:fill="auto"/>
          </w:tcPr>
          <w:p w:rsidR="00D925A6" w:rsidRPr="00033F94" w:rsidRDefault="00D925A6" w:rsidP="00F75FEE">
            <w:pPr>
              <w:pStyle w:val="affff1"/>
              <w:jc w:val="center"/>
            </w:pPr>
            <w:r w:rsidRPr="00033F94">
              <w:t>Связь (6.8)</w:t>
            </w:r>
          </w:p>
        </w:tc>
      </w:tr>
      <w:tr w:rsidR="00D925A6" w:rsidRPr="00033F94" w:rsidTr="00F75FEE">
        <w:tc>
          <w:tcPr>
            <w:tcW w:w="9571" w:type="dxa"/>
            <w:shd w:val="clear" w:color="auto" w:fill="auto"/>
          </w:tcPr>
          <w:p w:rsidR="00D925A6" w:rsidRPr="00033F94" w:rsidRDefault="00D925A6" w:rsidP="00F75FEE">
            <w:pPr>
              <w:pStyle w:val="affff1"/>
              <w:jc w:val="center"/>
            </w:pPr>
            <w:r w:rsidRPr="00033F94">
              <w:t>Склады (6.9)</w:t>
            </w:r>
          </w:p>
        </w:tc>
      </w:tr>
    </w:tbl>
    <w:p w:rsidR="00D925A6" w:rsidRDefault="00D925A6" w:rsidP="00D925A6">
      <w:pPr>
        <w:pStyle w:val="p1"/>
        <w:rPr>
          <w:i/>
          <w:iCs/>
          <w:sz w:val="24"/>
          <w:szCs w:val="24"/>
          <w:highlight w:val="yellow"/>
        </w:rPr>
      </w:pPr>
    </w:p>
    <w:p w:rsidR="00D925A6" w:rsidRDefault="00D925A6" w:rsidP="00D925A6">
      <w:pPr>
        <w:pStyle w:val="affff2"/>
        <w:jc w:val="both"/>
      </w:pPr>
    </w:p>
    <w:p w:rsidR="0031212D" w:rsidRDefault="0031212D" w:rsidP="0031212D">
      <w:pPr>
        <w:pStyle w:val="p1"/>
      </w:pPr>
      <w:bookmarkStart w:id="338" w:name="_Toc122430760"/>
      <w:r w:rsidRPr="001102E4">
        <w:t>Статья 15. Градостроительные регламенты. Зоны сельскохозяйственного использования (СХ)</w:t>
      </w:r>
      <w:bookmarkEnd w:id="247"/>
      <w:bookmarkEnd w:id="248"/>
      <w:bookmarkEnd w:id="338"/>
    </w:p>
    <w:p w:rsidR="0031212D" w:rsidRPr="001102E4" w:rsidRDefault="0031212D" w:rsidP="0031212D">
      <w:pPr>
        <w:pStyle w:val="p1"/>
      </w:pPr>
    </w:p>
    <w:p w:rsidR="0031212D" w:rsidRPr="00A32823" w:rsidRDefault="0031212D" w:rsidP="0031212D">
      <w:pPr>
        <w:pStyle w:val="p1"/>
        <w:numPr>
          <w:ilvl w:val="0"/>
          <w:numId w:val="17"/>
        </w:numPr>
        <w:rPr>
          <w:szCs w:val="28"/>
        </w:rPr>
      </w:pPr>
      <w:bookmarkStart w:id="339" w:name="_Toc80454343"/>
      <w:bookmarkStart w:id="340" w:name="_Toc122430761"/>
      <w:r w:rsidRPr="00A32823">
        <w:rPr>
          <w:szCs w:val="28"/>
        </w:rPr>
        <w:t xml:space="preserve">Зона сельскохозяйственного использования </w:t>
      </w:r>
      <w:r w:rsidR="00CA17FB">
        <w:rPr>
          <w:szCs w:val="28"/>
        </w:rPr>
        <w:t>СХ-1</w:t>
      </w:r>
      <w:r w:rsidRPr="00A32823">
        <w:rPr>
          <w:szCs w:val="28"/>
        </w:rPr>
        <w:t>)</w:t>
      </w:r>
      <w:bookmarkEnd w:id="339"/>
      <w:bookmarkEnd w:id="340"/>
    </w:p>
    <w:p w:rsidR="0031212D" w:rsidRPr="00824F03" w:rsidRDefault="0031212D" w:rsidP="0031212D">
      <w:pPr>
        <w:pStyle w:val="p1"/>
        <w:rPr>
          <w:sz w:val="24"/>
          <w:szCs w:val="24"/>
        </w:rPr>
      </w:pPr>
    </w:p>
    <w:p w:rsidR="0031212D" w:rsidRDefault="0031212D" w:rsidP="0031212D">
      <w:pPr>
        <w:pStyle w:val="affff2"/>
      </w:pPr>
      <w:bookmarkStart w:id="341" w:name="_Toc58177896"/>
      <w:bookmarkStart w:id="342" w:name="_Toc58580088"/>
      <w:bookmarkStart w:id="343" w:name="_Toc67409583"/>
      <w:bookmarkStart w:id="344" w:name="_Toc73453841"/>
      <w:r w:rsidRPr="00824F03">
        <w:t>Основные виды разрешенного использования</w:t>
      </w:r>
      <w:bookmarkEnd w:id="341"/>
      <w:bookmarkEnd w:id="342"/>
      <w:bookmarkEnd w:id="343"/>
      <w:bookmarkEnd w:id="344"/>
    </w:p>
    <w:p w:rsidR="0031212D" w:rsidRPr="00A93CA5" w:rsidRDefault="0031212D" w:rsidP="0031212D">
      <w:pPr>
        <w:widowControl/>
        <w:autoSpaceDE/>
        <w:autoSpaceDN/>
        <w:adjustRightInd/>
        <w:jc w:val="right"/>
        <w:rPr>
          <w:rFonts w:ascii="Times New Roman" w:hAnsi="Times New Roman" w:cs="Times New Roman"/>
          <w:b/>
          <w:bCs/>
          <w:kern w:val="32"/>
          <w:sz w:val="24"/>
          <w:szCs w:val="24"/>
        </w:rPr>
      </w:pPr>
      <w:r w:rsidRPr="001102E4">
        <w:rPr>
          <w:rFonts w:ascii="Times New Roman" w:hAnsi="Times New Roman" w:cs="Times New Roman"/>
          <w:bCs/>
          <w:i/>
          <w:kern w:val="32"/>
          <w:sz w:val="24"/>
          <w:szCs w:val="24"/>
        </w:rPr>
        <w:t xml:space="preserve">Таблица </w:t>
      </w:r>
      <w:r>
        <w:rPr>
          <w:rFonts w:ascii="Times New Roman" w:hAnsi="Times New Roman" w:cs="Times New Roman"/>
          <w:bCs/>
          <w:i/>
          <w:kern w:val="32"/>
          <w:sz w:val="24"/>
          <w:szCs w:val="24"/>
        </w:rPr>
        <w:t>2</w:t>
      </w:r>
      <w:r w:rsidR="00B406C0">
        <w:rPr>
          <w:rFonts w:ascii="Times New Roman" w:hAnsi="Times New Roman" w:cs="Times New Roman"/>
          <w:bCs/>
          <w:i/>
          <w:kern w:val="32"/>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6969"/>
      </w:tblGrid>
      <w:tr w:rsidR="0031212D" w:rsidRPr="00824F03" w:rsidTr="00F75FEE">
        <w:tc>
          <w:tcPr>
            <w:tcW w:w="2602" w:type="dxa"/>
            <w:shd w:val="clear" w:color="auto" w:fill="auto"/>
          </w:tcPr>
          <w:p w:rsidR="0031212D" w:rsidRPr="00086FC4" w:rsidRDefault="0031212D" w:rsidP="00F75FEE">
            <w:pPr>
              <w:pStyle w:val="affff1"/>
              <w:jc w:val="center"/>
              <w:rPr>
                <w:b/>
                <w:bCs/>
              </w:rPr>
            </w:pPr>
            <w:r w:rsidRPr="00086FC4">
              <w:rPr>
                <w:b/>
                <w:bCs/>
              </w:rPr>
              <w:t>Виды разрешенного использования</w:t>
            </w:r>
          </w:p>
        </w:tc>
        <w:tc>
          <w:tcPr>
            <w:tcW w:w="6969" w:type="dxa"/>
            <w:shd w:val="clear" w:color="auto" w:fill="auto"/>
          </w:tcPr>
          <w:p w:rsidR="0031212D" w:rsidRPr="00086FC4" w:rsidRDefault="0031212D" w:rsidP="00F75FEE">
            <w:pPr>
              <w:pStyle w:val="affff1"/>
              <w:jc w:val="center"/>
              <w:rPr>
                <w:b/>
                <w:bCs/>
              </w:rPr>
            </w:pPr>
            <w:r w:rsidRPr="00086FC4">
              <w:rPr>
                <w:b/>
                <w:bCs/>
              </w:rPr>
              <w:t>Предельные размеры земельных участков и параметры строительства и реконструкции объектов капитального строительства</w:t>
            </w:r>
          </w:p>
        </w:tc>
      </w:tr>
      <w:tr w:rsidR="0031212D" w:rsidRPr="00824F03" w:rsidTr="00F75FEE">
        <w:tc>
          <w:tcPr>
            <w:tcW w:w="2602" w:type="dxa"/>
            <w:shd w:val="clear" w:color="auto" w:fill="auto"/>
          </w:tcPr>
          <w:p w:rsidR="0031212D" w:rsidRDefault="0031212D" w:rsidP="00F75FEE">
            <w:pPr>
              <w:pStyle w:val="affff1"/>
              <w:jc w:val="center"/>
            </w:pPr>
            <w:r w:rsidRPr="00824F03">
              <w:t>Растениеводство (1.1)</w:t>
            </w:r>
          </w:p>
          <w:p w:rsidR="0031212D" w:rsidRDefault="0031212D" w:rsidP="00F75FEE">
            <w:pPr>
              <w:pStyle w:val="affff1"/>
              <w:jc w:val="center"/>
            </w:pPr>
          </w:p>
          <w:p w:rsidR="0031212D" w:rsidRPr="00824F03" w:rsidRDefault="0031212D" w:rsidP="00F75FEE">
            <w:pPr>
              <w:pStyle w:val="affff1"/>
              <w:jc w:val="center"/>
            </w:pPr>
            <w:r w:rsidRPr="00824F03">
              <w:t>Питомники (1.17)</w:t>
            </w:r>
          </w:p>
        </w:tc>
        <w:tc>
          <w:tcPr>
            <w:tcW w:w="6969" w:type="dxa"/>
            <w:shd w:val="clear" w:color="auto" w:fill="auto"/>
          </w:tcPr>
          <w:p w:rsidR="0031212D" w:rsidRPr="00824F03" w:rsidRDefault="0031212D" w:rsidP="00F75FEE">
            <w:pPr>
              <w:pStyle w:val="affff1"/>
            </w:pPr>
            <w:r w:rsidRPr="00824F03">
              <w:t xml:space="preserve">Предельные минимальные размеры земельного участка – </w:t>
            </w:r>
            <w:r>
              <w:t>0</w:t>
            </w:r>
            <w:r w:rsidRPr="00824F03">
              <w:t>,0</w:t>
            </w:r>
            <w:r>
              <w:t>5</w:t>
            </w:r>
            <w:r w:rsidRPr="00824F03">
              <w:t xml:space="preserve"> га</w:t>
            </w:r>
          </w:p>
          <w:p w:rsidR="0031212D" w:rsidRPr="00824F03" w:rsidRDefault="0031212D" w:rsidP="00F75FEE">
            <w:pPr>
              <w:pStyle w:val="affff1"/>
            </w:pPr>
            <w:r w:rsidRPr="00824F03">
              <w:t xml:space="preserve">Предельные максимальные размеры земельного участка – </w:t>
            </w:r>
            <w:r>
              <w:t>300 га</w:t>
            </w:r>
          </w:p>
          <w:p w:rsidR="0031212D" w:rsidRPr="00824F03" w:rsidRDefault="0031212D" w:rsidP="00F75FEE">
            <w:pPr>
              <w:pStyle w:val="affff1"/>
            </w:pPr>
            <w:r w:rsidRPr="00824F03">
              <w:t>Минимальные отступы от границ земельных участков – 3 м</w:t>
            </w:r>
          </w:p>
          <w:p w:rsidR="0031212D" w:rsidRPr="00824F03" w:rsidRDefault="0031212D" w:rsidP="00F75FEE">
            <w:pPr>
              <w:pStyle w:val="affff1"/>
            </w:pPr>
            <w:r w:rsidRPr="00824F03">
              <w:t>Предельное количество этажей или предельная высота зданий, строений, сооружений – не подлежат установлению</w:t>
            </w:r>
          </w:p>
          <w:p w:rsidR="0031212D" w:rsidRPr="00824F03" w:rsidRDefault="0031212D" w:rsidP="00F75FEE">
            <w:pPr>
              <w:pStyle w:val="affff1"/>
            </w:pPr>
            <w:bookmarkStart w:id="345" w:name="_Toc58177898"/>
            <w:bookmarkStart w:id="346" w:name="_Toc58580089"/>
            <w:bookmarkStart w:id="347" w:name="_Toc67409584"/>
            <w:bookmarkStart w:id="348" w:name="_Toc73453842"/>
            <w:r w:rsidRPr="00824F03">
              <w:t xml:space="preserve">Максимальный процент застройки в границах земельного участка – </w:t>
            </w:r>
            <w:r w:rsidRPr="009043F0">
              <w:t>не подлежат установлению</w:t>
            </w:r>
            <w:bookmarkEnd w:id="345"/>
            <w:bookmarkEnd w:id="346"/>
            <w:bookmarkEnd w:id="347"/>
            <w:bookmarkEnd w:id="348"/>
          </w:p>
        </w:tc>
      </w:tr>
      <w:tr w:rsidR="0031212D" w:rsidRPr="00824F03" w:rsidTr="00F75FEE">
        <w:tc>
          <w:tcPr>
            <w:tcW w:w="2602" w:type="dxa"/>
            <w:shd w:val="clear" w:color="auto" w:fill="auto"/>
          </w:tcPr>
          <w:p w:rsidR="0031212D" w:rsidRDefault="0031212D" w:rsidP="00F75FEE">
            <w:pPr>
              <w:pStyle w:val="affff1"/>
              <w:jc w:val="center"/>
            </w:pPr>
            <w:r w:rsidRPr="00351805">
              <w:t>Животноводство (1.7)</w:t>
            </w:r>
          </w:p>
          <w:p w:rsidR="0031212D" w:rsidRPr="00351805" w:rsidRDefault="0031212D" w:rsidP="00F75FEE">
            <w:pPr>
              <w:pStyle w:val="affff1"/>
              <w:jc w:val="center"/>
            </w:pPr>
          </w:p>
          <w:p w:rsidR="0031212D" w:rsidRPr="00824F03" w:rsidRDefault="0031212D" w:rsidP="00F75FEE">
            <w:pPr>
              <w:pStyle w:val="affff1"/>
              <w:jc w:val="center"/>
            </w:pPr>
          </w:p>
        </w:tc>
        <w:tc>
          <w:tcPr>
            <w:tcW w:w="6969" w:type="dxa"/>
            <w:shd w:val="clear" w:color="auto" w:fill="auto"/>
          </w:tcPr>
          <w:p w:rsidR="0031212D" w:rsidRPr="00351805" w:rsidRDefault="0031212D" w:rsidP="00F75FEE">
            <w:pPr>
              <w:pStyle w:val="affff1"/>
            </w:pPr>
            <w:r w:rsidRPr="00351805">
              <w:t>Предельные минимальные размеры земельного участка – 0,</w:t>
            </w:r>
            <w:r>
              <w:t>1</w:t>
            </w:r>
            <w:r w:rsidRPr="00351805">
              <w:t xml:space="preserve"> га</w:t>
            </w:r>
          </w:p>
          <w:p w:rsidR="0031212D" w:rsidRPr="00657BAC" w:rsidRDefault="0031212D" w:rsidP="00F75FEE">
            <w:pPr>
              <w:pStyle w:val="affff1"/>
            </w:pPr>
            <w:r w:rsidRPr="00657BAC">
              <w:t>Предельные максимальные размеры земельного участка – 5,0 га</w:t>
            </w:r>
          </w:p>
          <w:p w:rsidR="0031212D" w:rsidRPr="00657BAC" w:rsidRDefault="0031212D" w:rsidP="00F75FEE">
            <w:pPr>
              <w:pStyle w:val="affff1"/>
            </w:pPr>
            <w:r w:rsidRPr="00657BAC">
              <w:t>Минимальные отступы от границ земельных участков – 3 м</w:t>
            </w:r>
          </w:p>
          <w:p w:rsidR="0031212D" w:rsidRPr="00657BAC" w:rsidRDefault="0031212D" w:rsidP="00F75FEE">
            <w:pPr>
              <w:pStyle w:val="affff1"/>
            </w:pPr>
            <w:r w:rsidRPr="00657BAC">
              <w:t>Предельное количество этажей или предельная высота зданий, строений, сооружений – 3 этажа</w:t>
            </w:r>
          </w:p>
          <w:p w:rsidR="0031212D" w:rsidRPr="00824F03" w:rsidRDefault="0031212D" w:rsidP="00F75FEE">
            <w:pPr>
              <w:pStyle w:val="affff1"/>
            </w:pPr>
            <w:r w:rsidRPr="00657BAC">
              <w:t>Максимальный процент застройки в границах земельного участка –  60</w:t>
            </w:r>
          </w:p>
        </w:tc>
      </w:tr>
      <w:tr w:rsidR="0031212D" w:rsidRPr="00824F03" w:rsidTr="00F75FEE">
        <w:tc>
          <w:tcPr>
            <w:tcW w:w="2602" w:type="dxa"/>
            <w:shd w:val="clear" w:color="auto" w:fill="auto"/>
          </w:tcPr>
          <w:p w:rsidR="0031212D" w:rsidRPr="00351805" w:rsidRDefault="0031212D" w:rsidP="00F75FEE">
            <w:pPr>
              <w:pStyle w:val="affff1"/>
              <w:jc w:val="center"/>
            </w:pPr>
            <w:r w:rsidRPr="00351805">
              <w:t>Ведение личного подсобного хозяйства на полевых участках (1.16)</w:t>
            </w:r>
            <w:r w:rsidRPr="00F87BA7">
              <w:rPr>
                <w:sz w:val="18"/>
                <w:szCs w:val="18"/>
              </w:rPr>
              <w:t>*</w:t>
            </w:r>
          </w:p>
        </w:tc>
        <w:tc>
          <w:tcPr>
            <w:tcW w:w="6969" w:type="dxa"/>
            <w:shd w:val="clear" w:color="auto" w:fill="auto"/>
          </w:tcPr>
          <w:p w:rsidR="0031212D" w:rsidRPr="00351805" w:rsidRDefault="0031212D" w:rsidP="00F75FEE">
            <w:pPr>
              <w:pStyle w:val="affff1"/>
            </w:pPr>
            <w:r w:rsidRPr="00351805">
              <w:t>Предельные минимальные размеры земельного участка – 0,</w:t>
            </w:r>
            <w:r>
              <w:t>1</w:t>
            </w:r>
            <w:r w:rsidRPr="00351805">
              <w:t xml:space="preserve"> га</w:t>
            </w:r>
          </w:p>
          <w:p w:rsidR="0031212D" w:rsidRPr="00351805" w:rsidRDefault="0031212D" w:rsidP="00F75FEE">
            <w:pPr>
              <w:pStyle w:val="affff1"/>
            </w:pPr>
            <w:r w:rsidRPr="00351805">
              <w:t xml:space="preserve">Предельные максимальные размеры земельного участка – </w:t>
            </w:r>
            <w:r>
              <w:t>2</w:t>
            </w:r>
            <w:r w:rsidRPr="00351805">
              <w:t>,5 га</w:t>
            </w:r>
          </w:p>
          <w:p w:rsidR="0031212D" w:rsidRPr="00351805" w:rsidRDefault="0031212D" w:rsidP="00F75FEE">
            <w:pPr>
              <w:pStyle w:val="affff1"/>
            </w:pPr>
            <w:r w:rsidRPr="00351805">
              <w:t>Минимальные отступы от границ земельных участков – не подлежат установлению</w:t>
            </w:r>
          </w:p>
          <w:p w:rsidR="0031212D" w:rsidRPr="00351805" w:rsidRDefault="0031212D" w:rsidP="00F75FEE">
            <w:pPr>
              <w:pStyle w:val="affff1"/>
            </w:pPr>
            <w:r w:rsidRPr="00351805">
              <w:t>Предельное количество этажей или предельная высота зданий, строений, сооружений – не подлежат установлению</w:t>
            </w:r>
          </w:p>
          <w:p w:rsidR="0031212D" w:rsidRPr="00351805" w:rsidRDefault="0031212D" w:rsidP="00F75FEE">
            <w:pPr>
              <w:pStyle w:val="affff1"/>
            </w:pPr>
            <w:r w:rsidRPr="00351805">
              <w:t>Максимальный процент застройки в границах земельного участка – не подлежат установлению</w:t>
            </w:r>
          </w:p>
        </w:tc>
      </w:tr>
      <w:tr w:rsidR="0031212D" w:rsidRPr="001D1FCA" w:rsidTr="00F75FEE">
        <w:trPr>
          <w:trHeight w:val="2723"/>
        </w:trPr>
        <w:tc>
          <w:tcPr>
            <w:tcW w:w="2602" w:type="dxa"/>
            <w:shd w:val="clear" w:color="auto" w:fill="auto"/>
          </w:tcPr>
          <w:p w:rsidR="0031212D" w:rsidRDefault="0031212D" w:rsidP="00F75FEE">
            <w:pPr>
              <w:pStyle w:val="affff1"/>
              <w:jc w:val="center"/>
            </w:pPr>
            <w:r w:rsidRPr="00824F03">
              <w:t>Сенокошение (1.19)</w:t>
            </w:r>
          </w:p>
          <w:p w:rsidR="0031212D" w:rsidRDefault="0031212D" w:rsidP="00F75FEE">
            <w:pPr>
              <w:pStyle w:val="affff1"/>
              <w:jc w:val="center"/>
            </w:pPr>
          </w:p>
          <w:p w:rsidR="0031212D" w:rsidRPr="00824F03" w:rsidRDefault="0031212D" w:rsidP="00F75FEE">
            <w:pPr>
              <w:pStyle w:val="affff1"/>
              <w:jc w:val="center"/>
            </w:pPr>
            <w:r>
              <w:t>Выпас сельскохозяйственных животных (1.20)</w:t>
            </w:r>
          </w:p>
          <w:p w:rsidR="0031212D" w:rsidRPr="00824F03" w:rsidRDefault="0031212D" w:rsidP="00F75FEE">
            <w:pPr>
              <w:pStyle w:val="affff1"/>
              <w:jc w:val="center"/>
            </w:pPr>
          </w:p>
          <w:p w:rsidR="0031212D" w:rsidRPr="00824F03" w:rsidRDefault="0031212D" w:rsidP="00F75FEE">
            <w:pPr>
              <w:pStyle w:val="affff1"/>
              <w:jc w:val="center"/>
            </w:pPr>
            <w:r w:rsidRPr="00824F03">
              <w:t>Водные объекты (11.0)</w:t>
            </w:r>
          </w:p>
          <w:p w:rsidR="0031212D" w:rsidRPr="00824F03" w:rsidRDefault="0031212D" w:rsidP="00F75FEE">
            <w:pPr>
              <w:pStyle w:val="affff1"/>
              <w:jc w:val="center"/>
            </w:pPr>
          </w:p>
          <w:p w:rsidR="0031212D" w:rsidRPr="00824F03" w:rsidRDefault="0031212D" w:rsidP="00F75FEE">
            <w:pPr>
              <w:pStyle w:val="affff1"/>
              <w:jc w:val="center"/>
            </w:pPr>
            <w:r w:rsidRPr="00824F03">
              <w:t>Общее пользование водными объектами (11.1)</w:t>
            </w:r>
          </w:p>
          <w:p w:rsidR="0031212D" w:rsidRPr="00824F03" w:rsidRDefault="0031212D" w:rsidP="00F75FEE">
            <w:pPr>
              <w:pStyle w:val="affff1"/>
              <w:jc w:val="center"/>
            </w:pPr>
          </w:p>
          <w:p w:rsidR="0031212D" w:rsidRPr="00824F03" w:rsidRDefault="0031212D" w:rsidP="00F75FEE">
            <w:pPr>
              <w:pStyle w:val="affff1"/>
              <w:jc w:val="center"/>
            </w:pPr>
            <w:r w:rsidRPr="00824F03">
              <w:t>Специальное пользование водными объектами (11.2)</w:t>
            </w:r>
          </w:p>
          <w:p w:rsidR="0031212D" w:rsidRPr="00824F03" w:rsidRDefault="0031212D" w:rsidP="00F75FEE">
            <w:pPr>
              <w:pStyle w:val="affff1"/>
              <w:jc w:val="center"/>
            </w:pPr>
          </w:p>
          <w:p w:rsidR="0031212D" w:rsidRPr="00824F03" w:rsidRDefault="0031212D" w:rsidP="00F75FEE">
            <w:pPr>
              <w:pStyle w:val="affff1"/>
              <w:jc w:val="center"/>
            </w:pPr>
            <w:r w:rsidRPr="00824F03">
              <w:t>Гидротехнические сооружения (11.3)</w:t>
            </w:r>
          </w:p>
        </w:tc>
        <w:tc>
          <w:tcPr>
            <w:tcW w:w="6969" w:type="dxa"/>
            <w:shd w:val="clear" w:color="auto" w:fill="auto"/>
          </w:tcPr>
          <w:p w:rsidR="0031212D" w:rsidRPr="00824F03" w:rsidRDefault="0031212D" w:rsidP="00F75FEE">
            <w:pPr>
              <w:pStyle w:val="affff1"/>
            </w:pPr>
            <w:r w:rsidRPr="00824F03">
              <w:t>Предельные минимальные размеры земельного участка – не подлежат установлению</w:t>
            </w:r>
          </w:p>
          <w:p w:rsidR="0031212D" w:rsidRPr="00824F03" w:rsidRDefault="0031212D" w:rsidP="00F75FEE">
            <w:pPr>
              <w:pStyle w:val="affff1"/>
            </w:pPr>
            <w:r w:rsidRPr="00824F03">
              <w:t>Предельные максимальные размеры земельного участка – не подлежат установлению</w:t>
            </w:r>
          </w:p>
          <w:p w:rsidR="0031212D" w:rsidRPr="00824F03" w:rsidRDefault="0031212D" w:rsidP="00F75FEE">
            <w:pPr>
              <w:pStyle w:val="affff1"/>
            </w:pPr>
            <w:r w:rsidRPr="00824F03">
              <w:t>Минимальные отступы от границ земельных участков – не подлежат установлению</w:t>
            </w:r>
          </w:p>
          <w:p w:rsidR="0031212D" w:rsidRPr="00824F03" w:rsidRDefault="0031212D" w:rsidP="00F75FEE">
            <w:pPr>
              <w:pStyle w:val="affff1"/>
            </w:pPr>
            <w:r w:rsidRPr="00824F03">
              <w:t>Предельное количество этажей или предельная высота зданий, строений, сооружений – не подлежат установлению</w:t>
            </w:r>
          </w:p>
          <w:p w:rsidR="0031212D" w:rsidRPr="00824F03" w:rsidRDefault="0031212D" w:rsidP="00F75FEE">
            <w:pPr>
              <w:pStyle w:val="affff1"/>
            </w:pPr>
            <w:r w:rsidRPr="00824F03">
              <w:t>Максимальный процент застройки в границах земельного участка – не подлежат установлению</w:t>
            </w:r>
          </w:p>
        </w:tc>
      </w:tr>
    </w:tbl>
    <w:p w:rsidR="0031212D" w:rsidRPr="001D1FCA" w:rsidRDefault="0031212D" w:rsidP="0031212D">
      <w:pPr>
        <w:pStyle w:val="p1"/>
        <w:rPr>
          <w:sz w:val="24"/>
          <w:szCs w:val="24"/>
          <w:highlight w:val="yellow"/>
        </w:rPr>
      </w:pPr>
    </w:p>
    <w:p w:rsidR="0031212D" w:rsidRDefault="0031212D" w:rsidP="0031212D">
      <w:pPr>
        <w:pStyle w:val="affff2"/>
      </w:pPr>
      <w:bookmarkStart w:id="349" w:name="_Toc58177899"/>
      <w:bookmarkStart w:id="350" w:name="_Toc58840579"/>
      <w:bookmarkStart w:id="351" w:name="_Toc62232966"/>
      <w:bookmarkStart w:id="352" w:name="_Toc69895940"/>
      <w:bookmarkStart w:id="353" w:name="_Toc73453843"/>
      <w:r w:rsidRPr="00756EAE">
        <w:t>Условно разрешенные  виды использования</w:t>
      </w:r>
      <w:bookmarkEnd w:id="351"/>
      <w:bookmarkEnd w:id="352"/>
      <w:bookmarkEnd w:id="353"/>
    </w:p>
    <w:p w:rsidR="0031212D" w:rsidRPr="00A93CA5" w:rsidRDefault="0031212D" w:rsidP="0031212D">
      <w:pPr>
        <w:widowControl/>
        <w:autoSpaceDE/>
        <w:autoSpaceDN/>
        <w:adjustRightInd/>
        <w:jc w:val="right"/>
        <w:rPr>
          <w:rFonts w:ascii="Times New Roman" w:hAnsi="Times New Roman" w:cs="Times New Roman"/>
          <w:b/>
          <w:bCs/>
          <w:kern w:val="32"/>
          <w:sz w:val="24"/>
          <w:szCs w:val="24"/>
        </w:rPr>
      </w:pPr>
      <w:r w:rsidRPr="001102E4">
        <w:rPr>
          <w:rFonts w:ascii="Times New Roman" w:hAnsi="Times New Roman" w:cs="Times New Roman"/>
          <w:bCs/>
          <w:i/>
          <w:kern w:val="32"/>
          <w:sz w:val="24"/>
          <w:szCs w:val="24"/>
        </w:rPr>
        <w:t xml:space="preserve">Таблица </w:t>
      </w:r>
      <w:r>
        <w:rPr>
          <w:rFonts w:ascii="Times New Roman" w:hAnsi="Times New Roman" w:cs="Times New Roman"/>
          <w:bCs/>
          <w:i/>
          <w:kern w:val="32"/>
          <w:sz w:val="24"/>
          <w:szCs w:val="24"/>
        </w:rPr>
        <w:t>2</w:t>
      </w:r>
      <w:r w:rsidR="00B406C0">
        <w:rPr>
          <w:rFonts w:ascii="Times New Roman" w:hAnsi="Times New Roman" w:cs="Times New Roman"/>
          <w:bCs/>
          <w:i/>
          <w:kern w:val="32"/>
          <w:sz w:val="24"/>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6969"/>
      </w:tblGrid>
      <w:tr w:rsidR="0031212D" w:rsidRPr="0073754D" w:rsidTr="00F75FEE">
        <w:tc>
          <w:tcPr>
            <w:tcW w:w="2602" w:type="dxa"/>
            <w:shd w:val="clear" w:color="auto" w:fill="auto"/>
          </w:tcPr>
          <w:p w:rsidR="0031212D" w:rsidRPr="00086FC4" w:rsidRDefault="0031212D" w:rsidP="00F75FEE">
            <w:pPr>
              <w:pStyle w:val="affff1"/>
              <w:jc w:val="center"/>
              <w:rPr>
                <w:b/>
                <w:bCs/>
              </w:rPr>
            </w:pPr>
            <w:r w:rsidRPr="00086FC4">
              <w:rPr>
                <w:b/>
                <w:bCs/>
              </w:rPr>
              <w:t>Виды разрешенного использования</w:t>
            </w:r>
          </w:p>
        </w:tc>
        <w:tc>
          <w:tcPr>
            <w:tcW w:w="6969" w:type="dxa"/>
            <w:shd w:val="clear" w:color="auto" w:fill="auto"/>
          </w:tcPr>
          <w:p w:rsidR="0031212D" w:rsidRPr="00086FC4" w:rsidRDefault="0031212D" w:rsidP="00F75FEE">
            <w:pPr>
              <w:pStyle w:val="affff1"/>
              <w:jc w:val="center"/>
              <w:rPr>
                <w:b/>
                <w:bCs/>
              </w:rPr>
            </w:pPr>
            <w:r w:rsidRPr="00086FC4">
              <w:rPr>
                <w:b/>
                <w:bCs/>
              </w:rPr>
              <w:t>Предельные размеры земельных участков и параметры строительства и реконструкции объектов капитального строительства</w:t>
            </w:r>
          </w:p>
        </w:tc>
      </w:tr>
      <w:tr w:rsidR="0031212D" w:rsidRPr="0073754D" w:rsidTr="00F75FEE">
        <w:trPr>
          <w:trHeight w:val="2030"/>
        </w:trPr>
        <w:tc>
          <w:tcPr>
            <w:tcW w:w="2602" w:type="dxa"/>
            <w:shd w:val="clear" w:color="auto" w:fill="auto"/>
          </w:tcPr>
          <w:p w:rsidR="0031212D" w:rsidRPr="0073754D" w:rsidRDefault="0031212D" w:rsidP="00F75FEE">
            <w:pPr>
              <w:pStyle w:val="affff1"/>
              <w:jc w:val="center"/>
            </w:pPr>
            <w:r w:rsidRPr="0073754D">
              <w:t>Научное обеспечение сельского хозяйства (1.14)</w:t>
            </w:r>
          </w:p>
        </w:tc>
        <w:tc>
          <w:tcPr>
            <w:tcW w:w="6969" w:type="dxa"/>
            <w:shd w:val="clear" w:color="auto" w:fill="auto"/>
          </w:tcPr>
          <w:p w:rsidR="0031212D" w:rsidRPr="0073754D" w:rsidRDefault="0031212D" w:rsidP="00F75FEE">
            <w:pPr>
              <w:pStyle w:val="affff1"/>
            </w:pPr>
            <w:r w:rsidRPr="0073754D">
              <w:t>Предельные минимальные размеры земельного участка – 0,</w:t>
            </w:r>
            <w:r>
              <w:t>1</w:t>
            </w:r>
            <w:r w:rsidRPr="0073754D">
              <w:t xml:space="preserve"> га</w:t>
            </w:r>
          </w:p>
          <w:p w:rsidR="0031212D" w:rsidRPr="0073754D" w:rsidRDefault="0031212D" w:rsidP="00F75FEE">
            <w:pPr>
              <w:pStyle w:val="affff1"/>
            </w:pPr>
            <w:r w:rsidRPr="0073754D">
              <w:t>Предельные максимальные размеры земельного участка – 5,0 га</w:t>
            </w:r>
          </w:p>
          <w:p w:rsidR="0031212D" w:rsidRPr="0073754D" w:rsidRDefault="0031212D" w:rsidP="00F75FEE">
            <w:pPr>
              <w:pStyle w:val="affff1"/>
            </w:pPr>
            <w:r w:rsidRPr="0073754D">
              <w:t>Минимальные отступы от границ земельных участков – 3 м</w:t>
            </w:r>
          </w:p>
          <w:p w:rsidR="0031212D" w:rsidRPr="0073754D" w:rsidRDefault="0031212D" w:rsidP="00F75FEE">
            <w:pPr>
              <w:pStyle w:val="affff1"/>
            </w:pPr>
            <w:r w:rsidRPr="0073754D">
              <w:t>Предельное количество этажей или предельная высота зданий, строений, сооружений – 3 этажа</w:t>
            </w:r>
          </w:p>
          <w:p w:rsidR="0031212D" w:rsidRPr="0073754D" w:rsidRDefault="0031212D" w:rsidP="00F75FEE">
            <w:pPr>
              <w:pStyle w:val="affff1"/>
            </w:pPr>
            <w:bookmarkStart w:id="354" w:name="_Toc73453844"/>
            <w:r w:rsidRPr="0073754D">
              <w:t>Максимальный процент застройки в границах земельного участка –  60</w:t>
            </w:r>
            <w:bookmarkEnd w:id="354"/>
          </w:p>
        </w:tc>
      </w:tr>
      <w:tr w:rsidR="0031212D" w:rsidRPr="0073754D" w:rsidTr="00F75FEE">
        <w:tc>
          <w:tcPr>
            <w:tcW w:w="2602" w:type="dxa"/>
            <w:shd w:val="clear" w:color="auto" w:fill="auto"/>
          </w:tcPr>
          <w:p w:rsidR="0031212D" w:rsidRPr="0073754D" w:rsidRDefault="0031212D" w:rsidP="00F75FEE">
            <w:pPr>
              <w:pStyle w:val="affff1"/>
              <w:jc w:val="center"/>
            </w:pPr>
            <w:r w:rsidRPr="0073754D">
              <w:t>Обеспечение</w:t>
            </w:r>
          </w:p>
          <w:p w:rsidR="0031212D" w:rsidRPr="0073754D" w:rsidRDefault="0031212D" w:rsidP="00F75FEE">
            <w:pPr>
              <w:pStyle w:val="affff1"/>
              <w:jc w:val="center"/>
            </w:pPr>
            <w:r w:rsidRPr="0073754D">
              <w:t>сельскохозяйственного</w:t>
            </w:r>
          </w:p>
          <w:p w:rsidR="0031212D" w:rsidRPr="0073754D" w:rsidRDefault="0031212D" w:rsidP="00F75FEE">
            <w:pPr>
              <w:pStyle w:val="affff1"/>
              <w:jc w:val="center"/>
            </w:pPr>
            <w:r w:rsidRPr="0073754D">
              <w:t>производства (1.18)</w:t>
            </w:r>
          </w:p>
        </w:tc>
        <w:tc>
          <w:tcPr>
            <w:tcW w:w="6969" w:type="dxa"/>
            <w:shd w:val="clear" w:color="auto" w:fill="auto"/>
          </w:tcPr>
          <w:p w:rsidR="0031212D" w:rsidRPr="0073754D" w:rsidRDefault="0031212D" w:rsidP="00F75FEE">
            <w:pPr>
              <w:pStyle w:val="affff1"/>
            </w:pPr>
            <w:r w:rsidRPr="0073754D">
              <w:t>Предельные минимальные размеры земельного участка– 0,</w:t>
            </w:r>
            <w:r w:rsidRPr="00292DA7">
              <w:t>1</w:t>
            </w:r>
            <w:r w:rsidRPr="0073754D">
              <w:t xml:space="preserve"> га</w:t>
            </w:r>
          </w:p>
          <w:p w:rsidR="0031212D" w:rsidRPr="0073754D" w:rsidRDefault="0031212D" w:rsidP="00F75FEE">
            <w:pPr>
              <w:pStyle w:val="affff1"/>
            </w:pPr>
            <w:r w:rsidRPr="0073754D">
              <w:t xml:space="preserve">Предельные максимальные размеры земельного участка – </w:t>
            </w:r>
            <w:r>
              <w:t>20</w:t>
            </w:r>
            <w:r w:rsidRPr="0073754D">
              <w:t>,0 га</w:t>
            </w:r>
          </w:p>
          <w:p w:rsidR="0031212D" w:rsidRPr="0073754D" w:rsidRDefault="0031212D" w:rsidP="00F75FEE">
            <w:pPr>
              <w:pStyle w:val="affff1"/>
            </w:pPr>
            <w:r w:rsidRPr="0073754D">
              <w:t xml:space="preserve">Минимальные отступы от границ земельных участков – не подлежат установлению </w:t>
            </w:r>
          </w:p>
          <w:p w:rsidR="0031212D" w:rsidRPr="0073754D" w:rsidRDefault="0031212D" w:rsidP="00F75FEE">
            <w:pPr>
              <w:pStyle w:val="affff1"/>
            </w:pPr>
            <w:r w:rsidRPr="0073754D">
              <w:t>Предельное количество этажей или предельная высота зданий, строений, сооружений – 3 этажа</w:t>
            </w:r>
          </w:p>
          <w:p w:rsidR="0031212D" w:rsidRPr="0073754D" w:rsidRDefault="0031212D" w:rsidP="00F75FEE">
            <w:pPr>
              <w:pStyle w:val="affff1"/>
            </w:pPr>
            <w:r w:rsidRPr="0073754D">
              <w:t>Максимальный процент застройки в границах земельного участка –  не подлежат установлению</w:t>
            </w:r>
          </w:p>
        </w:tc>
      </w:tr>
    </w:tbl>
    <w:p w:rsidR="0031212D" w:rsidRDefault="0031212D" w:rsidP="0031212D">
      <w:pPr>
        <w:pStyle w:val="p1"/>
        <w:jc w:val="both"/>
        <w:rPr>
          <w:sz w:val="24"/>
          <w:szCs w:val="24"/>
        </w:rPr>
      </w:pPr>
    </w:p>
    <w:p w:rsidR="0031212D" w:rsidRDefault="0031212D" w:rsidP="0031212D">
      <w:pPr>
        <w:pStyle w:val="affff2"/>
      </w:pPr>
      <w:bookmarkStart w:id="355" w:name="_Toc62232967"/>
      <w:bookmarkStart w:id="356" w:name="_Toc69895941"/>
      <w:bookmarkStart w:id="357" w:name="_Toc73453845"/>
      <w:r w:rsidRPr="00351805">
        <w:t>Вспомогательные  виды разрешенного использования</w:t>
      </w:r>
      <w:bookmarkEnd w:id="355"/>
      <w:bookmarkEnd w:id="356"/>
      <w:bookmarkEnd w:id="357"/>
    </w:p>
    <w:p w:rsidR="0031212D" w:rsidRPr="00A93CA5" w:rsidRDefault="0031212D" w:rsidP="0031212D">
      <w:pPr>
        <w:widowControl/>
        <w:autoSpaceDE/>
        <w:autoSpaceDN/>
        <w:adjustRightInd/>
        <w:jc w:val="right"/>
        <w:rPr>
          <w:rFonts w:ascii="Times New Roman" w:hAnsi="Times New Roman" w:cs="Times New Roman"/>
          <w:b/>
          <w:bCs/>
          <w:kern w:val="32"/>
          <w:sz w:val="24"/>
          <w:szCs w:val="24"/>
        </w:rPr>
      </w:pPr>
      <w:r w:rsidRPr="001102E4">
        <w:rPr>
          <w:rFonts w:ascii="Times New Roman" w:hAnsi="Times New Roman" w:cs="Times New Roman"/>
          <w:bCs/>
          <w:i/>
          <w:kern w:val="32"/>
          <w:sz w:val="24"/>
          <w:szCs w:val="24"/>
        </w:rPr>
        <w:t xml:space="preserve">Таблица </w:t>
      </w:r>
      <w:r w:rsidR="00B406C0">
        <w:rPr>
          <w:rFonts w:ascii="Times New Roman" w:hAnsi="Times New Roman" w:cs="Times New Roman"/>
          <w:bCs/>
          <w:i/>
          <w:kern w:val="32"/>
          <w:sz w:val="24"/>
          <w:szCs w:val="24"/>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1212D" w:rsidRPr="00351805" w:rsidTr="00F75FEE">
        <w:tc>
          <w:tcPr>
            <w:tcW w:w="9571" w:type="dxa"/>
            <w:shd w:val="clear" w:color="auto" w:fill="auto"/>
          </w:tcPr>
          <w:p w:rsidR="0031212D" w:rsidRPr="00351805" w:rsidRDefault="0031212D" w:rsidP="00F75FEE">
            <w:pPr>
              <w:pStyle w:val="affff1"/>
              <w:jc w:val="center"/>
            </w:pPr>
            <w:r w:rsidRPr="00351805">
              <w:t>Не подлежат установлению</w:t>
            </w:r>
          </w:p>
        </w:tc>
      </w:tr>
    </w:tbl>
    <w:p w:rsidR="0031212D" w:rsidRPr="00F12243" w:rsidRDefault="0031212D" w:rsidP="0031212D">
      <w:pPr>
        <w:pStyle w:val="p1"/>
        <w:jc w:val="both"/>
        <w:rPr>
          <w:szCs w:val="28"/>
        </w:rPr>
      </w:pPr>
    </w:p>
    <w:p w:rsidR="0031212D" w:rsidRPr="00632979" w:rsidRDefault="0031212D" w:rsidP="0031212D">
      <w:pPr>
        <w:pStyle w:val="p1"/>
        <w:numPr>
          <w:ilvl w:val="0"/>
          <w:numId w:val="12"/>
        </w:numPr>
        <w:rPr>
          <w:szCs w:val="28"/>
        </w:rPr>
      </w:pPr>
      <w:bookmarkStart w:id="358" w:name="_Toc62232968"/>
      <w:bookmarkStart w:id="359" w:name="_Toc64642721"/>
      <w:bookmarkStart w:id="360" w:name="_Toc80454344"/>
      <w:bookmarkStart w:id="361" w:name="_Toc122430762"/>
      <w:r w:rsidRPr="00632979">
        <w:rPr>
          <w:szCs w:val="28"/>
        </w:rPr>
        <w:t>Зона сельскохозяйственного производства (СХ-2)</w:t>
      </w:r>
      <w:bookmarkEnd w:id="358"/>
      <w:bookmarkEnd w:id="359"/>
      <w:bookmarkEnd w:id="360"/>
      <w:bookmarkEnd w:id="361"/>
    </w:p>
    <w:p w:rsidR="0031212D" w:rsidRPr="009043F0" w:rsidRDefault="0031212D" w:rsidP="0031212D">
      <w:pPr>
        <w:pStyle w:val="p1"/>
        <w:rPr>
          <w:sz w:val="24"/>
          <w:szCs w:val="24"/>
        </w:rPr>
      </w:pPr>
    </w:p>
    <w:p w:rsidR="0031212D" w:rsidRDefault="0031212D" w:rsidP="0031212D">
      <w:pPr>
        <w:pStyle w:val="affff2"/>
      </w:pPr>
      <w:bookmarkStart w:id="362" w:name="_Toc62232974"/>
      <w:bookmarkStart w:id="363" w:name="_Toc69895948"/>
      <w:bookmarkStart w:id="364" w:name="_Toc73453847"/>
      <w:bookmarkEnd w:id="349"/>
      <w:bookmarkEnd w:id="350"/>
      <w:r w:rsidRPr="0073754D">
        <w:t>Основные виды разрешенного использования</w:t>
      </w:r>
      <w:bookmarkEnd w:id="362"/>
      <w:bookmarkEnd w:id="363"/>
      <w:bookmarkEnd w:id="364"/>
    </w:p>
    <w:p w:rsidR="0031212D" w:rsidRPr="00A93CA5" w:rsidRDefault="0031212D" w:rsidP="0031212D">
      <w:pPr>
        <w:widowControl/>
        <w:autoSpaceDE/>
        <w:autoSpaceDN/>
        <w:adjustRightInd/>
        <w:jc w:val="right"/>
        <w:rPr>
          <w:rFonts w:ascii="Times New Roman" w:hAnsi="Times New Roman" w:cs="Times New Roman"/>
          <w:b/>
          <w:bCs/>
          <w:kern w:val="32"/>
          <w:sz w:val="24"/>
          <w:szCs w:val="24"/>
        </w:rPr>
      </w:pPr>
      <w:r w:rsidRPr="001102E4">
        <w:rPr>
          <w:rFonts w:ascii="Times New Roman" w:hAnsi="Times New Roman" w:cs="Times New Roman"/>
          <w:bCs/>
          <w:i/>
          <w:kern w:val="32"/>
          <w:sz w:val="24"/>
          <w:szCs w:val="24"/>
        </w:rPr>
        <w:t xml:space="preserve">Таблица </w:t>
      </w:r>
      <w:r w:rsidR="00B406C0">
        <w:rPr>
          <w:rFonts w:ascii="Times New Roman" w:hAnsi="Times New Roman" w:cs="Times New Roman"/>
          <w:bCs/>
          <w:i/>
          <w:kern w:val="32"/>
          <w:sz w:val="24"/>
          <w:szCs w:val="24"/>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6969"/>
      </w:tblGrid>
      <w:tr w:rsidR="0031212D" w:rsidRPr="0073754D" w:rsidTr="00F75FEE">
        <w:tc>
          <w:tcPr>
            <w:tcW w:w="2602" w:type="dxa"/>
            <w:shd w:val="clear" w:color="auto" w:fill="auto"/>
          </w:tcPr>
          <w:p w:rsidR="0031212D" w:rsidRPr="00086FC4" w:rsidRDefault="0031212D" w:rsidP="00F75FEE">
            <w:pPr>
              <w:pStyle w:val="affff1"/>
              <w:jc w:val="center"/>
              <w:rPr>
                <w:b/>
                <w:bCs/>
              </w:rPr>
            </w:pPr>
            <w:r w:rsidRPr="00086FC4">
              <w:rPr>
                <w:b/>
                <w:bCs/>
              </w:rPr>
              <w:t>Виды разрешенного использования</w:t>
            </w:r>
          </w:p>
        </w:tc>
        <w:tc>
          <w:tcPr>
            <w:tcW w:w="6969" w:type="dxa"/>
            <w:shd w:val="clear" w:color="auto" w:fill="auto"/>
          </w:tcPr>
          <w:p w:rsidR="0031212D" w:rsidRPr="00086FC4" w:rsidRDefault="0031212D" w:rsidP="00F75FEE">
            <w:pPr>
              <w:pStyle w:val="affff1"/>
              <w:jc w:val="center"/>
              <w:rPr>
                <w:b/>
                <w:bCs/>
              </w:rPr>
            </w:pPr>
            <w:r w:rsidRPr="00086FC4">
              <w:rPr>
                <w:b/>
                <w:bCs/>
              </w:rPr>
              <w:t>Предельные размеры земельных участков и параметры строительства и реконструкции объектов капитального строительства</w:t>
            </w:r>
          </w:p>
        </w:tc>
      </w:tr>
      <w:tr w:rsidR="0031212D" w:rsidRPr="0073754D" w:rsidTr="00F75FEE">
        <w:trPr>
          <w:trHeight w:val="2308"/>
        </w:trPr>
        <w:tc>
          <w:tcPr>
            <w:tcW w:w="2602" w:type="dxa"/>
            <w:shd w:val="clear" w:color="auto" w:fill="auto"/>
          </w:tcPr>
          <w:p w:rsidR="0031212D" w:rsidRPr="0073754D" w:rsidRDefault="0031212D" w:rsidP="00F75FEE">
            <w:pPr>
              <w:pStyle w:val="affff1"/>
              <w:jc w:val="center"/>
            </w:pPr>
            <w:r w:rsidRPr="0073754D">
              <w:t>Животноводство (1.7)</w:t>
            </w:r>
          </w:p>
          <w:p w:rsidR="0031212D" w:rsidRPr="0073754D" w:rsidRDefault="0031212D" w:rsidP="00F75FEE">
            <w:pPr>
              <w:pStyle w:val="affff1"/>
              <w:jc w:val="center"/>
            </w:pPr>
          </w:p>
          <w:p w:rsidR="0031212D" w:rsidRPr="0073754D" w:rsidRDefault="0031212D" w:rsidP="00F75FEE">
            <w:pPr>
              <w:pStyle w:val="affff1"/>
              <w:jc w:val="center"/>
            </w:pPr>
            <w:r w:rsidRPr="0073754D">
              <w:t>Научное обеспечение сельского хозяйства (1.14)</w:t>
            </w:r>
          </w:p>
        </w:tc>
        <w:tc>
          <w:tcPr>
            <w:tcW w:w="6969" w:type="dxa"/>
            <w:shd w:val="clear" w:color="auto" w:fill="auto"/>
          </w:tcPr>
          <w:p w:rsidR="0031212D" w:rsidRPr="0073754D" w:rsidRDefault="0031212D" w:rsidP="00F75FEE">
            <w:pPr>
              <w:pStyle w:val="affff1"/>
            </w:pPr>
            <w:r w:rsidRPr="0073754D">
              <w:t>Предельные минимальные размеры земельного участка – 0,</w:t>
            </w:r>
            <w:r>
              <w:t>1</w:t>
            </w:r>
            <w:r w:rsidRPr="0073754D">
              <w:t xml:space="preserve"> га</w:t>
            </w:r>
          </w:p>
          <w:p w:rsidR="0031212D" w:rsidRPr="0073754D" w:rsidRDefault="0031212D" w:rsidP="00F75FEE">
            <w:pPr>
              <w:pStyle w:val="affff1"/>
            </w:pPr>
            <w:r w:rsidRPr="0073754D">
              <w:t>Предельные максимальные размеры земельного участка – 5,0 га</w:t>
            </w:r>
          </w:p>
          <w:p w:rsidR="0031212D" w:rsidRPr="0073754D" w:rsidRDefault="0031212D" w:rsidP="00F75FEE">
            <w:pPr>
              <w:pStyle w:val="affff1"/>
            </w:pPr>
            <w:r w:rsidRPr="0073754D">
              <w:t>Минимальные отступы от границ земельных участков – 3 м</w:t>
            </w:r>
          </w:p>
          <w:p w:rsidR="0031212D" w:rsidRPr="0073754D" w:rsidRDefault="0031212D" w:rsidP="00F75FEE">
            <w:pPr>
              <w:pStyle w:val="affff1"/>
            </w:pPr>
            <w:r w:rsidRPr="0073754D">
              <w:t>Предельное количество этажей или предельная высота зданий, строений, сооружений – 3 этажа</w:t>
            </w:r>
          </w:p>
          <w:p w:rsidR="0031212D" w:rsidRPr="0073754D" w:rsidRDefault="0031212D" w:rsidP="00F75FEE">
            <w:pPr>
              <w:pStyle w:val="affff1"/>
            </w:pPr>
            <w:bookmarkStart w:id="365" w:name="_Toc62232975"/>
            <w:bookmarkStart w:id="366" w:name="_Toc69895949"/>
            <w:bookmarkStart w:id="367" w:name="_Toc73453848"/>
            <w:r w:rsidRPr="0073754D">
              <w:t>Максимальный процент застройки в границах земельного участка –  60</w:t>
            </w:r>
            <w:bookmarkEnd w:id="365"/>
            <w:bookmarkEnd w:id="366"/>
            <w:bookmarkEnd w:id="367"/>
          </w:p>
        </w:tc>
      </w:tr>
      <w:tr w:rsidR="0031212D" w:rsidRPr="0073754D" w:rsidTr="00F75FEE">
        <w:tc>
          <w:tcPr>
            <w:tcW w:w="2602" w:type="dxa"/>
            <w:shd w:val="clear" w:color="auto" w:fill="auto"/>
          </w:tcPr>
          <w:p w:rsidR="0031212D" w:rsidRPr="0073754D" w:rsidRDefault="0031212D" w:rsidP="00F75FEE">
            <w:pPr>
              <w:pStyle w:val="affff1"/>
              <w:jc w:val="center"/>
            </w:pPr>
            <w:r w:rsidRPr="0073754D">
              <w:t>Хранение и переработка сельскохозяйственной продукции (1.15)</w:t>
            </w:r>
            <w:r w:rsidRPr="0073754D">
              <w:br/>
            </w:r>
            <w:r w:rsidRPr="0073754D">
              <w:br/>
              <w:t>Обеспечение</w:t>
            </w:r>
          </w:p>
          <w:p w:rsidR="0031212D" w:rsidRPr="0073754D" w:rsidRDefault="0031212D" w:rsidP="00F75FEE">
            <w:pPr>
              <w:pStyle w:val="affff1"/>
              <w:jc w:val="center"/>
            </w:pPr>
            <w:r w:rsidRPr="0073754D">
              <w:t>сельскохозяйственного</w:t>
            </w:r>
          </w:p>
          <w:p w:rsidR="0031212D" w:rsidRPr="0073754D" w:rsidRDefault="0031212D" w:rsidP="00F75FEE">
            <w:pPr>
              <w:pStyle w:val="affff1"/>
              <w:jc w:val="center"/>
            </w:pPr>
            <w:r w:rsidRPr="0073754D">
              <w:t>производства (1.18)</w:t>
            </w:r>
          </w:p>
        </w:tc>
        <w:tc>
          <w:tcPr>
            <w:tcW w:w="6969" w:type="dxa"/>
            <w:shd w:val="clear" w:color="auto" w:fill="auto"/>
          </w:tcPr>
          <w:p w:rsidR="0031212D" w:rsidRPr="0073754D" w:rsidRDefault="0031212D" w:rsidP="00F75FEE">
            <w:pPr>
              <w:pStyle w:val="affff1"/>
            </w:pPr>
            <w:r w:rsidRPr="0073754D">
              <w:t>Предельные минимальные размеры земельного участка– 0,</w:t>
            </w:r>
            <w:r w:rsidRPr="00292DA7">
              <w:t>1</w:t>
            </w:r>
            <w:r w:rsidRPr="0073754D">
              <w:t xml:space="preserve"> га</w:t>
            </w:r>
          </w:p>
          <w:p w:rsidR="0031212D" w:rsidRPr="0073754D" w:rsidRDefault="0031212D" w:rsidP="00F75FEE">
            <w:pPr>
              <w:pStyle w:val="affff1"/>
            </w:pPr>
            <w:r w:rsidRPr="0073754D">
              <w:t xml:space="preserve">Предельные максимальные размеры земельного участка – </w:t>
            </w:r>
            <w:r>
              <w:t>20</w:t>
            </w:r>
            <w:r w:rsidRPr="0073754D">
              <w:t>,0 га</w:t>
            </w:r>
          </w:p>
          <w:p w:rsidR="0031212D" w:rsidRPr="0073754D" w:rsidRDefault="0031212D" w:rsidP="00F75FEE">
            <w:pPr>
              <w:pStyle w:val="affff1"/>
            </w:pPr>
            <w:r w:rsidRPr="0073754D">
              <w:t xml:space="preserve">Минимальные отступы от границ земельных участков – не подлежат установлению </w:t>
            </w:r>
          </w:p>
          <w:p w:rsidR="0031212D" w:rsidRPr="0073754D" w:rsidRDefault="0031212D" w:rsidP="00F75FEE">
            <w:pPr>
              <w:pStyle w:val="affff1"/>
            </w:pPr>
            <w:r w:rsidRPr="0073754D">
              <w:t>Предельное количество этажей или предельная высота зданий, строений, сооружений – 3 этажа</w:t>
            </w:r>
          </w:p>
          <w:p w:rsidR="0031212D" w:rsidRPr="0073754D" w:rsidRDefault="0031212D" w:rsidP="00F75FEE">
            <w:pPr>
              <w:pStyle w:val="affff1"/>
            </w:pPr>
            <w:r w:rsidRPr="0073754D">
              <w:t>Максимальный процент застройки в границах земельного участка –  не подлежат установлению</w:t>
            </w:r>
          </w:p>
        </w:tc>
      </w:tr>
      <w:tr w:rsidR="0031212D" w:rsidRPr="0073754D" w:rsidTr="00F75FEE">
        <w:tc>
          <w:tcPr>
            <w:tcW w:w="2602" w:type="dxa"/>
            <w:shd w:val="clear" w:color="auto" w:fill="auto"/>
          </w:tcPr>
          <w:p w:rsidR="0031212D" w:rsidRPr="0073754D" w:rsidRDefault="0031212D" w:rsidP="00F75FEE">
            <w:pPr>
              <w:pStyle w:val="affff1"/>
              <w:jc w:val="center"/>
            </w:pPr>
            <w:r w:rsidRPr="000F68D2">
              <w:t>Предоставление коммунальных услуг (3.1.1)</w:t>
            </w:r>
          </w:p>
        </w:tc>
        <w:tc>
          <w:tcPr>
            <w:tcW w:w="6969" w:type="dxa"/>
            <w:shd w:val="clear" w:color="auto" w:fill="auto"/>
          </w:tcPr>
          <w:p w:rsidR="0031212D" w:rsidRPr="000F68D2" w:rsidRDefault="0031212D" w:rsidP="00F75FEE">
            <w:pPr>
              <w:pStyle w:val="affff1"/>
            </w:pPr>
            <w:r w:rsidRPr="000F68D2">
              <w:t>Предельные минимальные размеры земельного участка – не подлежат установлению</w:t>
            </w:r>
          </w:p>
          <w:p w:rsidR="0031212D" w:rsidRPr="000F68D2" w:rsidRDefault="0031212D" w:rsidP="00F75FEE">
            <w:pPr>
              <w:pStyle w:val="affff1"/>
            </w:pPr>
            <w:r w:rsidRPr="000F68D2">
              <w:t>Предельные максимальные размеры земельного участка – не подлежат установлению</w:t>
            </w:r>
          </w:p>
          <w:p w:rsidR="0031212D" w:rsidRPr="000F68D2" w:rsidRDefault="0031212D" w:rsidP="00F75FEE">
            <w:pPr>
              <w:pStyle w:val="affff1"/>
            </w:pPr>
            <w:r w:rsidRPr="000F68D2">
              <w:t>Минимальные отступы от границ земельных участков – не подлежат установлению</w:t>
            </w:r>
          </w:p>
          <w:p w:rsidR="0031212D" w:rsidRPr="003E1660" w:rsidRDefault="0031212D" w:rsidP="00F75FEE">
            <w:pPr>
              <w:pStyle w:val="affff1"/>
            </w:pPr>
            <w:r w:rsidRPr="000F68D2">
              <w:t xml:space="preserve">Предельное количество этажей или предельная высота зданий, </w:t>
            </w:r>
            <w:r w:rsidRPr="003E1660">
              <w:t>строений, сооружений – 3 этажа</w:t>
            </w:r>
          </w:p>
          <w:p w:rsidR="0031212D" w:rsidRPr="003E1660" w:rsidRDefault="0031212D" w:rsidP="00F75FEE">
            <w:pPr>
              <w:pStyle w:val="affff1"/>
            </w:pPr>
            <w:r w:rsidRPr="003E1660">
              <w:t>Максимальный процент застройки в границах земельного участка – не подлежат установлению</w:t>
            </w:r>
          </w:p>
        </w:tc>
      </w:tr>
      <w:tr w:rsidR="0031212D" w:rsidRPr="0073754D" w:rsidTr="00F75FEE">
        <w:tc>
          <w:tcPr>
            <w:tcW w:w="2602" w:type="dxa"/>
            <w:shd w:val="clear" w:color="auto" w:fill="auto"/>
          </w:tcPr>
          <w:p w:rsidR="0031212D" w:rsidRPr="0073754D" w:rsidRDefault="0031212D" w:rsidP="00F75FEE">
            <w:pPr>
              <w:pStyle w:val="affff1"/>
              <w:jc w:val="center"/>
            </w:pPr>
            <w:r w:rsidRPr="0073754D">
              <w:t>Ветеринарное обслуживание (3.10)</w:t>
            </w:r>
          </w:p>
        </w:tc>
        <w:tc>
          <w:tcPr>
            <w:tcW w:w="6969" w:type="dxa"/>
            <w:shd w:val="clear" w:color="auto" w:fill="auto"/>
          </w:tcPr>
          <w:p w:rsidR="0031212D" w:rsidRPr="0073754D" w:rsidRDefault="0031212D" w:rsidP="00F75FEE">
            <w:pPr>
              <w:pStyle w:val="affff1"/>
            </w:pPr>
            <w:r w:rsidRPr="0073754D">
              <w:t>Предельные минимальные размеры земельного участка – не подлежат установлению</w:t>
            </w:r>
          </w:p>
          <w:p w:rsidR="0031212D" w:rsidRPr="0073754D" w:rsidRDefault="0031212D" w:rsidP="00F75FEE">
            <w:pPr>
              <w:pStyle w:val="affff1"/>
            </w:pPr>
            <w:r w:rsidRPr="0073754D">
              <w:t>Предельные максимальные размеры земельного участка – не подлежат установлению</w:t>
            </w:r>
          </w:p>
          <w:p w:rsidR="0031212D" w:rsidRPr="0073754D" w:rsidRDefault="0031212D" w:rsidP="00F75FEE">
            <w:pPr>
              <w:pStyle w:val="affff1"/>
            </w:pPr>
            <w:r w:rsidRPr="0073754D">
              <w:t>Минимальные отступы от границ земельных участков – 3 м</w:t>
            </w:r>
          </w:p>
          <w:p w:rsidR="0031212D" w:rsidRPr="0073754D" w:rsidRDefault="0031212D" w:rsidP="00F75FEE">
            <w:pPr>
              <w:pStyle w:val="affff1"/>
            </w:pPr>
            <w:r w:rsidRPr="0073754D">
              <w:t>Предельное количество этажей или предельная высота зданий, строений, сооружений – 2 этажа</w:t>
            </w:r>
          </w:p>
          <w:p w:rsidR="0031212D" w:rsidRPr="0073754D" w:rsidRDefault="0031212D" w:rsidP="00F75FEE">
            <w:pPr>
              <w:pStyle w:val="affff1"/>
            </w:pPr>
            <w:r w:rsidRPr="0073754D">
              <w:t>Максимальный процент застройки в границах земельного участка – 60</w:t>
            </w:r>
          </w:p>
        </w:tc>
      </w:tr>
    </w:tbl>
    <w:p w:rsidR="0031212D" w:rsidRPr="0073754D" w:rsidRDefault="0031212D" w:rsidP="0031212D">
      <w:pPr>
        <w:pStyle w:val="p1"/>
        <w:rPr>
          <w:sz w:val="24"/>
          <w:szCs w:val="24"/>
        </w:rPr>
      </w:pPr>
    </w:p>
    <w:p w:rsidR="0031212D" w:rsidRDefault="0031212D" w:rsidP="0031212D">
      <w:pPr>
        <w:pStyle w:val="affff2"/>
      </w:pPr>
      <w:bookmarkStart w:id="368" w:name="_Toc62232976"/>
      <w:bookmarkStart w:id="369" w:name="_Toc69895950"/>
      <w:bookmarkStart w:id="370" w:name="_Toc73453849"/>
      <w:r w:rsidRPr="0073754D">
        <w:t>Условно разрешенные  виды использования</w:t>
      </w:r>
      <w:bookmarkEnd w:id="368"/>
      <w:bookmarkEnd w:id="369"/>
      <w:bookmarkEnd w:id="370"/>
    </w:p>
    <w:p w:rsidR="0031212D" w:rsidRPr="00A93CA5" w:rsidRDefault="0031212D" w:rsidP="0031212D">
      <w:pPr>
        <w:widowControl/>
        <w:autoSpaceDE/>
        <w:autoSpaceDN/>
        <w:adjustRightInd/>
        <w:jc w:val="right"/>
        <w:rPr>
          <w:rFonts w:ascii="Times New Roman" w:hAnsi="Times New Roman" w:cs="Times New Roman"/>
          <w:b/>
          <w:bCs/>
          <w:kern w:val="32"/>
          <w:sz w:val="24"/>
          <w:szCs w:val="24"/>
        </w:rPr>
      </w:pPr>
      <w:r w:rsidRPr="001102E4">
        <w:rPr>
          <w:rFonts w:ascii="Times New Roman" w:hAnsi="Times New Roman" w:cs="Times New Roman"/>
          <w:bCs/>
          <w:i/>
          <w:kern w:val="32"/>
          <w:sz w:val="24"/>
          <w:szCs w:val="24"/>
        </w:rPr>
        <w:t xml:space="preserve">Таблица </w:t>
      </w:r>
      <w:r w:rsidR="00B406C0">
        <w:rPr>
          <w:rFonts w:ascii="Times New Roman" w:hAnsi="Times New Roman" w:cs="Times New Roman"/>
          <w:bCs/>
          <w:i/>
          <w:kern w:val="32"/>
          <w:sz w:val="24"/>
          <w:szCs w:val="24"/>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1212D" w:rsidRPr="0073754D" w:rsidTr="00F75FEE">
        <w:tc>
          <w:tcPr>
            <w:tcW w:w="9571" w:type="dxa"/>
            <w:shd w:val="clear" w:color="auto" w:fill="auto"/>
          </w:tcPr>
          <w:p w:rsidR="0031212D" w:rsidRPr="0073754D" w:rsidRDefault="0031212D" w:rsidP="00F75FEE">
            <w:pPr>
              <w:pStyle w:val="affff1"/>
              <w:jc w:val="center"/>
            </w:pPr>
            <w:r w:rsidRPr="0073754D">
              <w:t>Не подлежат установлению</w:t>
            </w:r>
          </w:p>
        </w:tc>
      </w:tr>
    </w:tbl>
    <w:p w:rsidR="0031212D" w:rsidRPr="0073754D" w:rsidRDefault="0031212D" w:rsidP="0031212D">
      <w:pPr>
        <w:pStyle w:val="p1"/>
        <w:jc w:val="both"/>
        <w:rPr>
          <w:sz w:val="24"/>
          <w:szCs w:val="24"/>
        </w:rPr>
      </w:pPr>
    </w:p>
    <w:p w:rsidR="0031212D" w:rsidRDefault="0031212D" w:rsidP="0031212D">
      <w:pPr>
        <w:pStyle w:val="affff2"/>
      </w:pPr>
      <w:bookmarkStart w:id="371" w:name="_Toc62232977"/>
      <w:bookmarkStart w:id="372" w:name="_Toc69895951"/>
      <w:bookmarkStart w:id="373" w:name="_Toc73453850"/>
      <w:r w:rsidRPr="0073754D">
        <w:t>Вспомогательные  виды разрешенного использования</w:t>
      </w:r>
      <w:bookmarkEnd w:id="371"/>
      <w:bookmarkEnd w:id="372"/>
      <w:bookmarkEnd w:id="373"/>
    </w:p>
    <w:p w:rsidR="0031212D" w:rsidRPr="00A93CA5" w:rsidRDefault="0031212D" w:rsidP="0031212D">
      <w:pPr>
        <w:widowControl/>
        <w:autoSpaceDE/>
        <w:autoSpaceDN/>
        <w:adjustRightInd/>
        <w:jc w:val="right"/>
        <w:rPr>
          <w:rFonts w:ascii="Times New Roman" w:hAnsi="Times New Roman" w:cs="Times New Roman"/>
          <w:b/>
          <w:bCs/>
          <w:kern w:val="32"/>
          <w:sz w:val="24"/>
          <w:szCs w:val="24"/>
        </w:rPr>
      </w:pPr>
      <w:r w:rsidRPr="001102E4">
        <w:rPr>
          <w:rFonts w:ascii="Times New Roman" w:hAnsi="Times New Roman" w:cs="Times New Roman"/>
          <w:bCs/>
          <w:i/>
          <w:kern w:val="32"/>
          <w:sz w:val="24"/>
          <w:szCs w:val="24"/>
        </w:rPr>
        <w:t xml:space="preserve">Таблица </w:t>
      </w:r>
      <w:r>
        <w:rPr>
          <w:rFonts w:ascii="Times New Roman" w:hAnsi="Times New Roman" w:cs="Times New Roman"/>
          <w:bCs/>
          <w:i/>
          <w:kern w:val="32"/>
          <w:sz w:val="24"/>
          <w:szCs w:val="24"/>
        </w:rPr>
        <w:t>3</w:t>
      </w:r>
      <w:r w:rsidR="00B406C0">
        <w:rPr>
          <w:rFonts w:ascii="Times New Roman" w:hAnsi="Times New Roman" w:cs="Times New Roman"/>
          <w:bCs/>
          <w:i/>
          <w:kern w:val="32"/>
          <w:sz w:val="24"/>
          <w:szCs w:val="24"/>
        </w:rPr>
        <w:t>0</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1212D" w:rsidRPr="0073754D" w:rsidTr="00F75FEE">
        <w:tc>
          <w:tcPr>
            <w:tcW w:w="9571" w:type="dxa"/>
          </w:tcPr>
          <w:p w:rsidR="0031212D" w:rsidRPr="0073754D" w:rsidRDefault="0031212D" w:rsidP="00F75FEE">
            <w:pPr>
              <w:pStyle w:val="affff1"/>
              <w:jc w:val="center"/>
            </w:pPr>
            <w:r w:rsidRPr="00D92D6A">
              <w:t>Предоставление коммунальных услуг (3.1.1)</w:t>
            </w:r>
          </w:p>
        </w:tc>
      </w:tr>
      <w:tr w:rsidR="0031212D" w:rsidRPr="0073754D" w:rsidTr="00F75FEE">
        <w:tc>
          <w:tcPr>
            <w:tcW w:w="9571" w:type="dxa"/>
          </w:tcPr>
          <w:p w:rsidR="0031212D" w:rsidRPr="0073754D" w:rsidRDefault="0031212D" w:rsidP="00F75FEE">
            <w:pPr>
              <w:pStyle w:val="affff1"/>
              <w:jc w:val="center"/>
            </w:pPr>
            <w:r w:rsidRPr="0073754D">
              <w:t>Служебные гаражи (4.9)</w:t>
            </w:r>
          </w:p>
        </w:tc>
      </w:tr>
      <w:tr w:rsidR="0031212D" w:rsidRPr="0073754D" w:rsidTr="00F75FEE">
        <w:tc>
          <w:tcPr>
            <w:tcW w:w="9571" w:type="dxa"/>
          </w:tcPr>
          <w:p w:rsidR="0031212D" w:rsidRPr="0073754D" w:rsidRDefault="0031212D" w:rsidP="00F75FEE">
            <w:pPr>
              <w:pStyle w:val="affff1"/>
              <w:jc w:val="center"/>
            </w:pPr>
            <w:r w:rsidRPr="0073754D">
              <w:t>Склады (6.9)</w:t>
            </w:r>
          </w:p>
        </w:tc>
      </w:tr>
      <w:tr w:rsidR="0031212D" w:rsidRPr="00351805" w:rsidTr="00F75FEE">
        <w:tc>
          <w:tcPr>
            <w:tcW w:w="9571" w:type="dxa"/>
          </w:tcPr>
          <w:p w:rsidR="0031212D" w:rsidRPr="0073754D" w:rsidRDefault="0031212D" w:rsidP="00F75FEE">
            <w:pPr>
              <w:pStyle w:val="affff1"/>
              <w:jc w:val="center"/>
            </w:pPr>
            <w:r w:rsidRPr="0073754D">
              <w:t>Благоустройство территории (12.0.2)</w:t>
            </w:r>
          </w:p>
        </w:tc>
      </w:tr>
    </w:tbl>
    <w:p w:rsidR="0031212D" w:rsidRPr="00351805" w:rsidRDefault="0031212D" w:rsidP="0031212D">
      <w:pPr>
        <w:pStyle w:val="p1"/>
        <w:rPr>
          <w:sz w:val="24"/>
          <w:szCs w:val="24"/>
        </w:rPr>
      </w:pPr>
    </w:p>
    <w:p w:rsidR="0031212D" w:rsidRPr="00406413" w:rsidRDefault="0031212D" w:rsidP="0031212D">
      <w:pPr>
        <w:rPr>
          <w:rFonts w:ascii="Times New Roman" w:hAnsi="Times New Roman" w:cs="Times New Roman"/>
          <w:sz w:val="18"/>
          <w:szCs w:val="18"/>
        </w:rPr>
      </w:pPr>
      <w:bookmarkStart w:id="374" w:name="_Toc73453851"/>
      <w:r w:rsidRPr="00406413">
        <w:rPr>
          <w:rFonts w:ascii="Times New Roman" w:hAnsi="Times New Roman" w:cs="Times New Roman"/>
          <w:sz w:val="18"/>
          <w:szCs w:val="18"/>
        </w:rPr>
        <w:t>* Вид разрешенного использования «Ведение личного подсобного хозяйства на полевых участках (1.16)» может устанавливаться для земельных участков за пределами границ населенного пункта</w:t>
      </w:r>
      <w:bookmarkEnd w:id="374"/>
    </w:p>
    <w:p w:rsidR="0031212D" w:rsidRPr="00406413" w:rsidRDefault="0031212D" w:rsidP="0031212D">
      <w:pPr>
        <w:rPr>
          <w:rFonts w:ascii="Times New Roman" w:hAnsi="Times New Roman" w:cs="Times New Roman"/>
          <w:sz w:val="18"/>
          <w:szCs w:val="18"/>
        </w:rPr>
      </w:pPr>
    </w:p>
    <w:p w:rsidR="0031212D" w:rsidRPr="00F87BA7" w:rsidRDefault="0031212D" w:rsidP="0031212D">
      <w:pPr>
        <w:pStyle w:val="p1"/>
        <w:jc w:val="both"/>
        <w:rPr>
          <w:b w:val="0"/>
          <w:bCs w:val="0"/>
          <w:sz w:val="18"/>
          <w:szCs w:val="18"/>
        </w:rPr>
      </w:pPr>
    </w:p>
    <w:p w:rsidR="0031212D" w:rsidRPr="00406413" w:rsidRDefault="0031212D" w:rsidP="0031212D">
      <w:pPr>
        <w:rPr>
          <w:rFonts w:ascii="Times New Roman" w:hAnsi="Times New Roman" w:cs="Times New Roman"/>
          <w:sz w:val="18"/>
          <w:szCs w:val="18"/>
        </w:rPr>
      </w:pPr>
      <w:bookmarkStart w:id="375" w:name="_Toc64642726"/>
      <w:bookmarkStart w:id="376" w:name="_Toc67409592"/>
      <w:bookmarkStart w:id="377" w:name="_Toc73453852"/>
      <w:r w:rsidRPr="00406413">
        <w:rPr>
          <w:rFonts w:ascii="Times New Roman" w:hAnsi="Times New Roman" w:cs="Times New Roman"/>
          <w:sz w:val="18"/>
          <w:szCs w:val="18"/>
        </w:rPr>
        <w:t>1) Минимальный размер образуемых новых земельных участков из земель сельскохозяйственного назначения составляет два гектара.</w:t>
      </w:r>
      <w:r w:rsidRPr="00406413">
        <w:rPr>
          <w:rFonts w:ascii="Times New Roman" w:hAnsi="Times New Roman" w:cs="Times New Roman"/>
          <w:sz w:val="18"/>
          <w:szCs w:val="18"/>
        </w:rPr>
        <w:br/>
        <w:t>2) Минимальные размеры выделяемых в натуре (на местности) земельных участков из состава искусственно орошаемых сельскохозяйственных угодий, в случае полива стационарными дождевальными установками, или осушаемых земель устанавливаются не менее пятидесяти гектар, в случае полива передвижными дождевальными установками - не менее десяти гектар.</w:t>
      </w:r>
      <w:r w:rsidRPr="00406413">
        <w:rPr>
          <w:rFonts w:ascii="Times New Roman" w:hAnsi="Times New Roman" w:cs="Times New Roman"/>
          <w:sz w:val="18"/>
          <w:szCs w:val="18"/>
        </w:rPr>
        <w:br/>
        <w:t>3) Данные нормы минимальных размеров земельных участков, не применяются:</w:t>
      </w:r>
      <w:bookmarkEnd w:id="375"/>
      <w:bookmarkEnd w:id="376"/>
      <w:bookmarkEnd w:id="377"/>
    </w:p>
    <w:p w:rsidR="0031212D" w:rsidRPr="00406413" w:rsidRDefault="0031212D" w:rsidP="0031212D">
      <w:pPr>
        <w:rPr>
          <w:rFonts w:ascii="Times New Roman" w:hAnsi="Times New Roman" w:cs="Times New Roman"/>
          <w:sz w:val="18"/>
          <w:szCs w:val="18"/>
        </w:rPr>
      </w:pPr>
      <w:bookmarkStart w:id="378" w:name="_Toc64642727"/>
      <w:bookmarkStart w:id="379" w:name="_Toc67409593"/>
      <w:bookmarkStart w:id="380" w:name="_Toc73453853"/>
      <w:r w:rsidRPr="00406413">
        <w:rPr>
          <w:rFonts w:ascii="Times New Roman" w:hAnsi="Times New Roman" w:cs="Times New Roman"/>
          <w:sz w:val="18"/>
          <w:szCs w:val="18"/>
        </w:rPr>
        <w:t>- к земельным участкам из земель сельскохозяйственного назначения, образованным до вступления в силу Закона Республики Хакасия от 05.05.2008 №09-ЗРХ;</w:t>
      </w:r>
      <w:r w:rsidRPr="00406413">
        <w:rPr>
          <w:rFonts w:ascii="Times New Roman" w:hAnsi="Times New Roman" w:cs="Times New Roman"/>
          <w:sz w:val="18"/>
          <w:szCs w:val="18"/>
        </w:rPr>
        <w:br/>
        <w:t>- к земельным участкам из земель сельскохозяйственного назначения, ограниченным со всех сторон землями других категорий, площадь которых меньше минимальных размеров;</w:t>
      </w:r>
      <w:r w:rsidRPr="00406413">
        <w:rPr>
          <w:rFonts w:ascii="Times New Roman" w:hAnsi="Times New Roman" w:cs="Times New Roman"/>
          <w:sz w:val="18"/>
          <w:szCs w:val="18"/>
        </w:rPr>
        <w:br/>
        <w:t>- к земельным участкам, выделяемым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Законом Республики Хакасия от 05.05.2008 №09-ЗРХ;</w:t>
      </w:r>
      <w:r w:rsidRPr="00406413">
        <w:rPr>
          <w:rFonts w:ascii="Times New Roman" w:hAnsi="Times New Roman" w:cs="Times New Roman"/>
          <w:sz w:val="18"/>
          <w:szCs w:val="18"/>
        </w:rPr>
        <w:br/>
        <w:t>- к земельным участкам, образуемым с целью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bookmarkEnd w:id="378"/>
      <w:bookmarkEnd w:id="379"/>
      <w:bookmarkEnd w:id="380"/>
    </w:p>
    <w:p w:rsidR="0031212D" w:rsidRPr="00406413" w:rsidRDefault="0031212D" w:rsidP="0031212D">
      <w:pPr>
        <w:rPr>
          <w:rFonts w:ascii="Times New Roman" w:hAnsi="Times New Roman" w:cs="Times New Roman"/>
          <w:sz w:val="18"/>
          <w:szCs w:val="18"/>
        </w:rPr>
      </w:pPr>
      <w:bookmarkStart w:id="381" w:name="_Toc64642728"/>
      <w:bookmarkStart w:id="382" w:name="_Toc67409594"/>
      <w:bookmarkStart w:id="383" w:name="_Toc73453854"/>
      <w:r w:rsidRPr="00406413">
        <w:rPr>
          <w:rFonts w:ascii="Times New Roman" w:hAnsi="Times New Roman" w:cs="Times New Roman"/>
          <w:sz w:val="18"/>
          <w:szCs w:val="18"/>
        </w:rPr>
        <w:t>4)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bookmarkEnd w:id="381"/>
      <w:bookmarkEnd w:id="382"/>
      <w:bookmarkEnd w:id="383"/>
    </w:p>
    <w:p w:rsidR="00D925A6" w:rsidRDefault="00D925A6" w:rsidP="00CE3795">
      <w:pPr>
        <w:pStyle w:val="p1"/>
        <w:ind w:firstLine="708"/>
        <w:jc w:val="both"/>
      </w:pPr>
      <w:bookmarkStart w:id="384" w:name="_Toc75769464"/>
    </w:p>
    <w:p w:rsidR="00CE3795" w:rsidRDefault="00CE3795" w:rsidP="00CE3795">
      <w:pPr>
        <w:pStyle w:val="p1"/>
        <w:ind w:firstLine="708"/>
        <w:jc w:val="both"/>
      </w:pPr>
      <w:bookmarkStart w:id="385" w:name="_Toc122430763"/>
      <w:r>
        <w:t>Статья 16. Градостроительные регламенты. Зоны рекреационного назначения (Р)</w:t>
      </w:r>
      <w:bookmarkEnd w:id="384"/>
      <w:bookmarkEnd w:id="385"/>
    </w:p>
    <w:p w:rsidR="00CE3795" w:rsidRDefault="00CE3795" w:rsidP="00CE3795">
      <w:pPr>
        <w:pStyle w:val="p1"/>
      </w:pPr>
    </w:p>
    <w:p w:rsidR="00CE3795" w:rsidRDefault="00CE3795" w:rsidP="00CE3795">
      <w:pPr>
        <w:pStyle w:val="p1"/>
        <w:ind w:firstLine="708"/>
        <w:jc w:val="both"/>
      </w:pPr>
      <w:bookmarkStart w:id="386" w:name="_Toc75769465"/>
      <w:bookmarkStart w:id="387" w:name="_Toc122430764"/>
      <w:r>
        <w:t>1. Зона естественного ландшафта (Р-1)</w:t>
      </w:r>
      <w:bookmarkEnd w:id="386"/>
      <w:bookmarkEnd w:id="387"/>
    </w:p>
    <w:p w:rsidR="00CE3795" w:rsidRDefault="00CE3795" w:rsidP="00CE3795">
      <w:pPr>
        <w:widowControl/>
        <w:autoSpaceDE/>
        <w:adjustRightInd/>
        <w:ind w:firstLine="709"/>
        <w:jc w:val="center"/>
        <w:rPr>
          <w:rFonts w:ascii="Times New Roman" w:hAnsi="Times New Roman" w:cs="Times New Roman"/>
          <w:sz w:val="24"/>
          <w:szCs w:val="24"/>
        </w:rPr>
      </w:pPr>
    </w:p>
    <w:p w:rsidR="00CE3795" w:rsidRDefault="00CE3795" w:rsidP="00CE3795">
      <w:pPr>
        <w:widowControl/>
        <w:autoSpaceDE/>
        <w:adjustRightInd/>
        <w:jc w:val="center"/>
        <w:rPr>
          <w:rFonts w:ascii="Times New Roman" w:hAnsi="Times New Roman" w:cs="Times New Roman"/>
          <w:b/>
          <w:bCs/>
          <w:kern w:val="32"/>
          <w:sz w:val="24"/>
          <w:szCs w:val="24"/>
        </w:rPr>
      </w:pPr>
      <w:bookmarkStart w:id="388" w:name="_Toc58177910"/>
      <w:bookmarkStart w:id="389" w:name="_Toc58580095"/>
      <w:bookmarkStart w:id="390" w:name="_Toc62232980"/>
      <w:bookmarkStart w:id="391" w:name="_Toc69895957"/>
      <w:r>
        <w:rPr>
          <w:rFonts w:ascii="Times New Roman" w:hAnsi="Times New Roman" w:cs="Times New Roman"/>
          <w:b/>
          <w:bCs/>
          <w:kern w:val="32"/>
          <w:sz w:val="24"/>
          <w:szCs w:val="24"/>
        </w:rPr>
        <w:t>Основные виды разрешенного использования</w:t>
      </w:r>
      <w:bookmarkEnd w:id="388"/>
      <w:bookmarkEnd w:id="389"/>
      <w:bookmarkEnd w:id="390"/>
      <w:bookmarkEnd w:id="391"/>
    </w:p>
    <w:p w:rsidR="00CE3795" w:rsidRDefault="00CE3795" w:rsidP="00CE3795">
      <w:pPr>
        <w:widowControl/>
        <w:autoSpaceDE/>
        <w:adjustRightInd/>
        <w:jc w:val="right"/>
        <w:rPr>
          <w:rFonts w:ascii="Times New Roman" w:hAnsi="Times New Roman" w:cs="Times New Roman"/>
          <w:b/>
          <w:bCs/>
          <w:kern w:val="32"/>
          <w:sz w:val="24"/>
          <w:szCs w:val="24"/>
        </w:rPr>
      </w:pPr>
      <w:r>
        <w:rPr>
          <w:rFonts w:ascii="Times New Roman" w:hAnsi="Times New Roman" w:cs="Times New Roman"/>
          <w:bCs/>
          <w:i/>
          <w:kern w:val="32"/>
          <w:sz w:val="24"/>
          <w:szCs w:val="24"/>
        </w:rPr>
        <w:t>Таблица 3</w:t>
      </w:r>
      <w:r w:rsidR="00B406C0">
        <w:rPr>
          <w:rFonts w:ascii="Times New Roman" w:hAnsi="Times New Roman" w:cs="Times New Roman"/>
          <w:bCs/>
          <w:i/>
          <w:kern w:val="32"/>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6969"/>
      </w:tblGrid>
      <w:tr w:rsidR="00CE3795" w:rsidTr="00CE3795">
        <w:tc>
          <w:tcPr>
            <w:tcW w:w="2602" w:type="dxa"/>
            <w:tcBorders>
              <w:top w:val="single" w:sz="4" w:space="0" w:color="auto"/>
              <w:left w:val="single" w:sz="4" w:space="0" w:color="auto"/>
              <w:bottom w:val="single" w:sz="4" w:space="0" w:color="auto"/>
              <w:right w:val="single" w:sz="4" w:space="0" w:color="auto"/>
            </w:tcBorders>
            <w:hideMark/>
          </w:tcPr>
          <w:p w:rsidR="00CE3795" w:rsidRDefault="00CE3795">
            <w:pPr>
              <w:widowControl/>
              <w:autoSpaceDE/>
              <w:adjustRightInd/>
              <w:jc w:val="center"/>
              <w:rPr>
                <w:rFonts w:ascii="Times New Roman" w:hAnsi="Times New Roman" w:cs="Times New Roman"/>
                <w:b/>
                <w:bCs/>
                <w:sz w:val="24"/>
                <w:szCs w:val="24"/>
              </w:rPr>
            </w:pPr>
            <w:r>
              <w:rPr>
                <w:rFonts w:ascii="Times New Roman" w:hAnsi="Times New Roman" w:cs="Times New Roman"/>
                <w:b/>
                <w:bCs/>
                <w:sz w:val="24"/>
                <w:szCs w:val="24"/>
              </w:rPr>
              <w:t>Виды разрешенного использования</w:t>
            </w:r>
          </w:p>
        </w:tc>
        <w:tc>
          <w:tcPr>
            <w:tcW w:w="6969" w:type="dxa"/>
            <w:tcBorders>
              <w:top w:val="single" w:sz="4" w:space="0" w:color="auto"/>
              <w:left w:val="single" w:sz="4" w:space="0" w:color="auto"/>
              <w:bottom w:val="single" w:sz="4" w:space="0" w:color="auto"/>
              <w:right w:val="single" w:sz="4" w:space="0" w:color="auto"/>
            </w:tcBorders>
            <w:hideMark/>
          </w:tcPr>
          <w:p w:rsidR="00CE3795" w:rsidRDefault="00CE3795">
            <w:pPr>
              <w:jc w:val="center"/>
              <w:rPr>
                <w:rFonts w:ascii="Times New Roman" w:hAnsi="Times New Roman" w:cs="Times New Roman"/>
                <w:b/>
                <w:bCs/>
                <w:sz w:val="24"/>
                <w:szCs w:val="24"/>
              </w:rPr>
            </w:pPr>
            <w:r>
              <w:rPr>
                <w:rFonts w:ascii="Times New Roman" w:hAnsi="Times New Roman" w:cs="Times New Roman"/>
                <w:b/>
                <w:bCs/>
                <w:sz w:val="24"/>
                <w:szCs w:val="24"/>
              </w:rPr>
              <w:t>Предельные размеры земельных участков и параметры строительства и реконструкции объектов капитального строительства</w:t>
            </w:r>
          </w:p>
        </w:tc>
      </w:tr>
      <w:tr w:rsidR="00CE3795" w:rsidTr="00CE3795">
        <w:tc>
          <w:tcPr>
            <w:tcW w:w="2602" w:type="dxa"/>
            <w:tcBorders>
              <w:top w:val="single" w:sz="4" w:space="0" w:color="auto"/>
              <w:left w:val="single" w:sz="4" w:space="0" w:color="auto"/>
              <w:bottom w:val="single" w:sz="4" w:space="0" w:color="auto"/>
              <w:right w:val="single" w:sz="4" w:space="0" w:color="auto"/>
            </w:tcBorders>
            <w:hideMark/>
          </w:tcPr>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 (3.1.1)</w:t>
            </w:r>
          </w:p>
        </w:tc>
        <w:tc>
          <w:tcPr>
            <w:tcW w:w="6969" w:type="dxa"/>
            <w:tcBorders>
              <w:top w:val="single" w:sz="4" w:space="0" w:color="auto"/>
              <w:left w:val="single" w:sz="4" w:space="0" w:color="auto"/>
              <w:bottom w:val="single" w:sz="4" w:space="0" w:color="auto"/>
              <w:right w:val="single" w:sz="4" w:space="0" w:color="auto"/>
            </w:tcBorders>
            <w:hideMark/>
          </w:tcPr>
          <w:p w:rsidR="00CE3795" w:rsidRDefault="00CE3795">
            <w:pPr>
              <w:rPr>
                <w:rFonts w:ascii="Times New Roman" w:hAnsi="Times New Roman" w:cs="Times New Roman"/>
                <w:sz w:val="24"/>
                <w:szCs w:val="24"/>
              </w:rPr>
            </w:pPr>
            <w:r>
              <w:rPr>
                <w:rFonts w:ascii="Times New Roman" w:hAnsi="Times New Roman" w:cs="Times New Roman"/>
                <w:sz w:val="24"/>
                <w:szCs w:val="24"/>
              </w:rPr>
              <w:t>Предельные минимальные размеры земельного участка – не подлежат установлению</w:t>
            </w:r>
          </w:p>
          <w:p w:rsidR="00CE3795" w:rsidRDefault="00CE3795">
            <w:pPr>
              <w:rPr>
                <w:rFonts w:ascii="Times New Roman" w:hAnsi="Times New Roman" w:cs="Times New Roman"/>
                <w:sz w:val="24"/>
                <w:szCs w:val="24"/>
              </w:rPr>
            </w:pPr>
            <w:r>
              <w:rPr>
                <w:rFonts w:ascii="Times New Roman" w:hAnsi="Times New Roman" w:cs="Times New Roman"/>
                <w:sz w:val="24"/>
                <w:szCs w:val="24"/>
              </w:rPr>
              <w:t>Предельные максимальные размеры земельного участка – не подлежат установлению</w:t>
            </w:r>
          </w:p>
          <w:p w:rsidR="00CE3795" w:rsidRDefault="00CE3795">
            <w:pPr>
              <w:widowControl/>
              <w:autoSpaceDE/>
              <w:adjustRightInd/>
              <w:rPr>
                <w:rFonts w:ascii="Times New Roman" w:hAnsi="Times New Roman" w:cs="Times New Roman"/>
                <w:sz w:val="24"/>
                <w:szCs w:val="24"/>
              </w:rPr>
            </w:pPr>
            <w:r>
              <w:rPr>
                <w:rFonts w:ascii="Times New Roman" w:hAnsi="Times New Roman" w:cs="Times New Roman"/>
                <w:sz w:val="24"/>
                <w:szCs w:val="24"/>
              </w:rPr>
              <w:t>Минимальные отступы от границ земельных участков – не подлежат установлению</w:t>
            </w:r>
          </w:p>
          <w:p w:rsidR="00CE3795" w:rsidRDefault="00CE3795">
            <w:pPr>
              <w:widowControl/>
              <w:rPr>
                <w:rFonts w:ascii="Times New Roman" w:hAnsi="Times New Roman" w:cs="Times New Roman"/>
                <w:sz w:val="24"/>
                <w:szCs w:val="24"/>
              </w:rPr>
            </w:pPr>
            <w:r>
              <w:rPr>
                <w:rFonts w:ascii="Times New Roman" w:hAnsi="Times New Roman" w:cs="Times New Roman"/>
                <w:sz w:val="24"/>
                <w:szCs w:val="24"/>
              </w:rPr>
              <w:t>Предельное количество этажей или предельная высота зданий, строений, сооружений – 3 этажа</w:t>
            </w:r>
          </w:p>
          <w:p w:rsidR="00CE3795" w:rsidRDefault="00CE3795">
            <w:pPr>
              <w:widowControl/>
              <w:autoSpaceDE/>
              <w:adjustRightInd/>
              <w:rPr>
                <w:rFonts w:ascii="Times New Roman" w:hAnsi="Times New Roman" w:cs="Times New Roman"/>
                <w:b/>
                <w:bCs/>
                <w:kern w:val="32"/>
                <w:sz w:val="24"/>
                <w:szCs w:val="24"/>
              </w:rPr>
            </w:pPr>
            <w:bookmarkStart w:id="392" w:name="_Toc69895958"/>
            <w:bookmarkStart w:id="393" w:name="_Toc62232981"/>
            <w:bookmarkStart w:id="394" w:name="_Toc58580096"/>
            <w:bookmarkStart w:id="395" w:name="_Toc58177911"/>
            <w:r>
              <w:rPr>
                <w:rFonts w:ascii="Times New Roman" w:hAnsi="Times New Roman" w:cs="Times New Roman"/>
                <w:kern w:val="32"/>
                <w:sz w:val="24"/>
                <w:szCs w:val="24"/>
              </w:rPr>
              <w:t>Максимальный процент застройки в границах земельного участка – не подлежат установлению</w:t>
            </w:r>
            <w:bookmarkEnd w:id="392"/>
            <w:bookmarkEnd w:id="393"/>
            <w:bookmarkEnd w:id="394"/>
            <w:bookmarkEnd w:id="395"/>
          </w:p>
        </w:tc>
      </w:tr>
      <w:tr w:rsidR="00CE3795" w:rsidTr="00CE3795">
        <w:trPr>
          <w:trHeight w:val="2927"/>
        </w:trPr>
        <w:tc>
          <w:tcPr>
            <w:tcW w:w="2602" w:type="dxa"/>
            <w:tcBorders>
              <w:top w:val="single" w:sz="4" w:space="0" w:color="auto"/>
              <w:left w:val="single" w:sz="4" w:space="0" w:color="auto"/>
              <w:bottom w:val="single" w:sz="4" w:space="0" w:color="auto"/>
              <w:right w:val="single" w:sz="4" w:space="0" w:color="auto"/>
            </w:tcBorders>
          </w:tcPr>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Охрана природных территорий (9.1)</w:t>
            </w:r>
          </w:p>
          <w:p w:rsidR="00CE3795" w:rsidRDefault="00CE3795">
            <w:pPr>
              <w:widowControl/>
              <w:autoSpaceDE/>
              <w:adjustRightInd/>
              <w:jc w:val="center"/>
              <w:rPr>
                <w:rFonts w:ascii="Times New Roman" w:hAnsi="Times New Roman" w:cs="Times New Roman"/>
                <w:sz w:val="24"/>
                <w:szCs w:val="24"/>
              </w:rPr>
            </w:pPr>
          </w:p>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Водные объекты (11.0)</w:t>
            </w:r>
          </w:p>
          <w:p w:rsidR="00CE3795" w:rsidRDefault="00CE3795">
            <w:pPr>
              <w:widowControl/>
              <w:autoSpaceDE/>
              <w:adjustRightInd/>
              <w:jc w:val="center"/>
              <w:rPr>
                <w:rFonts w:ascii="Times New Roman" w:hAnsi="Times New Roman" w:cs="Times New Roman"/>
                <w:sz w:val="24"/>
                <w:szCs w:val="24"/>
              </w:rPr>
            </w:pPr>
          </w:p>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Общее пользование водными объектами (11.1)</w:t>
            </w:r>
          </w:p>
          <w:p w:rsidR="00CE3795" w:rsidRDefault="00CE3795">
            <w:pPr>
              <w:widowControl/>
              <w:autoSpaceDE/>
              <w:adjustRightInd/>
              <w:jc w:val="center"/>
              <w:rPr>
                <w:rFonts w:ascii="Times New Roman" w:hAnsi="Times New Roman" w:cs="Times New Roman"/>
                <w:sz w:val="24"/>
                <w:szCs w:val="24"/>
              </w:rPr>
            </w:pPr>
          </w:p>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Земельные участки (территории) общего пользования (12.0)</w:t>
            </w:r>
          </w:p>
        </w:tc>
        <w:tc>
          <w:tcPr>
            <w:tcW w:w="6969" w:type="dxa"/>
            <w:tcBorders>
              <w:top w:val="single" w:sz="4" w:space="0" w:color="auto"/>
              <w:left w:val="single" w:sz="4" w:space="0" w:color="auto"/>
              <w:bottom w:val="single" w:sz="4" w:space="0" w:color="auto"/>
              <w:right w:val="single" w:sz="4" w:space="0" w:color="auto"/>
            </w:tcBorders>
            <w:hideMark/>
          </w:tcPr>
          <w:p w:rsidR="00CE3795" w:rsidRDefault="00CE3795">
            <w:pPr>
              <w:rPr>
                <w:rFonts w:ascii="Times New Roman" w:hAnsi="Times New Roman" w:cs="Times New Roman"/>
                <w:sz w:val="24"/>
                <w:szCs w:val="24"/>
              </w:rPr>
            </w:pPr>
            <w:r>
              <w:rPr>
                <w:rFonts w:ascii="Times New Roman" w:hAnsi="Times New Roman" w:cs="Times New Roman"/>
                <w:sz w:val="24"/>
                <w:szCs w:val="24"/>
              </w:rPr>
              <w:t>Предельные минимальные размеры земельного участка – не подлежат установлению</w:t>
            </w:r>
          </w:p>
          <w:p w:rsidR="00CE3795" w:rsidRDefault="00CE3795">
            <w:pPr>
              <w:rPr>
                <w:rFonts w:ascii="Times New Roman" w:hAnsi="Times New Roman" w:cs="Times New Roman"/>
                <w:sz w:val="24"/>
                <w:szCs w:val="24"/>
              </w:rPr>
            </w:pPr>
            <w:r>
              <w:rPr>
                <w:rFonts w:ascii="Times New Roman" w:hAnsi="Times New Roman" w:cs="Times New Roman"/>
                <w:sz w:val="24"/>
                <w:szCs w:val="24"/>
              </w:rPr>
              <w:t>Предельные максимальные размеры земельного участка – не подлежат установлению</w:t>
            </w:r>
          </w:p>
          <w:p w:rsidR="00CE3795" w:rsidRDefault="00CE3795">
            <w:pPr>
              <w:widowControl/>
              <w:autoSpaceDE/>
              <w:adjustRightInd/>
              <w:rPr>
                <w:rFonts w:ascii="Times New Roman" w:hAnsi="Times New Roman" w:cs="Times New Roman"/>
                <w:sz w:val="24"/>
                <w:szCs w:val="24"/>
              </w:rPr>
            </w:pPr>
            <w:r>
              <w:rPr>
                <w:rFonts w:ascii="Times New Roman" w:hAnsi="Times New Roman" w:cs="Times New Roman"/>
                <w:sz w:val="24"/>
                <w:szCs w:val="24"/>
              </w:rPr>
              <w:t>Минимальные отступы от границ земельных участков – не подлежат установлению</w:t>
            </w:r>
          </w:p>
          <w:p w:rsidR="00CE3795" w:rsidRDefault="00CE3795">
            <w:pPr>
              <w:widowControl/>
              <w:rPr>
                <w:rFonts w:ascii="Times New Roman" w:hAnsi="Times New Roman" w:cs="Times New Roman"/>
                <w:sz w:val="24"/>
                <w:szCs w:val="24"/>
              </w:rPr>
            </w:pPr>
            <w:r>
              <w:rPr>
                <w:rFonts w:ascii="Times New Roman" w:hAnsi="Times New Roman" w:cs="Times New Roman"/>
                <w:sz w:val="24"/>
                <w:szCs w:val="24"/>
              </w:rPr>
              <w:t>Предельное количество этажей или предельная высота зданий, строений, сооружений – не подлежат установлению</w:t>
            </w:r>
          </w:p>
          <w:p w:rsidR="00CE3795" w:rsidRDefault="00CE3795">
            <w:pPr>
              <w:widowControl/>
              <w:autoSpaceDE/>
              <w:adjustRightInd/>
              <w:rPr>
                <w:rFonts w:ascii="Times New Roman" w:hAnsi="Times New Roman" w:cs="Times New Roman"/>
                <w:b/>
                <w:bCs/>
                <w:kern w:val="32"/>
                <w:sz w:val="24"/>
                <w:szCs w:val="24"/>
              </w:rPr>
            </w:pPr>
            <w:bookmarkStart w:id="396" w:name="_Toc69895959"/>
            <w:bookmarkStart w:id="397" w:name="_Toc62232982"/>
            <w:bookmarkStart w:id="398" w:name="_Toc58580097"/>
            <w:bookmarkStart w:id="399" w:name="_Toc58177912"/>
            <w:r>
              <w:rPr>
                <w:rFonts w:ascii="Times New Roman" w:hAnsi="Times New Roman" w:cs="Times New Roman"/>
                <w:kern w:val="32"/>
                <w:sz w:val="24"/>
                <w:szCs w:val="24"/>
              </w:rPr>
              <w:t>Максимальный процент застройки в границах земельного участка – не подлежат установлению</w:t>
            </w:r>
            <w:bookmarkEnd w:id="396"/>
            <w:bookmarkEnd w:id="397"/>
            <w:bookmarkEnd w:id="398"/>
            <w:bookmarkEnd w:id="399"/>
          </w:p>
        </w:tc>
      </w:tr>
    </w:tbl>
    <w:p w:rsidR="00CE3795" w:rsidRDefault="00CE3795" w:rsidP="00CE3795">
      <w:pPr>
        <w:widowControl/>
        <w:autoSpaceDE/>
        <w:adjustRightInd/>
        <w:rPr>
          <w:rFonts w:ascii="Times New Roman" w:hAnsi="Times New Roman" w:cs="Times New Roman"/>
          <w:b/>
          <w:bCs/>
          <w:kern w:val="32"/>
          <w:sz w:val="24"/>
          <w:szCs w:val="24"/>
        </w:rPr>
      </w:pPr>
      <w:bookmarkStart w:id="400" w:name="_Toc58177913"/>
    </w:p>
    <w:p w:rsidR="00CE3795" w:rsidRDefault="00CE3795" w:rsidP="00CE3795">
      <w:pPr>
        <w:widowControl/>
        <w:autoSpaceDE/>
        <w:adjustRightInd/>
        <w:jc w:val="center"/>
        <w:rPr>
          <w:rFonts w:ascii="Times New Roman" w:hAnsi="Times New Roman" w:cs="Times New Roman"/>
          <w:b/>
          <w:bCs/>
          <w:kern w:val="32"/>
          <w:sz w:val="24"/>
          <w:szCs w:val="24"/>
        </w:rPr>
      </w:pPr>
      <w:bookmarkStart w:id="401" w:name="_Toc62232983"/>
      <w:bookmarkStart w:id="402" w:name="_Toc69895960"/>
      <w:r>
        <w:rPr>
          <w:rFonts w:ascii="Times New Roman" w:hAnsi="Times New Roman" w:cs="Times New Roman"/>
          <w:b/>
          <w:bCs/>
          <w:kern w:val="32"/>
          <w:sz w:val="24"/>
          <w:szCs w:val="24"/>
        </w:rPr>
        <w:t>Условно разрешенные виды использования</w:t>
      </w:r>
      <w:bookmarkEnd w:id="400"/>
      <w:bookmarkEnd w:id="401"/>
      <w:bookmarkEnd w:id="402"/>
    </w:p>
    <w:p w:rsidR="00CE3795" w:rsidRDefault="00CE3795" w:rsidP="00CE3795">
      <w:pPr>
        <w:widowControl/>
        <w:autoSpaceDE/>
        <w:adjustRightInd/>
        <w:jc w:val="right"/>
        <w:rPr>
          <w:rFonts w:ascii="Times New Roman" w:hAnsi="Times New Roman" w:cs="Times New Roman"/>
          <w:b/>
          <w:bCs/>
          <w:kern w:val="32"/>
          <w:sz w:val="24"/>
          <w:szCs w:val="24"/>
        </w:rPr>
      </w:pPr>
      <w:r>
        <w:rPr>
          <w:rFonts w:ascii="Times New Roman" w:hAnsi="Times New Roman" w:cs="Times New Roman"/>
          <w:bCs/>
          <w:i/>
          <w:kern w:val="32"/>
          <w:sz w:val="24"/>
          <w:szCs w:val="24"/>
        </w:rPr>
        <w:t>Таблица 3</w:t>
      </w:r>
      <w:r w:rsidR="00B406C0">
        <w:rPr>
          <w:rFonts w:ascii="Times New Roman" w:hAnsi="Times New Roman" w:cs="Times New Roman"/>
          <w:bCs/>
          <w:i/>
          <w:kern w:val="32"/>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CE3795" w:rsidTr="00CE3795">
        <w:trPr>
          <w:trHeight w:val="1408"/>
        </w:trPr>
        <w:tc>
          <w:tcPr>
            <w:tcW w:w="2518" w:type="dxa"/>
            <w:tcBorders>
              <w:top w:val="single" w:sz="4" w:space="0" w:color="auto"/>
              <w:left w:val="single" w:sz="4" w:space="0" w:color="auto"/>
              <w:bottom w:val="single" w:sz="4" w:space="0" w:color="auto"/>
              <w:right w:val="single" w:sz="4" w:space="0" w:color="auto"/>
            </w:tcBorders>
          </w:tcPr>
          <w:p w:rsidR="00CE3795" w:rsidRDefault="00CE3795">
            <w:pPr>
              <w:jc w:val="center"/>
              <w:rPr>
                <w:rFonts w:ascii="Times New Roman" w:hAnsi="Times New Roman" w:cs="Times New Roman"/>
                <w:sz w:val="24"/>
                <w:szCs w:val="24"/>
              </w:rPr>
            </w:pPr>
            <w:r>
              <w:rPr>
                <w:rFonts w:ascii="Times New Roman" w:hAnsi="Times New Roman" w:cs="Times New Roman"/>
                <w:sz w:val="24"/>
                <w:szCs w:val="24"/>
              </w:rPr>
              <w:t>Выставочно-ярмарочная деятельность (4.10)</w:t>
            </w:r>
          </w:p>
          <w:p w:rsidR="00CE3795" w:rsidRDefault="00CE3795">
            <w:pPr>
              <w:jc w:val="center"/>
              <w:rPr>
                <w:rFonts w:ascii="Times New Roman" w:hAnsi="Times New Roman" w:cs="Times New Roman"/>
                <w:sz w:val="24"/>
                <w:szCs w:val="24"/>
              </w:rPr>
            </w:pPr>
          </w:p>
          <w:p w:rsidR="00CE3795" w:rsidRDefault="00CE3795">
            <w:pPr>
              <w:jc w:val="center"/>
              <w:rPr>
                <w:rFonts w:ascii="Times New Roman" w:hAnsi="Times New Roman" w:cs="Times New Roman"/>
                <w:sz w:val="24"/>
                <w:szCs w:val="24"/>
              </w:rPr>
            </w:pPr>
            <w:r>
              <w:rPr>
                <w:rFonts w:ascii="Times New Roman" w:hAnsi="Times New Roman" w:cs="Times New Roman"/>
                <w:sz w:val="24"/>
                <w:szCs w:val="24"/>
              </w:rPr>
              <w:t>Площадки для занятий спортом (5.1.3)</w:t>
            </w:r>
          </w:p>
          <w:p w:rsidR="00CE3795" w:rsidRDefault="00CE3795">
            <w:pPr>
              <w:jc w:val="center"/>
              <w:rPr>
                <w:rFonts w:ascii="Times New Roman" w:hAnsi="Times New Roman" w:cs="Times New Roman"/>
                <w:sz w:val="24"/>
                <w:szCs w:val="24"/>
              </w:rPr>
            </w:pPr>
          </w:p>
          <w:p w:rsidR="00CE3795" w:rsidRDefault="00CE3795">
            <w:pPr>
              <w:jc w:val="center"/>
              <w:rPr>
                <w:rFonts w:ascii="Times New Roman" w:hAnsi="Times New Roman" w:cs="Times New Roman"/>
                <w:sz w:val="24"/>
                <w:szCs w:val="24"/>
              </w:rPr>
            </w:pPr>
            <w:r>
              <w:rPr>
                <w:rFonts w:ascii="Times New Roman" w:hAnsi="Times New Roman" w:cs="Times New Roman"/>
                <w:sz w:val="24"/>
                <w:szCs w:val="24"/>
              </w:rPr>
              <w:t>Связь (6.8)</w:t>
            </w:r>
          </w:p>
          <w:p w:rsidR="00CE3795" w:rsidRDefault="00CE3795">
            <w:pPr>
              <w:jc w:val="center"/>
              <w:rPr>
                <w:rFonts w:ascii="Times New Roman" w:hAnsi="Times New Roman" w:cs="Times New Roman"/>
                <w:sz w:val="24"/>
                <w:szCs w:val="24"/>
              </w:rPr>
            </w:pPr>
          </w:p>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Гидротехнические сооружения (11.3)</w:t>
            </w:r>
          </w:p>
          <w:p w:rsidR="00CE3795" w:rsidRDefault="00CE3795">
            <w:pPr>
              <w:rPr>
                <w:rFonts w:ascii="Times New Roman" w:hAnsi="Times New Roman" w:cs="Times New Roman"/>
                <w:sz w:val="24"/>
                <w:szCs w:val="24"/>
              </w:rPr>
            </w:pPr>
          </w:p>
          <w:p w:rsidR="00CE3795" w:rsidRDefault="00CE3795">
            <w:pPr>
              <w:jc w:val="center"/>
              <w:rPr>
                <w:rFonts w:ascii="Times New Roman" w:hAnsi="Times New Roman" w:cs="Times New Roman"/>
                <w:sz w:val="24"/>
                <w:szCs w:val="24"/>
              </w:rPr>
            </w:pPr>
            <w:r>
              <w:rPr>
                <w:rFonts w:ascii="Times New Roman" w:hAnsi="Times New Roman" w:cs="Times New Roman"/>
                <w:sz w:val="24"/>
                <w:szCs w:val="24"/>
              </w:rPr>
              <w:t>Стоянки транспорта общего пользования (7.2.3)</w:t>
            </w:r>
          </w:p>
          <w:p w:rsidR="00CE3795" w:rsidRDefault="00CE3795">
            <w:pPr>
              <w:jc w:val="center"/>
              <w:rPr>
                <w:rFonts w:ascii="Times New Roman" w:hAnsi="Times New Roman" w:cs="Times New Roman"/>
                <w:sz w:val="24"/>
                <w:szCs w:val="24"/>
              </w:rPr>
            </w:pPr>
          </w:p>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Трубопроводный транспорт (7.5)</w:t>
            </w:r>
          </w:p>
        </w:tc>
        <w:tc>
          <w:tcPr>
            <w:tcW w:w="7053" w:type="dxa"/>
            <w:tcBorders>
              <w:top w:val="single" w:sz="4" w:space="0" w:color="auto"/>
              <w:left w:val="single" w:sz="4" w:space="0" w:color="auto"/>
              <w:bottom w:val="single" w:sz="4" w:space="0" w:color="auto"/>
              <w:right w:val="single" w:sz="4" w:space="0" w:color="auto"/>
            </w:tcBorders>
            <w:hideMark/>
          </w:tcPr>
          <w:p w:rsidR="00CE3795" w:rsidRDefault="00CE3795">
            <w:pPr>
              <w:rPr>
                <w:rFonts w:ascii="Times New Roman" w:hAnsi="Times New Roman" w:cs="Times New Roman"/>
                <w:sz w:val="24"/>
                <w:szCs w:val="24"/>
              </w:rPr>
            </w:pPr>
            <w:r>
              <w:rPr>
                <w:rFonts w:ascii="Times New Roman" w:hAnsi="Times New Roman" w:cs="Times New Roman"/>
                <w:sz w:val="24"/>
                <w:szCs w:val="24"/>
              </w:rPr>
              <w:t>Предельные минимальные размеры земельного участка – не подлежат установлению</w:t>
            </w:r>
          </w:p>
          <w:p w:rsidR="00CE3795" w:rsidRDefault="00CE3795">
            <w:pPr>
              <w:rPr>
                <w:rFonts w:ascii="Times New Roman" w:hAnsi="Times New Roman" w:cs="Times New Roman"/>
                <w:sz w:val="24"/>
                <w:szCs w:val="24"/>
              </w:rPr>
            </w:pPr>
            <w:r>
              <w:rPr>
                <w:rFonts w:ascii="Times New Roman" w:hAnsi="Times New Roman" w:cs="Times New Roman"/>
                <w:sz w:val="24"/>
                <w:szCs w:val="24"/>
              </w:rPr>
              <w:t>Предельные максимальные размеры земельного участка – не подлежат установлению</w:t>
            </w:r>
          </w:p>
          <w:p w:rsidR="00CE3795" w:rsidRDefault="00CE3795">
            <w:pPr>
              <w:widowControl/>
              <w:autoSpaceDE/>
              <w:adjustRightInd/>
              <w:rPr>
                <w:rFonts w:ascii="Times New Roman" w:hAnsi="Times New Roman" w:cs="Times New Roman"/>
                <w:sz w:val="24"/>
                <w:szCs w:val="24"/>
              </w:rPr>
            </w:pPr>
            <w:r>
              <w:rPr>
                <w:rFonts w:ascii="Times New Roman" w:hAnsi="Times New Roman" w:cs="Times New Roman"/>
                <w:sz w:val="24"/>
                <w:szCs w:val="24"/>
              </w:rPr>
              <w:t>Минимальные отступы от границ земельных участков – не подлежат установлению</w:t>
            </w:r>
          </w:p>
          <w:p w:rsidR="00CE3795" w:rsidRDefault="00CE3795">
            <w:pPr>
              <w:widowControl/>
              <w:rPr>
                <w:rFonts w:ascii="Times New Roman" w:hAnsi="Times New Roman" w:cs="Times New Roman"/>
                <w:sz w:val="24"/>
                <w:szCs w:val="24"/>
              </w:rPr>
            </w:pPr>
            <w:r>
              <w:rPr>
                <w:rFonts w:ascii="Times New Roman" w:hAnsi="Times New Roman" w:cs="Times New Roman"/>
                <w:sz w:val="24"/>
                <w:szCs w:val="24"/>
              </w:rPr>
              <w:t>Предельное количество этажей или предельная высота зданий, строений, сооружений – не подлежат установлению</w:t>
            </w:r>
          </w:p>
          <w:p w:rsidR="00CE3795" w:rsidRDefault="00CE3795">
            <w:pPr>
              <w:widowControl/>
              <w:autoSpaceDE/>
              <w:adjustRightInd/>
              <w:rPr>
                <w:rFonts w:ascii="Times New Roman" w:hAnsi="Times New Roman" w:cs="Times New Roman"/>
                <w:kern w:val="32"/>
                <w:sz w:val="24"/>
                <w:szCs w:val="24"/>
              </w:rPr>
            </w:pPr>
            <w:bookmarkStart w:id="403" w:name="_Toc69895961"/>
            <w:bookmarkStart w:id="404" w:name="_Toc62232984"/>
            <w:bookmarkStart w:id="405" w:name="_Toc58580099"/>
            <w:bookmarkStart w:id="406" w:name="_Toc58177914"/>
            <w:r>
              <w:rPr>
                <w:rFonts w:ascii="Times New Roman" w:hAnsi="Times New Roman" w:cs="Times New Roman"/>
                <w:kern w:val="32"/>
                <w:sz w:val="24"/>
                <w:szCs w:val="24"/>
              </w:rPr>
              <w:t>Максимальный процент застройки в границах земельного участка – не подлежат установлению</w:t>
            </w:r>
            <w:bookmarkEnd w:id="403"/>
            <w:bookmarkEnd w:id="404"/>
            <w:bookmarkEnd w:id="405"/>
            <w:bookmarkEnd w:id="406"/>
          </w:p>
        </w:tc>
      </w:tr>
    </w:tbl>
    <w:p w:rsidR="00CE3795" w:rsidRDefault="00CE3795" w:rsidP="00CE3795">
      <w:pPr>
        <w:widowControl/>
        <w:autoSpaceDE/>
        <w:adjustRightInd/>
        <w:jc w:val="center"/>
        <w:rPr>
          <w:rFonts w:ascii="Times New Roman" w:hAnsi="Times New Roman" w:cs="Times New Roman"/>
          <w:b/>
          <w:bCs/>
          <w:kern w:val="32"/>
          <w:sz w:val="24"/>
          <w:szCs w:val="24"/>
        </w:rPr>
      </w:pPr>
    </w:p>
    <w:p w:rsidR="00CE3795" w:rsidRDefault="00CE3795" w:rsidP="00CE3795">
      <w:pPr>
        <w:widowControl/>
        <w:autoSpaceDE/>
        <w:adjustRightInd/>
        <w:jc w:val="center"/>
        <w:rPr>
          <w:rFonts w:ascii="Times New Roman" w:hAnsi="Times New Roman" w:cs="Times New Roman"/>
          <w:b/>
          <w:bCs/>
          <w:kern w:val="32"/>
          <w:sz w:val="24"/>
          <w:szCs w:val="24"/>
        </w:rPr>
      </w:pPr>
      <w:bookmarkStart w:id="407" w:name="_Toc58177915"/>
      <w:bookmarkStart w:id="408" w:name="_Toc58580100"/>
      <w:bookmarkStart w:id="409" w:name="_Toc62232985"/>
      <w:bookmarkStart w:id="410" w:name="_Toc69895962"/>
      <w:r>
        <w:rPr>
          <w:rFonts w:ascii="Times New Roman" w:hAnsi="Times New Roman" w:cs="Times New Roman"/>
          <w:b/>
          <w:bCs/>
          <w:kern w:val="32"/>
          <w:sz w:val="24"/>
          <w:szCs w:val="24"/>
        </w:rPr>
        <w:t>Вспомогательные  виды разрешенного использования</w:t>
      </w:r>
      <w:bookmarkEnd w:id="407"/>
      <w:bookmarkEnd w:id="408"/>
      <w:bookmarkEnd w:id="409"/>
      <w:bookmarkEnd w:id="410"/>
    </w:p>
    <w:p w:rsidR="00CE3795" w:rsidRDefault="00CE3795" w:rsidP="00CE3795">
      <w:pPr>
        <w:widowControl/>
        <w:autoSpaceDE/>
        <w:adjustRightInd/>
        <w:jc w:val="right"/>
        <w:rPr>
          <w:rFonts w:ascii="Times New Roman" w:hAnsi="Times New Roman" w:cs="Times New Roman"/>
          <w:b/>
          <w:bCs/>
          <w:kern w:val="32"/>
          <w:sz w:val="24"/>
          <w:szCs w:val="24"/>
        </w:rPr>
      </w:pPr>
      <w:r>
        <w:rPr>
          <w:rFonts w:ascii="Times New Roman" w:hAnsi="Times New Roman" w:cs="Times New Roman"/>
          <w:bCs/>
          <w:i/>
          <w:kern w:val="32"/>
          <w:sz w:val="24"/>
          <w:szCs w:val="24"/>
        </w:rPr>
        <w:t>Таблица 3</w:t>
      </w:r>
      <w:r w:rsidR="00B406C0">
        <w:rPr>
          <w:rFonts w:ascii="Times New Roman" w:hAnsi="Times New Roman" w:cs="Times New Roman"/>
          <w:bCs/>
          <w:i/>
          <w:kern w:val="32"/>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E3795" w:rsidTr="00CE3795">
        <w:tc>
          <w:tcPr>
            <w:tcW w:w="9571" w:type="dxa"/>
            <w:tcBorders>
              <w:top w:val="single" w:sz="4" w:space="0" w:color="auto"/>
              <w:left w:val="single" w:sz="4" w:space="0" w:color="auto"/>
              <w:bottom w:val="single" w:sz="4" w:space="0" w:color="auto"/>
              <w:right w:val="single" w:sz="4" w:space="0" w:color="auto"/>
            </w:tcBorders>
            <w:hideMark/>
          </w:tcPr>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Не подлежат установлению</w:t>
            </w:r>
          </w:p>
        </w:tc>
      </w:tr>
    </w:tbl>
    <w:p w:rsidR="00CE3795" w:rsidRDefault="00CE3795" w:rsidP="00CE3795">
      <w:pPr>
        <w:widowControl/>
        <w:autoSpaceDE/>
        <w:adjustRightInd/>
        <w:rPr>
          <w:rFonts w:ascii="Times New Roman" w:hAnsi="Times New Roman" w:cs="Times New Roman"/>
          <w:b/>
          <w:bCs/>
          <w:kern w:val="32"/>
          <w:sz w:val="28"/>
          <w:szCs w:val="28"/>
        </w:rPr>
      </w:pPr>
    </w:p>
    <w:p w:rsidR="00486360" w:rsidRDefault="00486360" w:rsidP="00CE3795">
      <w:pPr>
        <w:widowControl/>
        <w:autoSpaceDE/>
        <w:adjustRightInd/>
        <w:rPr>
          <w:rFonts w:ascii="Times New Roman" w:hAnsi="Times New Roman" w:cs="Times New Roman"/>
          <w:b/>
          <w:bCs/>
          <w:kern w:val="32"/>
          <w:sz w:val="28"/>
          <w:szCs w:val="28"/>
        </w:rPr>
      </w:pPr>
    </w:p>
    <w:p w:rsidR="00486360" w:rsidRDefault="00486360" w:rsidP="00CE3795">
      <w:pPr>
        <w:widowControl/>
        <w:autoSpaceDE/>
        <w:adjustRightInd/>
        <w:rPr>
          <w:rFonts w:ascii="Times New Roman" w:hAnsi="Times New Roman" w:cs="Times New Roman"/>
          <w:b/>
          <w:bCs/>
          <w:kern w:val="32"/>
          <w:sz w:val="28"/>
          <w:szCs w:val="28"/>
        </w:rPr>
      </w:pPr>
    </w:p>
    <w:p w:rsidR="00486360" w:rsidRDefault="00486360" w:rsidP="00CE3795">
      <w:pPr>
        <w:widowControl/>
        <w:autoSpaceDE/>
        <w:adjustRightInd/>
        <w:rPr>
          <w:rFonts w:ascii="Times New Roman" w:hAnsi="Times New Roman" w:cs="Times New Roman"/>
          <w:b/>
          <w:bCs/>
          <w:kern w:val="32"/>
          <w:sz w:val="28"/>
          <w:szCs w:val="28"/>
        </w:rPr>
      </w:pPr>
    </w:p>
    <w:p w:rsidR="00486360" w:rsidRDefault="00486360" w:rsidP="00CE3795">
      <w:pPr>
        <w:widowControl/>
        <w:autoSpaceDE/>
        <w:adjustRightInd/>
        <w:rPr>
          <w:rFonts w:ascii="Times New Roman" w:hAnsi="Times New Roman" w:cs="Times New Roman"/>
          <w:b/>
          <w:bCs/>
          <w:kern w:val="32"/>
          <w:sz w:val="28"/>
          <w:szCs w:val="28"/>
        </w:rPr>
      </w:pPr>
    </w:p>
    <w:p w:rsidR="00486360" w:rsidRDefault="00486360" w:rsidP="00CE3795">
      <w:pPr>
        <w:widowControl/>
        <w:autoSpaceDE/>
        <w:adjustRightInd/>
        <w:rPr>
          <w:rFonts w:ascii="Times New Roman" w:hAnsi="Times New Roman" w:cs="Times New Roman"/>
          <w:b/>
          <w:bCs/>
          <w:kern w:val="32"/>
          <w:sz w:val="28"/>
          <w:szCs w:val="28"/>
        </w:rPr>
      </w:pPr>
    </w:p>
    <w:p w:rsidR="00CE3795" w:rsidRDefault="00CE3795" w:rsidP="00CE3795">
      <w:pPr>
        <w:pStyle w:val="p1"/>
        <w:ind w:firstLine="708"/>
        <w:jc w:val="both"/>
      </w:pPr>
      <w:bookmarkStart w:id="411" w:name="_Toc75769466"/>
      <w:bookmarkStart w:id="412" w:name="_Toc122430765"/>
      <w:r>
        <w:t>2. Зона естественного ландшафта за границами населенного пункта (Р-2)</w:t>
      </w:r>
      <w:bookmarkEnd w:id="411"/>
      <w:bookmarkEnd w:id="412"/>
    </w:p>
    <w:p w:rsidR="00CE3795" w:rsidRDefault="00CE3795" w:rsidP="00CE3795">
      <w:pPr>
        <w:widowControl/>
        <w:autoSpaceDE/>
        <w:adjustRightInd/>
        <w:ind w:firstLine="708"/>
        <w:rPr>
          <w:rFonts w:ascii="Times New Roman" w:hAnsi="Times New Roman" w:cs="Times New Roman"/>
          <w:b/>
          <w:bCs/>
          <w:kern w:val="32"/>
          <w:sz w:val="28"/>
          <w:szCs w:val="28"/>
        </w:rPr>
      </w:pPr>
    </w:p>
    <w:p w:rsidR="00CE3795" w:rsidRDefault="00CE3795" w:rsidP="00CE3795">
      <w:pPr>
        <w:widowControl/>
        <w:autoSpaceDE/>
        <w:adjustRightInd/>
        <w:jc w:val="center"/>
        <w:rPr>
          <w:rFonts w:ascii="Times New Roman" w:hAnsi="Times New Roman" w:cs="Times New Roman"/>
          <w:b/>
          <w:bCs/>
          <w:kern w:val="32"/>
          <w:sz w:val="24"/>
          <w:szCs w:val="24"/>
        </w:rPr>
      </w:pPr>
      <w:bookmarkStart w:id="413" w:name="_Toc58177917"/>
      <w:bookmarkStart w:id="414" w:name="_Toc58580102"/>
      <w:bookmarkStart w:id="415" w:name="_Toc62232987"/>
      <w:bookmarkStart w:id="416" w:name="_Toc69895964"/>
      <w:r>
        <w:rPr>
          <w:rFonts w:ascii="Times New Roman" w:hAnsi="Times New Roman" w:cs="Times New Roman"/>
          <w:b/>
          <w:bCs/>
          <w:kern w:val="32"/>
          <w:sz w:val="24"/>
          <w:szCs w:val="24"/>
        </w:rPr>
        <w:t>Основные виды разрешенного использования</w:t>
      </w:r>
      <w:bookmarkEnd w:id="413"/>
      <w:bookmarkEnd w:id="414"/>
      <w:bookmarkEnd w:id="415"/>
      <w:bookmarkEnd w:id="416"/>
    </w:p>
    <w:p w:rsidR="00CE3795" w:rsidRDefault="00CE3795" w:rsidP="00CE3795">
      <w:pPr>
        <w:widowControl/>
        <w:autoSpaceDE/>
        <w:adjustRightInd/>
        <w:jc w:val="right"/>
        <w:rPr>
          <w:rFonts w:ascii="Times New Roman" w:hAnsi="Times New Roman" w:cs="Times New Roman"/>
          <w:b/>
          <w:bCs/>
          <w:kern w:val="32"/>
          <w:sz w:val="24"/>
          <w:szCs w:val="24"/>
        </w:rPr>
      </w:pPr>
      <w:r>
        <w:rPr>
          <w:rFonts w:ascii="Times New Roman" w:hAnsi="Times New Roman" w:cs="Times New Roman"/>
          <w:bCs/>
          <w:i/>
          <w:kern w:val="32"/>
          <w:sz w:val="24"/>
          <w:szCs w:val="24"/>
        </w:rPr>
        <w:t>Таблица 3</w:t>
      </w:r>
      <w:r w:rsidR="00B406C0">
        <w:rPr>
          <w:rFonts w:ascii="Times New Roman" w:hAnsi="Times New Roman" w:cs="Times New Roman"/>
          <w:bCs/>
          <w:i/>
          <w:kern w:val="32"/>
          <w:sz w:val="24"/>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6969"/>
      </w:tblGrid>
      <w:tr w:rsidR="00CE3795" w:rsidTr="00CE3795">
        <w:tc>
          <w:tcPr>
            <w:tcW w:w="2602" w:type="dxa"/>
            <w:tcBorders>
              <w:top w:val="single" w:sz="4" w:space="0" w:color="auto"/>
              <w:left w:val="single" w:sz="4" w:space="0" w:color="auto"/>
              <w:bottom w:val="single" w:sz="4" w:space="0" w:color="auto"/>
              <w:right w:val="single" w:sz="4" w:space="0" w:color="auto"/>
            </w:tcBorders>
            <w:hideMark/>
          </w:tcPr>
          <w:p w:rsidR="00CE3795" w:rsidRDefault="00CE3795">
            <w:pPr>
              <w:widowControl/>
              <w:autoSpaceDE/>
              <w:adjustRightInd/>
              <w:jc w:val="center"/>
              <w:rPr>
                <w:rFonts w:ascii="Times New Roman" w:hAnsi="Times New Roman" w:cs="Times New Roman"/>
                <w:b/>
                <w:bCs/>
                <w:sz w:val="24"/>
                <w:szCs w:val="24"/>
              </w:rPr>
            </w:pPr>
            <w:r>
              <w:rPr>
                <w:rFonts w:ascii="Times New Roman" w:hAnsi="Times New Roman" w:cs="Times New Roman"/>
                <w:b/>
                <w:bCs/>
                <w:sz w:val="24"/>
                <w:szCs w:val="24"/>
              </w:rPr>
              <w:t>Виды разрешенного использования</w:t>
            </w:r>
          </w:p>
        </w:tc>
        <w:tc>
          <w:tcPr>
            <w:tcW w:w="6969" w:type="dxa"/>
            <w:tcBorders>
              <w:top w:val="single" w:sz="4" w:space="0" w:color="auto"/>
              <w:left w:val="single" w:sz="4" w:space="0" w:color="auto"/>
              <w:bottom w:val="single" w:sz="4" w:space="0" w:color="auto"/>
              <w:right w:val="single" w:sz="4" w:space="0" w:color="auto"/>
            </w:tcBorders>
            <w:hideMark/>
          </w:tcPr>
          <w:p w:rsidR="00CE3795" w:rsidRDefault="00CE3795">
            <w:pPr>
              <w:jc w:val="center"/>
              <w:rPr>
                <w:rFonts w:ascii="Times New Roman" w:hAnsi="Times New Roman" w:cs="Times New Roman"/>
                <w:b/>
                <w:bCs/>
                <w:sz w:val="24"/>
                <w:szCs w:val="24"/>
              </w:rPr>
            </w:pPr>
            <w:r>
              <w:rPr>
                <w:rFonts w:ascii="Times New Roman" w:hAnsi="Times New Roman" w:cs="Times New Roman"/>
                <w:b/>
                <w:bCs/>
                <w:sz w:val="24"/>
                <w:szCs w:val="24"/>
              </w:rPr>
              <w:t>Предельные размеры земельных участков и параметры строительства и реконструкции объектов капитального строительства</w:t>
            </w:r>
          </w:p>
        </w:tc>
      </w:tr>
      <w:tr w:rsidR="00CE3795" w:rsidTr="00CE3795">
        <w:trPr>
          <w:trHeight w:val="416"/>
        </w:trPr>
        <w:tc>
          <w:tcPr>
            <w:tcW w:w="2602" w:type="dxa"/>
            <w:tcBorders>
              <w:top w:val="single" w:sz="4" w:space="0" w:color="auto"/>
              <w:left w:val="single" w:sz="4" w:space="0" w:color="auto"/>
              <w:bottom w:val="single" w:sz="4" w:space="0" w:color="auto"/>
              <w:right w:val="single" w:sz="4" w:space="0" w:color="auto"/>
            </w:tcBorders>
            <w:hideMark/>
          </w:tcPr>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 (3.1.1)</w:t>
            </w:r>
          </w:p>
        </w:tc>
        <w:tc>
          <w:tcPr>
            <w:tcW w:w="6969" w:type="dxa"/>
            <w:tcBorders>
              <w:top w:val="single" w:sz="4" w:space="0" w:color="auto"/>
              <w:left w:val="single" w:sz="4" w:space="0" w:color="auto"/>
              <w:bottom w:val="single" w:sz="4" w:space="0" w:color="auto"/>
              <w:right w:val="single" w:sz="4" w:space="0" w:color="auto"/>
            </w:tcBorders>
            <w:hideMark/>
          </w:tcPr>
          <w:p w:rsidR="00CE3795" w:rsidRDefault="00CE3795">
            <w:pPr>
              <w:rPr>
                <w:rFonts w:ascii="Times New Roman" w:hAnsi="Times New Roman" w:cs="Times New Roman"/>
                <w:sz w:val="24"/>
                <w:szCs w:val="24"/>
              </w:rPr>
            </w:pPr>
            <w:r>
              <w:rPr>
                <w:rFonts w:ascii="Times New Roman" w:hAnsi="Times New Roman" w:cs="Times New Roman"/>
                <w:sz w:val="24"/>
                <w:szCs w:val="24"/>
              </w:rPr>
              <w:t>Предельные минимальные размеры земельного участка – не подлежат установлению</w:t>
            </w:r>
          </w:p>
          <w:p w:rsidR="00CE3795" w:rsidRDefault="00CE3795">
            <w:pPr>
              <w:rPr>
                <w:rFonts w:ascii="Times New Roman" w:hAnsi="Times New Roman" w:cs="Times New Roman"/>
                <w:sz w:val="24"/>
                <w:szCs w:val="24"/>
              </w:rPr>
            </w:pPr>
            <w:r>
              <w:rPr>
                <w:rFonts w:ascii="Times New Roman" w:hAnsi="Times New Roman" w:cs="Times New Roman"/>
                <w:sz w:val="24"/>
                <w:szCs w:val="24"/>
              </w:rPr>
              <w:t>Предельные максимальные размеры земельного участка – не подлежат установлению</w:t>
            </w:r>
          </w:p>
          <w:p w:rsidR="00CE3795" w:rsidRDefault="00CE3795">
            <w:pPr>
              <w:widowControl/>
              <w:autoSpaceDE/>
              <w:adjustRightInd/>
              <w:rPr>
                <w:rFonts w:ascii="Times New Roman" w:hAnsi="Times New Roman" w:cs="Times New Roman"/>
                <w:sz w:val="24"/>
                <w:szCs w:val="24"/>
              </w:rPr>
            </w:pPr>
            <w:r>
              <w:rPr>
                <w:rFonts w:ascii="Times New Roman" w:hAnsi="Times New Roman" w:cs="Times New Roman"/>
                <w:sz w:val="24"/>
                <w:szCs w:val="24"/>
              </w:rPr>
              <w:t>Минимальные отступы от границ земельных участков – не подлежат установлению</w:t>
            </w:r>
          </w:p>
          <w:p w:rsidR="00CE3795" w:rsidRDefault="00CE3795">
            <w:pPr>
              <w:widowControl/>
              <w:rPr>
                <w:rFonts w:ascii="Times New Roman" w:hAnsi="Times New Roman" w:cs="Times New Roman"/>
                <w:sz w:val="24"/>
                <w:szCs w:val="24"/>
              </w:rPr>
            </w:pPr>
            <w:r>
              <w:rPr>
                <w:rFonts w:ascii="Times New Roman" w:hAnsi="Times New Roman" w:cs="Times New Roman"/>
                <w:sz w:val="24"/>
                <w:szCs w:val="24"/>
              </w:rPr>
              <w:t>Предельное количество этажей или предельная высота зданий, строений, сооружений – 3 этажа</w:t>
            </w:r>
          </w:p>
          <w:p w:rsidR="00CE3795" w:rsidRDefault="00CE3795">
            <w:pPr>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 – не подлежат установлению</w:t>
            </w:r>
          </w:p>
        </w:tc>
      </w:tr>
      <w:tr w:rsidR="00CE3795" w:rsidTr="00CE3795">
        <w:trPr>
          <w:trHeight w:val="416"/>
        </w:trPr>
        <w:tc>
          <w:tcPr>
            <w:tcW w:w="2602" w:type="dxa"/>
            <w:tcBorders>
              <w:top w:val="single" w:sz="4" w:space="0" w:color="auto"/>
              <w:left w:val="single" w:sz="4" w:space="0" w:color="auto"/>
              <w:bottom w:val="single" w:sz="4" w:space="0" w:color="auto"/>
              <w:right w:val="single" w:sz="4" w:space="0" w:color="auto"/>
            </w:tcBorders>
          </w:tcPr>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Охрана природных территорий (9.1)</w:t>
            </w:r>
          </w:p>
          <w:p w:rsidR="00CE3795" w:rsidRDefault="00CE3795">
            <w:pPr>
              <w:widowControl/>
              <w:autoSpaceDE/>
              <w:adjustRightInd/>
              <w:jc w:val="center"/>
              <w:rPr>
                <w:rFonts w:ascii="Times New Roman" w:hAnsi="Times New Roman" w:cs="Times New Roman"/>
                <w:sz w:val="24"/>
                <w:szCs w:val="24"/>
              </w:rPr>
            </w:pPr>
          </w:p>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Водные объекты (11.0)</w:t>
            </w:r>
          </w:p>
          <w:p w:rsidR="00CE3795" w:rsidRDefault="00CE3795">
            <w:pPr>
              <w:widowControl/>
              <w:autoSpaceDE/>
              <w:adjustRightInd/>
              <w:jc w:val="center"/>
              <w:rPr>
                <w:rFonts w:ascii="Times New Roman" w:hAnsi="Times New Roman" w:cs="Times New Roman"/>
                <w:sz w:val="24"/>
                <w:szCs w:val="24"/>
              </w:rPr>
            </w:pPr>
          </w:p>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Общее пользование водными объектами (11.1)</w:t>
            </w:r>
          </w:p>
        </w:tc>
        <w:tc>
          <w:tcPr>
            <w:tcW w:w="6969" w:type="dxa"/>
            <w:tcBorders>
              <w:top w:val="single" w:sz="4" w:space="0" w:color="auto"/>
              <w:left w:val="single" w:sz="4" w:space="0" w:color="auto"/>
              <w:bottom w:val="single" w:sz="4" w:space="0" w:color="auto"/>
              <w:right w:val="single" w:sz="4" w:space="0" w:color="auto"/>
            </w:tcBorders>
            <w:hideMark/>
          </w:tcPr>
          <w:p w:rsidR="00CE3795" w:rsidRDefault="00CE3795">
            <w:pPr>
              <w:rPr>
                <w:rFonts w:ascii="Times New Roman" w:hAnsi="Times New Roman" w:cs="Times New Roman"/>
                <w:sz w:val="24"/>
                <w:szCs w:val="24"/>
              </w:rPr>
            </w:pPr>
            <w:r>
              <w:rPr>
                <w:rFonts w:ascii="Times New Roman" w:hAnsi="Times New Roman" w:cs="Times New Roman"/>
                <w:sz w:val="24"/>
                <w:szCs w:val="24"/>
              </w:rPr>
              <w:t>Предельные минимальные размеры земельного участка – не подлежат установлению</w:t>
            </w:r>
          </w:p>
          <w:p w:rsidR="00CE3795" w:rsidRDefault="00CE3795">
            <w:pPr>
              <w:rPr>
                <w:rFonts w:ascii="Times New Roman" w:hAnsi="Times New Roman" w:cs="Times New Roman"/>
                <w:sz w:val="24"/>
                <w:szCs w:val="24"/>
              </w:rPr>
            </w:pPr>
            <w:r>
              <w:rPr>
                <w:rFonts w:ascii="Times New Roman" w:hAnsi="Times New Roman" w:cs="Times New Roman"/>
                <w:sz w:val="24"/>
                <w:szCs w:val="24"/>
              </w:rPr>
              <w:t>Предельные максимальные размеры земельного участка – не подлежат установлению</w:t>
            </w:r>
          </w:p>
          <w:p w:rsidR="00CE3795" w:rsidRDefault="00CE3795">
            <w:pPr>
              <w:widowControl/>
              <w:autoSpaceDE/>
              <w:adjustRightInd/>
              <w:rPr>
                <w:rFonts w:ascii="Times New Roman" w:hAnsi="Times New Roman" w:cs="Times New Roman"/>
                <w:sz w:val="24"/>
                <w:szCs w:val="24"/>
              </w:rPr>
            </w:pPr>
            <w:r>
              <w:rPr>
                <w:rFonts w:ascii="Times New Roman" w:hAnsi="Times New Roman" w:cs="Times New Roman"/>
                <w:sz w:val="24"/>
                <w:szCs w:val="24"/>
              </w:rPr>
              <w:t>Минимальные отступы от границ земельных участков – не подлежат установлению</w:t>
            </w:r>
          </w:p>
          <w:p w:rsidR="00CE3795" w:rsidRDefault="00CE3795">
            <w:pPr>
              <w:widowControl/>
              <w:rPr>
                <w:rFonts w:ascii="Times New Roman" w:hAnsi="Times New Roman" w:cs="Times New Roman"/>
                <w:sz w:val="24"/>
                <w:szCs w:val="24"/>
              </w:rPr>
            </w:pPr>
            <w:r>
              <w:rPr>
                <w:rFonts w:ascii="Times New Roman" w:hAnsi="Times New Roman" w:cs="Times New Roman"/>
                <w:sz w:val="24"/>
                <w:szCs w:val="24"/>
              </w:rPr>
              <w:t>Предельное количество этажей или предельная высота зданий, строений, сооружений – не подлежат установлению</w:t>
            </w:r>
          </w:p>
          <w:p w:rsidR="00CE3795" w:rsidRDefault="00CE3795">
            <w:pPr>
              <w:widowControl/>
              <w:autoSpaceDE/>
              <w:adjustRightInd/>
              <w:rPr>
                <w:rFonts w:ascii="Times New Roman" w:hAnsi="Times New Roman" w:cs="Times New Roman"/>
                <w:b/>
                <w:bCs/>
                <w:kern w:val="32"/>
                <w:sz w:val="24"/>
                <w:szCs w:val="24"/>
              </w:rPr>
            </w:pPr>
            <w:bookmarkStart w:id="417" w:name="_Toc69895965"/>
            <w:bookmarkStart w:id="418" w:name="_Toc62232988"/>
            <w:bookmarkStart w:id="419" w:name="_Toc58580103"/>
            <w:bookmarkStart w:id="420" w:name="_Toc58177918"/>
            <w:r>
              <w:rPr>
                <w:rFonts w:ascii="Times New Roman" w:hAnsi="Times New Roman" w:cs="Times New Roman"/>
                <w:kern w:val="32"/>
                <w:sz w:val="24"/>
                <w:szCs w:val="24"/>
              </w:rPr>
              <w:t>Максимальный процент застройки в границах земельного участка – не подлежат установлению</w:t>
            </w:r>
            <w:bookmarkEnd w:id="417"/>
            <w:bookmarkEnd w:id="418"/>
            <w:bookmarkEnd w:id="419"/>
            <w:bookmarkEnd w:id="420"/>
          </w:p>
        </w:tc>
      </w:tr>
    </w:tbl>
    <w:p w:rsidR="00CE3795" w:rsidRDefault="00CE3795" w:rsidP="00CE3795">
      <w:pPr>
        <w:widowControl/>
        <w:autoSpaceDE/>
        <w:adjustRightInd/>
        <w:rPr>
          <w:rFonts w:ascii="Times New Roman" w:hAnsi="Times New Roman" w:cs="Times New Roman"/>
          <w:b/>
          <w:bCs/>
          <w:kern w:val="32"/>
          <w:sz w:val="24"/>
          <w:szCs w:val="24"/>
        </w:rPr>
      </w:pPr>
      <w:bookmarkStart w:id="421" w:name="_Toc58177919"/>
    </w:p>
    <w:p w:rsidR="00CE3795" w:rsidRDefault="00CE3795" w:rsidP="00CE3795">
      <w:pPr>
        <w:widowControl/>
        <w:autoSpaceDE/>
        <w:adjustRightInd/>
        <w:jc w:val="center"/>
        <w:rPr>
          <w:rFonts w:ascii="Times New Roman" w:hAnsi="Times New Roman" w:cs="Times New Roman"/>
          <w:b/>
          <w:bCs/>
          <w:kern w:val="32"/>
          <w:sz w:val="24"/>
          <w:szCs w:val="24"/>
        </w:rPr>
      </w:pPr>
      <w:bookmarkStart w:id="422" w:name="_Toc62232989"/>
      <w:bookmarkStart w:id="423" w:name="_Toc69895966"/>
      <w:r>
        <w:rPr>
          <w:rFonts w:ascii="Times New Roman" w:hAnsi="Times New Roman" w:cs="Times New Roman"/>
          <w:b/>
          <w:bCs/>
          <w:kern w:val="32"/>
          <w:sz w:val="24"/>
          <w:szCs w:val="24"/>
        </w:rPr>
        <w:t>Условно разрешенные виды использования</w:t>
      </w:r>
      <w:bookmarkEnd w:id="421"/>
      <w:bookmarkEnd w:id="422"/>
      <w:bookmarkEnd w:id="423"/>
    </w:p>
    <w:p w:rsidR="00CE3795" w:rsidRDefault="00CE3795" w:rsidP="00CE3795">
      <w:pPr>
        <w:widowControl/>
        <w:autoSpaceDE/>
        <w:adjustRightInd/>
        <w:jc w:val="right"/>
        <w:rPr>
          <w:rFonts w:ascii="Times New Roman" w:hAnsi="Times New Roman" w:cs="Times New Roman"/>
          <w:b/>
          <w:bCs/>
          <w:kern w:val="32"/>
          <w:sz w:val="24"/>
          <w:szCs w:val="24"/>
        </w:rPr>
      </w:pPr>
      <w:r>
        <w:rPr>
          <w:rFonts w:ascii="Times New Roman" w:hAnsi="Times New Roman" w:cs="Times New Roman"/>
          <w:bCs/>
          <w:i/>
          <w:kern w:val="32"/>
          <w:sz w:val="24"/>
          <w:szCs w:val="24"/>
        </w:rPr>
        <w:t>Таблица 3</w:t>
      </w:r>
      <w:r w:rsidR="00B406C0">
        <w:rPr>
          <w:rFonts w:ascii="Times New Roman" w:hAnsi="Times New Roman" w:cs="Times New Roman"/>
          <w:bCs/>
          <w:i/>
          <w:kern w:val="32"/>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CE3795" w:rsidTr="00CE3795">
        <w:trPr>
          <w:trHeight w:val="3036"/>
        </w:trPr>
        <w:tc>
          <w:tcPr>
            <w:tcW w:w="2518" w:type="dxa"/>
            <w:tcBorders>
              <w:top w:val="single" w:sz="4" w:space="0" w:color="auto"/>
              <w:left w:val="single" w:sz="4" w:space="0" w:color="auto"/>
              <w:bottom w:val="single" w:sz="4" w:space="0" w:color="auto"/>
              <w:right w:val="single" w:sz="4" w:space="0" w:color="auto"/>
            </w:tcBorders>
          </w:tcPr>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Сенокошение (1.19)</w:t>
            </w:r>
          </w:p>
          <w:p w:rsidR="00CE3795" w:rsidRDefault="00CE3795">
            <w:pPr>
              <w:widowControl/>
              <w:autoSpaceDE/>
              <w:adjustRightInd/>
              <w:jc w:val="center"/>
              <w:rPr>
                <w:rFonts w:ascii="Times New Roman" w:hAnsi="Times New Roman" w:cs="Times New Roman"/>
                <w:sz w:val="24"/>
                <w:szCs w:val="24"/>
              </w:rPr>
            </w:pPr>
          </w:p>
          <w:p w:rsidR="00CE3795" w:rsidRDefault="00CE3795">
            <w:pPr>
              <w:jc w:val="center"/>
              <w:rPr>
                <w:rFonts w:ascii="Times New Roman" w:hAnsi="Times New Roman" w:cs="Times New Roman"/>
                <w:sz w:val="24"/>
                <w:szCs w:val="24"/>
              </w:rPr>
            </w:pPr>
            <w:r>
              <w:rPr>
                <w:rFonts w:ascii="Times New Roman" w:hAnsi="Times New Roman" w:cs="Times New Roman"/>
                <w:sz w:val="24"/>
                <w:szCs w:val="24"/>
              </w:rPr>
              <w:t>Связь (6.8)</w:t>
            </w:r>
          </w:p>
          <w:p w:rsidR="00CE3795" w:rsidRDefault="00CE3795">
            <w:pPr>
              <w:jc w:val="center"/>
              <w:rPr>
                <w:rFonts w:ascii="Times New Roman" w:hAnsi="Times New Roman" w:cs="Times New Roman"/>
                <w:sz w:val="24"/>
                <w:szCs w:val="24"/>
              </w:rPr>
            </w:pPr>
          </w:p>
          <w:p w:rsidR="00CE3795" w:rsidRDefault="00CE379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Размещение автомобильных дорог (7.2.1)</w:t>
            </w:r>
          </w:p>
          <w:p w:rsidR="00CE3795" w:rsidRDefault="00CE3795">
            <w:pPr>
              <w:widowControl/>
              <w:suppressAutoHyphens/>
              <w:autoSpaceDE/>
              <w:adjustRightInd/>
              <w:jc w:val="center"/>
              <w:rPr>
                <w:rFonts w:ascii="Times New Roman" w:hAnsi="Times New Roman" w:cs="Times New Roman"/>
                <w:sz w:val="24"/>
                <w:szCs w:val="24"/>
              </w:rPr>
            </w:pPr>
          </w:p>
          <w:p w:rsidR="00CE3795" w:rsidRDefault="00CE3795">
            <w:pPr>
              <w:jc w:val="center"/>
              <w:rPr>
                <w:sz w:val="24"/>
                <w:szCs w:val="24"/>
              </w:rPr>
            </w:pPr>
            <w:r>
              <w:rPr>
                <w:rFonts w:ascii="Times New Roman" w:hAnsi="Times New Roman" w:cs="Times New Roman"/>
                <w:sz w:val="24"/>
                <w:szCs w:val="24"/>
              </w:rPr>
              <w:t>Трубопроводный транспорт (7.5)</w:t>
            </w:r>
          </w:p>
        </w:tc>
        <w:tc>
          <w:tcPr>
            <w:tcW w:w="7053" w:type="dxa"/>
            <w:tcBorders>
              <w:top w:val="single" w:sz="4" w:space="0" w:color="auto"/>
              <w:left w:val="single" w:sz="4" w:space="0" w:color="auto"/>
              <w:bottom w:val="single" w:sz="4" w:space="0" w:color="auto"/>
              <w:right w:val="single" w:sz="4" w:space="0" w:color="auto"/>
            </w:tcBorders>
            <w:hideMark/>
          </w:tcPr>
          <w:p w:rsidR="00CE3795" w:rsidRDefault="00CE3795">
            <w:pPr>
              <w:rPr>
                <w:rFonts w:ascii="Times New Roman" w:hAnsi="Times New Roman" w:cs="Times New Roman"/>
                <w:sz w:val="24"/>
                <w:szCs w:val="24"/>
              </w:rPr>
            </w:pPr>
            <w:r>
              <w:rPr>
                <w:rFonts w:ascii="Times New Roman" w:hAnsi="Times New Roman" w:cs="Times New Roman"/>
                <w:sz w:val="24"/>
                <w:szCs w:val="24"/>
              </w:rPr>
              <w:t>Предельные минимальные размеры земельного участка – не подлежат установлению</w:t>
            </w:r>
          </w:p>
          <w:p w:rsidR="00CE3795" w:rsidRDefault="00CE3795">
            <w:pPr>
              <w:rPr>
                <w:rFonts w:ascii="Times New Roman" w:hAnsi="Times New Roman" w:cs="Times New Roman"/>
                <w:sz w:val="24"/>
                <w:szCs w:val="24"/>
              </w:rPr>
            </w:pPr>
            <w:r>
              <w:rPr>
                <w:rFonts w:ascii="Times New Roman" w:hAnsi="Times New Roman" w:cs="Times New Roman"/>
                <w:sz w:val="24"/>
                <w:szCs w:val="24"/>
              </w:rPr>
              <w:t>Предельные максимальные размеры земельного участка – не подлежат установлению</w:t>
            </w:r>
          </w:p>
          <w:p w:rsidR="00CE3795" w:rsidRDefault="00CE3795">
            <w:pPr>
              <w:widowControl/>
              <w:autoSpaceDE/>
              <w:adjustRightInd/>
              <w:rPr>
                <w:rFonts w:ascii="Times New Roman" w:hAnsi="Times New Roman" w:cs="Times New Roman"/>
                <w:sz w:val="24"/>
                <w:szCs w:val="24"/>
              </w:rPr>
            </w:pPr>
            <w:r>
              <w:rPr>
                <w:rFonts w:ascii="Times New Roman" w:hAnsi="Times New Roman" w:cs="Times New Roman"/>
                <w:sz w:val="24"/>
                <w:szCs w:val="24"/>
              </w:rPr>
              <w:t>Минимальные отступы от границ земельных участков – не подлежат установлению</w:t>
            </w:r>
          </w:p>
          <w:p w:rsidR="00CE3795" w:rsidRDefault="00CE3795">
            <w:pPr>
              <w:widowControl/>
              <w:rPr>
                <w:rFonts w:ascii="Times New Roman" w:hAnsi="Times New Roman" w:cs="Times New Roman"/>
                <w:sz w:val="24"/>
                <w:szCs w:val="24"/>
              </w:rPr>
            </w:pPr>
            <w:r>
              <w:rPr>
                <w:rFonts w:ascii="Times New Roman" w:hAnsi="Times New Roman" w:cs="Times New Roman"/>
                <w:sz w:val="24"/>
                <w:szCs w:val="24"/>
              </w:rPr>
              <w:t>Предельное количество этажей или предельная высота зданий, строений, сооружений – не подлежат установлению</w:t>
            </w:r>
          </w:p>
          <w:p w:rsidR="00CE3795" w:rsidRDefault="00CE3795">
            <w:pPr>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 – не подлежат установлению</w:t>
            </w:r>
          </w:p>
        </w:tc>
      </w:tr>
    </w:tbl>
    <w:p w:rsidR="00CE3795" w:rsidRDefault="00CE3795" w:rsidP="00CE3795">
      <w:pPr>
        <w:widowControl/>
        <w:autoSpaceDE/>
        <w:adjustRightInd/>
        <w:jc w:val="center"/>
        <w:rPr>
          <w:rFonts w:ascii="Times New Roman" w:hAnsi="Times New Roman" w:cs="Times New Roman"/>
          <w:b/>
          <w:bCs/>
          <w:kern w:val="32"/>
          <w:sz w:val="24"/>
          <w:szCs w:val="24"/>
        </w:rPr>
      </w:pPr>
    </w:p>
    <w:p w:rsidR="00CE3795" w:rsidRDefault="00CE3795" w:rsidP="00CE3795">
      <w:pPr>
        <w:widowControl/>
        <w:autoSpaceDE/>
        <w:adjustRightInd/>
        <w:jc w:val="center"/>
        <w:rPr>
          <w:rFonts w:ascii="Times New Roman" w:hAnsi="Times New Roman" w:cs="Times New Roman"/>
          <w:b/>
          <w:bCs/>
          <w:kern w:val="32"/>
          <w:sz w:val="24"/>
          <w:szCs w:val="24"/>
        </w:rPr>
      </w:pPr>
      <w:bookmarkStart w:id="424" w:name="_Toc58177920"/>
      <w:bookmarkStart w:id="425" w:name="_Toc58580105"/>
      <w:bookmarkStart w:id="426" w:name="_Toc62232990"/>
      <w:bookmarkStart w:id="427" w:name="_Toc69895967"/>
      <w:r>
        <w:rPr>
          <w:rFonts w:ascii="Times New Roman" w:hAnsi="Times New Roman" w:cs="Times New Roman"/>
          <w:b/>
          <w:bCs/>
          <w:kern w:val="32"/>
          <w:sz w:val="24"/>
          <w:szCs w:val="24"/>
        </w:rPr>
        <w:t>Вспомогательные  виды разрешенного использования</w:t>
      </w:r>
      <w:bookmarkEnd w:id="424"/>
      <w:bookmarkEnd w:id="425"/>
      <w:bookmarkEnd w:id="426"/>
      <w:bookmarkEnd w:id="427"/>
    </w:p>
    <w:p w:rsidR="00CE3795" w:rsidRPr="00B406C0" w:rsidRDefault="00CE3795" w:rsidP="00CE3795">
      <w:pPr>
        <w:widowControl/>
        <w:autoSpaceDE/>
        <w:adjustRightInd/>
        <w:jc w:val="right"/>
        <w:rPr>
          <w:rFonts w:ascii="Times New Roman" w:hAnsi="Times New Roman" w:cs="Times New Roman"/>
          <w:b/>
          <w:bCs/>
          <w:kern w:val="32"/>
          <w:sz w:val="24"/>
          <w:szCs w:val="24"/>
          <w:lang w:val="en-US"/>
        </w:rPr>
      </w:pPr>
      <w:r>
        <w:rPr>
          <w:rFonts w:ascii="Times New Roman" w:hAnsi="Times New Roman" w:cs="Times New Roman"/>
          <w:bCs/>
          <w:i/>
          <w:kern w:val="32"/>
          <w:sz w:val="24"/>
          <w:szCs w:val="24"/>
        </w:rPr>
        <w:t>Таблица 3</w:t>
      </w:r>
      <w:r w:rsidR="00B406C0">
        <w:rPr>
          <w:rFonts w:ascii="Times New Roman" w:hAnsi="Times New Roman" w:cs="Times New Roman"/>
          <w:bCs/>
          <w:i/>
          <w:kern w:val="32"/>
          <w:sz w:val="24"/>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E3795" w:rsidTr="00CE3795">
        <w:tc>
          <w:tcPr>
            <w:tcW w:w="9571" w:type="dxa"/>
            <w:tcBorders>
              <w:top w:val="single" w:sz="4" w:space="0" w:color="auto"/>
              <w:left w:val="single" w:sz="4" w:space="0" w:color="auto"/>
              <w:bottom w:val="single" w:sz="4" w:space="0" w:color="auto"/>
              <w:right w:val="single" w:sz="4" w:space="0" w:color="auto"/>
            </w:tcBorders>
            <w:hideMark/>
          </w:tcPr>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Не подлежат установлению</w:t>
            </w:r>
          </w:p>
        </w:tc>
      </w:tr>
    </w:tbl>
    <w:p w:rsidR="00CE3795" w:rsidRDefault="00CE3795" w:rsidP="00CE3795">
      <w:pPr>
        <w:widowControl/>
        <w:autoSpaceDE/>
        <w:adjustRightInd/>
        <w:rPr>
          <w:rFonts w:ascii="Times New Roman" w:hAnsi="Times New Roman" w:cs="Times New Roman"/>
          <w:sz w:val="24"/>
          <w:szCs w:val="24"/>
        </w:rPr>
      </w:pPr>
    </w:p>
    <w:p w:rsidR="00486360" w:rsidRDefault="00486360" w:rsidP="00CE3795">
      <w:pPr>
        <w:widowControl/>
        <w:autoSpaceDE/>
        <w:adjustRightInd/>
        <w:rPr>
          <w:rFonts w:ascii="Times New Roman" w:hAnsi="Times New Roman" w:cs="Times New Roman"/>
          <w:sz w:val="24"/>
          <w:szCs w:val="24"/>
        </w:rPr>
      </w:pPr>
    </w:p>
    <w:p w:rsidR="00486360" w:rsidRDefault="00486360" w:rsidP="00CE3795">
      <w:pPr>
        <w:widowControl/>
        <w:autoSpaceDE/>
        <w:adjustRightInd/>
        <w:rPr>
          <w:rFonts w:ascii="Times New Roman" w:hAnsi="Times New Roman" w:cs="Times New Roman"/>
          <w:sz w:val="24"/>
          <w:szCs w:val="24"/>
        </w:rPr>
      </w:pPr>
    </w:p>
    <w:p w:rsidR="00486360" w:rsidRDefault="00486360" w:rsidP="00CE3795">
      <w:pPr>
        <w:widowControl/>
        <w:autoSpaceDE/>
        <w:adjustRightInd/>
        <w:rPr>
          <w:rFonts w:ascii="Times New Roman" w:hAnsi="Times New Roman" w:cs="Times New Roman"/>
          <w:sz w:val="24"/>
          <w:szCs w:val="24"/>
        </w:rPr>
      </w:pPr>
    </w:p>
    <w:p w:rsidR="00486360" w:rsidRDefault="00486360" w:rsidP="00CE3795">
      <w:pPr>
        <w:widowControl/>
        <w:autoSpaceDE/>
        <w:adjustRightInd/>
        <w:rPr>
          <w:rFonts w:ascii="Times New Roman" w:hAnsi="Times New Roman" w:cs="Times New Roman"/>
          <w:sz w:val="24"/>
          <w:szCs w:val="24"/>
        </w:rPr>
      </w:pPr>
    </w:p>
    <w:p w:rsidR="00CE3795" w:rsidRDefault="00CE3795" w:rsidP="00CE3795">
      <w:pPr>
        <w:pStyle w:val="p1"/>
        <w:ind w:firstLine="708"/>
        <w:jc w:val="both"/>
      </w:pPr>
      <w:bookmarkStart w:id="428" w:name="_Toc75769467"/>
      <w:bookmarkStart w:id="429" w:name="_Toc122430766"/>
      <w:r>
        <w:t>3. Зона парков, скверов, садов (Р-3)</w:t>
      </w:r>
      <w:bookmarkEnd w:id="428"/>
      <w:bookmarkEnd w:id="429"/>
    </w:p>
    <w:p w:rsidR="00CE3795" w:rsidRDefault="00CE3795" w:rsidP="00CE3795">
      <w:pPr>
        <w:widowControl/>
        <w:autoSpaceDE/>
        <w:adjustRightInd/>
        <w:ind w:firstLine="709"/>
        <w:jc w:val="center"/>
        <w:rPr>
          <w:rFonts w:ascii="Times New Roman" w:hAnsi="Times New Roman" w:cs="Times New Roman"/>
          <w:sz w:val="24"/>
          <w:szCs w:val="24"/>
        </w:rPr>
      </w:pPr>
    </w:p>
    <w:p w:rsidR="00CE3795" w:rsidRDefault="00CE3795" w:rsidP="00CE3795">
      <w:pPr>
        <w:widowControl/>
        <w:autoSpaceDE/>
        <w:adjustRightInd/>
        <w:jc w:val="center"/>
        <w:rPr>
          <w:rFonts w:ascii="Times New Roman" w:hAnsi="Times New Roman" w:cs="Times New Roman"/>
          <w:b/>
          <w:bCs/>
          <w:kern w:val="32"/>
          <w:sz w:val="24"/>
          <w:szCs w:val="24"/>
        </w:rPr>
      </w:pPr>
      <w:bookmarkStart w:id="430" w:name="_Toc58177922"/>
      <w:bookmarkStart w:id="431" w:name="_Toc58580107"/>
      <w:bookmarkStart w:id="432" w:name="_Toc62232992"/>
      <w:bookmarkStart w:id="433" w:name="_Toc69895969"/>
      <w:r>
        <w:rPr>
          <w:rFonts w:ascii="Times New Roman" w:hAnsi="Times New Roman" w:cs="Times New Roman"/>
          <w:b/>
          <w:bCs/>
          <w:kern w:val="32"/>
          <w:sz w:val="24"/>
          <w:szCs w:val="24"/>
        </w:rPr>
        <w:t>Основные виды разрешенного использования</w:t>
      </w:r>
      <w:bookmarkEnd w:id="430"/>
      <w:bookmarkEnd w:id="431"/>
      <w:bookmarkEnd w:id="432"/>
      <w:bookmarkEnd w:id="433"/>
    </w:p>
    <w:p w:rsidR="00CE3795" w:rsidRPr="00B406C0" w:rsidRDefault="00CE3795" w:rsidP="00CE3795">
      <w:pPr>
        <w:widowControl/>
        <w:autoSpaceDE/>
        <w:adjustRightInd/>
        <w:jc w:val="right"/>
        <w:rPr>
          <w:rFonts w:ascii="Times New Roman" w:hAnsi="Times New Roman" w:cs="Times New Roman"/>
          <w:b/>
          <w:bCs/>
          <w:kern w:val="32"/>
          <w:sz w:val="24"/>
          <w:szCs w:val="24"/>
          <w:lang w:val="en-US"/>
        </w:rPr>
      </w:pPr>
      <w:r>
        <w:rPr>
          <w:rFonts w:ascii="Times New Roman" w:hAnsi="Times New Roman" w:cs="Times New Roman"/>
          <w:bCs/>
          <w:i/>
          <w:kern w:val="32"/>
          <w:sz w:val="24"/>
          <w:szCs w:val="24"/>
        </w:rPr>
        <w:t xml:space="preserve">Таблица </w:t>
      </w:r>
      <w:r w:rsidR="00B406C0">
        <w:rPr>
          <w:rFonts w:ascii="Times New Roman" w:hAnsi="Times New Roman" w:cs="Times New Roman"/>
          <w:bCs/>
          <w:i/>
          <w:kern w:val="32"/>
          <w:sz w:val="24"/>
          <w:szCs w:val="24"/>
          <w:lang w:val="en-US"/>
        </w:rPr>
        <w:t>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6969"/>
      </w:tblGrid>
      <w:tr w:rsidR="00CE3795" w:rsidTr="00CE3795">
        <w:tc>
          <w:tcPr>
            <w:tcW w:w="2602" w:type="dxa"/>
            <w:tcBorders>
              <w:top w:val="single" w:sz="4" w:space="0" w:color="auto"/>
              <w:left w:val="single" w:sz="4" w:space="0" w:color="auto"/>
              <w:bottom w:val="single" w:sz="4" w:space="0" w:color="auto"/>
              <w:right w:val="single" w:sz="4" w:space="0" w:color="auto"/>
            </w:tcBorders>
            <w:hideMark/>
          </w:tcPr>
          <w:p w:rsidR="00CE3795" w:rsidRDefault="00CE3795">
            <w:pPr>
              <w:widowControl/>
              <w:autoSpaceDE/>
              <w:adjustRightInd/>
              <w:jc w:val="center"/>
              <w:rPr>
                <w:rFonts w:ascii="Times New Roman" w:hAnsi="Times New Roman" w:cs="Times New Roman"/>
                <w:b/>
                <w:bCs/>
                <w:sz w:val="24"/>
                <w:szCs w:val="24"/>
              </w:rPr>
            </w:pPr>
            <w:r>
              <w:rPr>
                <w:rFonts w:ascii="Times New Roman" w:hAnsi="Times New Roman" w:cs="Times New Roman"/>
                <w:b/>
                <w:bCs/>
                <w:sz w:val="24"/>
                <w:szCs w:val="24"/>
              </w:rPr>
              <w:t>Виды разрешенного использования</w:t>
            </w:r>
          </w:p>
        </w:tc>
        <w:tc>
          <w:tcPr>
            <w:tcW w:w="6969" w:type="dxa"/>
            <w:tcBorders>
              <w:top w:val="single" w:sz="4" w:space="0" w:color="auto"/>
              <w:left w:val="single" w:sz="4" w:space="0" w:color="auto"/>
              <w:bottom w:val="single" w:sz="4" w:space="0" w:color="auto"/>
              <w:right w:val="single" w:sz="4" w:space="0" w:color="auto"/>
            </w:tcBorders>
            <w:hideMark/>
          </w:tcPr>
          <w:p w:rsidR="00CE3795" w:rsidRDefault="00CE3795">
            <w:pPr>
              <w:jc w:val="center"/>
              <w:rPr>
                <w:rFonts w:ascii="Times New Roman" w:hAnsi="Times New Roman" w:cs="Times New Roman"/>
                <w:b/>
                <w:bCs/>
                <w:sz w:val="24"/>
                <w:szCs w:val="24"/>
              </w:rPr>
            </w:pPr>
            <w:r>
              <w:rPr>
                <w:rFonts w:ascii="Times New Roman" w:hAnsi="Times New Roman" w:cs="Times New Roman"/>
                <w:b/>
                <w:bCs/>
                <w:sz w:val="24"/>
                <w:szCs w:val="24"/>
              </w:rPr>
              <w:t>Предельные размеры земельных участков и параметры строительства и реконструкции объектов капитального строительства</w:t>
            </w:r>
          </w:p>
        </w:tc>
      </w:tr>
      <w:tr w:rsidR="00CE3795" w:rsidTr="00CE3795">
        <w:trPr>
          <w:trHeight w:val="2826"/>
        </w:trPr>
        <w:tc>
          <w:tcPr>
            <w:tcW w:w="2602" w:type="dxa"/>
            <w:tcBorders>
              <w:top w:val="single" w:sz="4" w:space="0" w:color="auto"/>
              <w:left w:val="single" w:sz="4" w:space="0" w:color="auto"/>
              <w:bottom w:val="single" w:sz="4" w:space="0" w:color="auto"/>
              <w:right w:val="single" w:sz="4" w:space="0" w:color="auto"/>
            </w:tcBorders>
          </w:tcPr>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Парки культуры и отдыха (3.6.2)</w:t>
            </w:r>
          </w:p>
          <w:p w:rsidR="00CE3795" w:rsidRDefault="00CE3795">
            <w:pPr>
              <w:widowControl/>
              <w:autoSpaceDE/>
              <w:adjustRightInd/>
              <w:jc w:val="center"/>
              <w:rPr>
                <w:rFonts w:ascii="Times New Roman" w:hAnsi="Times New Roman" w:cs="Times New Roman"/>
                <w:sz w:val="24"/>
                <w:szCs w:val="24"/>
              </w:rPr>
            </w:pPr>
          </w:p>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Охрана природных территорий (9.1)</w:t>
            </w:r>
          </w:p>
          <w:p w:rsidR="00CE3795" w:rsidRDefault="00CE3795">
            <w:pPr>
              <w:widowControl/>
              <w:autoSpaceDE/>
              <w:adjustRightInd/>
              <w:jc w:val="center"/>
              <w:rPr>
                <w:rFonts w:ascii="Times New Roman" w:hAnsi="Times New Roman" w:cs="Times New Roman"/>
                <w:sz w:val="24"/>
                <w:szCs w:val="24"/>
              </w:rPr>
            </w:pPr>
          </w:p>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Земельные участки (территории) общего пользования (12.0)</w:t>
            </w:r>
          </w:p>
        </w:tc>
        <w:tc>
          <w:tcPr>
            <w:tcW w:w="6969" w:type="dxa"/>
            <w:tcBorders>
              <w:top w:val="single" w:sz="4" w:space="0" w:color="auto"/>
              <w:left w:val="single" w:sz="4" w:space="0" w:color="auto"/>
              <w:bottom w:val="single" w:sz="4" w:space="0" w:color="auto"/>
              <w:right w:val="single" w:sz="4" w:space="0" w:color="auto"/>
            </w:tcBorders>
            <w:hideMark/>
          </w:tcPr>
          <w:p w:rsidR="00CE3795" w:rsidRDefault="00CE3795">
            <w:pPr>
              <w:rPr>
                <w:rFonts w:ascii="Times New Roman" w:hAnsi="Times New Roman" w:cs="Times New Roman"/>
                <w:sz w:val="24"/>
                <w:szCs w:val="24"/>
              </w:rPr>
            </w:pPr>
            <w:r>
              <w:rPr>
                <w:rFonts w:ascii="Times New Roman" w:hAnsi="Times New Roman" w:cs="Times New Roman"/>
                <w:sz w:val="24"/>
                <w:szCs w:val="24"/>
              </w:rPr>
              <w:t>Предельные минимальные размеры земельного участка – не подлежат установлению</w:t>
            </w:r>
          </w:p>
          <w:p w:rsidR="00CE3795" w:rsidRDefault="00CE3795">
            <w:pPr>
              <w:rPr>
                <w:rFonts w:ascii="Times New Roman" w:hAnsi="Times New Roman" w:cs="Times New Roman"/>
                <w:sz w:val="24"/>
                <w:szCs w:val="24"/>
              </w:rPr>
            </w:pPr>
            <w:r>
              <w:rPr>
                <w:rFonts w:ascii="Times New Roman" w:hAnsi="Times New Roman" w:cs="Times New Roman"/>
                <w:sz w:val="24"/>
                <w:szCs w:val="24"/>
              </w:rPr>
              <w:t>Предельные максимальные размеры земельного участка – не подлежат установлению</w:t>
            </w:r>
          </w:p>
          <w:p w:rsidR="00CE3795" w:rsidRDefault="00CE3795">
            <w:pPr>
              <w:widowControl/>
              <w:autoSpaceDE/>
              <w:adjustRightInd/>
              <w:rPr>
                <w:rFonts w:ascii="Times New Roman" w:hAnsi="Times New Roman" w:cs="Times New Roman"/>
                <w:sz w:val="24"/>
                <w:szCs w:val="24"/>
              </w:rPr>
            </w:pPr>
            <w:r>
              <w:rPr>
                <w:rFonts w:ascii="Times New Roman" w:hAnsi="Times New Roman" w:cs="Times New Roman"/>
                <w:sz w:val="24"/>
                <w:szCs w:val="24"/>
              </w:rPr>
              <w:t>Минимальные отступы от границ земельных участков – не подлежат установлению</w:t>
            </w:r>
          </w:p>
          <w:p w:rsidR="00CE3795" w:rsidRDefault="00CE3795">
            <w:pPr>
              <w:widowControl/>
              <w:rPr>
                <w:rFonts w:ascii="Times New Roman" w:hAnsi="Times New Roman" w:cs="Times New Roman"/>
                <w:sz w:val="24"/>
                <w:szCs w:val="24"/>
              </w:rPr>
            </w:pPr>
            <w:r>
              <w:rPr>
                <w:rFonts w:ascii="Times New Roman" w:hAnsi="Times New Roman" w:cs="Times New Roman"/>
                <w:sz w:val="24"/>
                <w:szCs w:val="24"/>
              </w:rPr>
              <w:t>Предельное количество этажей или предельная высота зданий, строений, сооружений – не подлежат установлению</w:t>
            </w:r>
          </w:p>
          <w:p w:rsidR="00CE3795" w:rsidRDefault="00CE3795">
            <w:pPr>
              <w:widowControl/>
              <w:autoSpaceDE/>
              <w:adjustRightInd/>
              <w:rPr>
                <w:rFonts w:ascii="Times New Roman" w:hAnsi="Times New Roman" w:cs="Times New Roman"/>
                <w:b/>
                <w:bCs/>
                <w:kern w:val="32"/>
                <w:sz w:val="24"/>
                <w:szCs w:val="24"/>
              </w:rPr>
            </w:pPr>
            <w:bookmarkStart w:id="434" w:name="_Toc69895970"/>
            <w:bookmarkStart w:id="435" w:name="_Toc62232993"/>
            <w:bookmarkStart w:id="436" w:name="_Toc58580108"/>
            <w:bookmarkStart w:id="437" w:name="_Toc58177923"/>
            <w:r>
              <w:rPr>
                <w:rFonts w:ascii="Times New Roman" w:hAnsi="Times New Roman" w:cs="Times New Roman"/>
                <w:kern w:val="32"/>
                <w:sz w:val="24"/>
                <w:szCs w:val="24"/>
              </w:rPr>
              <w:t>Максимальный процент застройки в границах земельного участка – не подлежат установлению</w:t>
            </w:r>
            <w:bookmarkEnd w:id="434"/>
            <w:bookmarkEnd w:id="435"/>
            <w:bookmarkEnd w:id="436"/>
            <w:bookmarkEnd w:id="437"/>
          </w:p>
        </w:tc>
      </w:tr>
    </w:tbl>
    <w:p w:rsidR="00CE3795" w:rsidRDefault="00CE3795" w:rsidP="00CE3795">
      <w:pPr>
        <w:widowControl/>
        <w:autoSpaceDE/>
        <w:adjustRightInd/>
        <w:jc w:val="center"/>
        <w:rPr>
          <w:rFonts w:ascii="Times New Roman" w:hAnsi="Times New Roman" w:cs="Times New Roman"/>
          <w:b/>
          <w:bCs/>
          <w:kern w:val="32"/>
          <w:sz w:val="24"/>
          <w:szCs w:val="24"/>
        </w:rPr>
      </w:pPr>
    </w:p>
    <w:p w:rsidR="00CE3795" w:rsidRDefault="00CE3795" w:rsidP="00CE3795">
      <w:pPr>
        <w:widowControl/>
        <w:autoSpaceDE/>
        <w:adjustRightInd/>
        <w:jc w:val="center"/>
        <w:rPr>
          <w:rFonts w:ascii="Times New Roman" w:hAnsi="Times New Roman" w:cs="Times New Roman"/>
          <w:b/>
          <w:bCs/>
          <w:kern w:val="32"/>
          <w:sz w:val="24"/>
          <w:szCs w:val="24"/>
        </w:rPr>
      </w:pPr>
      <w:bookmarkStart w:id="438" w:name="_Toc62232994"/>
      <w:bookmarkStart w:id="439" w:name="_Toc69895971"/>
      <w:r>
        <w:rPr>
          <w:rFonts w:ascii="Times New Roman" w:hAnsi="Times New Roman" w:cs="Times New Roman"/>
          <w:b/>
          <w:bCs/>
          <w:kern w:val="32"/>
          <w:sz w:val="24"/>
          <w:szCs w:val="24"/>
        </w:rPr>
        <w:t>Условно разрешенные виды использования</w:t>
      </w:r>
      <w:bookmarkEnd w:id="438"/>
      <w:bookmarkEnd w:id="439"/>
    </w:p>
    <w:p w:rsidR="00CE3795" w:rsidRPr="00B406C0" w:rsidRDefault="00CE3795" w:rsidP="00CE3795">
      <w:pPr>
        <w:widowControl/>
        <w:autoSpaceDE/>
        <w:adjustRightInd/>
        <w:jc w:val="right"/>
        <w:rPr>
          <w:rFonts w:ascii="Times New Roman" w:hAnsi="Times New Roman" w:cs="Times New Roman"/>
          <w:b/>
          <w:bCs/>
          <w:kern w:val="32"/>
          <w:sz w:val="24"/>
          <w:szCs w:val="24"/>
          <w:lang w:val="en-US"/>
        </w:rPr>
      </w:pPr>
      <w:r>
        <w:rPr>
          <w:rFonts w:ascii="Times New Roman" w:hAnsi="Times New Roman" w:cs="Times New Roman"/>
          <w:bCs/>
          <w:i/>
          <w:kern w:val="32"/>
          <w:sz w:val="24"/>
          <w:szCs w:val="24"/>
        </w:rPr>
        <w:t xml:space="preserve">Таблица </w:t>
      </w:r>
      <w:r w:rsidR="00B406C0">
        <w:rPr>
          <w:rFonts w:ascii="Times New Roman" w:hAnsi="Times New Roman" w:cs="Times New Roman"/>
          <w:bCs/>
          <w:i/>
          <w:kern w:val="32"/>
          <w:sz w:val="24"/>
          <w:szCs w:val="24"/>
          <w:lang w:val="en-US"/>
        </w:rPr>
        <w:t>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CE3795" w:rsidTr="00CE3795">
        <w:tc>
          <w:tcPr>
            <w:tcW w:w="2518" w:type="dxa"/>
            <w:tcBorders>
              <w:top w:val="single" w:sz="4" w:space="0" w:color="auto"/>
              <w:left w:val="single" w:sz="4" w:space="0" w:color="auto"/>
              <w:bottom w:val="single" w:sz="4" w:space="0" w:color="auto"/>
              <w:right w:val="single" w:sz="4" w:space="0" w:color="auto"/>
            </w:tcBorders>
            <w:hideMark/>
          </w:tcPr>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 (3.1.1)</w:t>
            </w:r>
          </w:p>
        </w:tc>
        <w:tc>
          <w:tcPr>
            <w:tcW w:w="7053" w:type="dxa"/>
            <w:tcBorders>
              <w:top w:val="single" w:sz="4" w:space="0" w:color="auto"/>
              <w:left w:val="single" w:sz="4" w:space="0" w:color="auto"/>
              <w:bottom w:val="single" w:sz="4" w:space="0" w:color="auto"/>
              <w:right w:val="single" w:sz="4" w:space="0" w:color="auto"/>
            </w:tcBorders>
            <w:hideMark/>
          </w:tcPr>
          <w:p w:rsidR="00CE3795" w:rsidRDefault="00CE3795">
            <w:pPr>
              <w:rPr>
                <w:rFonts w:ascii="Times New Roman" w:hAnsi="Times New Roman" w:cs="Times New Roman"/>
                <w:sz w:val="24"/>
                <w:szCs w:val="24"/>
              </w:rPr>
            </w:pPr>
            <w:r>
              <w:rPr>
                <w:rFonts w:ascii="Times New Roman" w:hAnsi="Times New Roman" w:cs="Times New Roman"/>
                <w:sz w:val="24"/>
                <w:szCs w:val="24"/>
              </w:rPr>
              <w:t>Предельные минимальные размеры земельного участка – не подлежат установлению</w:t>
            </w:r>
          </w:p>
          <w:p w:rsidR="00CE3795" w:rsidRDefault="00CE3795">
            <w:pPr>
              <w:rPr>
                <w:rFonts w:ascii="Times New Roman" w:hAnsi="Times New Roman" w:cs="Times New Roman"/>
                <w:sz w:val="24"/>
                <w:szCs w:val="24"/>
              </w:rPr>
            </w:pPr>
            <w:r>
              <w:rPr>
                <w:rFonts w:ascii="Times New Roman" w:hAnsi="Times New Roman" w:cs="Times New Roman"/>
                <w:sz w:val="24"/>
                <w:szCs w:val="24"/>
              </w:rPr>
              <w:t>Предельные максимальные размеры земельного участка – не подлежат установлению</w:t>
            </w:r>
          </w:p>
          <w:p w:rsidR="00CE3795" w:rsidRDefault="00CE3795">
            <w:pPr>
              <w:widowControl/>
              <w:autoSpaceDE/>
              <w:adjustRightInd/>
              <w:rPr>
                <w:rFonts w:ascii="Times New Roman" w:hAnsi="Times New Roman" w:cs="Times New Roman"/>
                <w:sz w:val="24"/>
                <w:szCs w:val="24"/>
              </w:rPr>
            </w:pPr>
            <w:r>
              <w:rPr>
                <w:rFonts w:ascii="Times New Roman" w:hAnsi="Times New Roman" w:cs="Times New Roman"/>
                <w:sz w:val="24"/>
                <w:szCs w:val="24"/>
              </w:rPr>
              <w:t>Минимальные отступы от границ земельных участков – не подлежат установлению</w:t>
            </w:r>
          </w:p>
          <w:p w:rsidR="00CE3795" w:rsidRDefault="00CE3795">
            <w:pPr>
              <w:widowControl/>
              <w:rPr>
                <w:rFonts w:ascii="Times New Roman" w:hAnsi="Times New Roman" w:cs="Times New Roman"/>
                <w:sz w:val="24"/>
                <w:szCs w:val="24"/>
              </w:rPr>
            </w:pPr>
            <w:r>
              <w:rPr>
                <w:rFonts w:ascii="Times New Roman" w:hAnsi="Times New Roman" w:cs="Times New Roman"/>
                <w:sz w:val="24"/>
                <w:szCs w:val="24"/>
              </w:rPr>
              <w:t>Предельное количество этажей или предельная высота зданий, строений, сооружений – 3 этажа</w:t>
            </w:r>
          </w:p>
          <w:p w:rsidR="00CE3795" w:rsidRDefault="00CE3795">
            <w:pPr>
              <w:widowControl/>
              <w:autoSpaceDE/>
              <w:adjustRightInd/>
              <w:rPr>
                <w:rFonts w:ascii="Times New Roman" w:hAnsi="Times New Roman" w:cs="Times New Roman"/>
                <w:kern w:val="32"/>
                <w:sz w:val="24"/>
                <w:szCs w:val="24"/>
              </w:rPr>
            </w:pPr>
            <w:bookmarkStart w:id="440" w:name="_Toc69895972"/>
            <w:bookmarkStart w:id="441" w:name="_Toc62232995"/>
            <w:bookmarkStart w:id="442" w:name="_Toc58580110"/>
            <w:bookmarkStart w:id="443" w:name="_Toc58177925"/>
            <w:r>
              <w:rPr>
                <w:rFonts w:ascii="Times New Roman" w:hAnsi="Times New Roman" w:cs="Times New Roman"/>
                <w:kern w:val="32"/>
                <w:sz w:val="24"/>
                <w:szCs w:val="24"/>
              </w:rPr>
              <w:t>Максимальный процент застройки в границах земельного участка – не подлежат установлению</w:t>
            </w:r>
            <w:bookmarkEnd w:id="440"/>
            <w:bookmarkEnd w:id="441"/>
            <w:bookmarkEnd w:id="442"/>
            <w:bookmarkEnd w:id="443"/>
          </w:p>
        </w:tc>
      </w:tr>
      <w:tr w:rsidR="00CE3795" w:rsidTr="00CE3795">
        <w:trPr>
          <w:trHeight w:val="273"/>
        </w:trPr>
        <w:tc>
          <w:tcPr>
            <w:tcW w:w="2518" w:type="dxa"/>
            <w:tcBorders>
              <w:top w:val="single" w:sz="4" w:space="0" w:color="auto"/>
              <w:left w:val="single" w:sz="4" w:space="0" w:color="auto"/>
              <w:bottom w:val="single" w:sz="4" w:space="0" w:color="auto"/>
              <w:right w:val="single" w:sz="4" w:space="0" w:color="auto"/>
            </w:tcBorders>
          </w:tcPr>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Магазины (4.4)</w:t>
            </w:r>
          </w:p>
          <w:p w:rsidR="00CE3795" w:rsidRDefault="00CE3795">
            <w:pPr>
              <w:widowControl/>
              <w:autoSpaceDE/>
              <w:adjustRightInd/>
              <w:jc w:val="center"/>
              <w:rPr>
                <w:rFonts w:ascii="Times New Roman" w:hAnsi="Times New Roman" w:cs="Times New Roman"/>
                <w:sz w:val="24"/>
                <w:szCs w:val="24"/>
              </w:rPr>
            </w:pPr>
          </w:p>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Общественное питание (4.6)</w:t>
            </w:r>
          </w:p>
        </w:tc>
        <w:tc>
          <w:tcPr>
            <w:tcW w:w="7053" w:type="dxa"/>
            <w:tcBorders>
              <w:top w:val="single" w:sz="4" w:space="0" w:color="auto"/>
              <w:left w:val="single" w:sz="4" w:space="0" w:color="auto"/>
              <w:bottom w:val="single" w:sz="4" w:space="0" w:color="auto"/>
              <w:right w:val="single" w:sz="4" w:space="0" w:color="auto"/>
            </w:tcBorders>
            <w:hideMark/>
          </w:tcPr>
          <w:p w:rsidR="00CE3795" w:rsidRDefault="00CE3795">
            <w:pPr>
              <w:rPr>
                <w:rFonts w:ascii="Times New Roman" w:hAnsi="Times New Roman" w:cs="Times New Roman"/>
                <w:sz w:val="24"/>
                <w:szCs w:val="24"/>
              </w:rPr>
            </w:pPr>
            <w:r>
              <w:rPr>
                <w:rFonts w:ascii="Times New Roman" w:hAnsi="Times New Roman" w:cs="Times New Roman"/>
                <w:sz w:val="24"/>
                <w:szCs w:val="24"/>
              </w:rPr>
              <w:t>Предельные минимальные размеры земельного участка – не подлежат установлению</w:t>
            </w:r>
          </w:p>
          <w:p w:rsidR="00CE3795" w:rsidRDefault="00CE3795">
            <w:pPr>
              <w:rPr>
                <w:rFonts w:ascii="Times New Roman" w:hAnsi="Times New Roman" w:cs="Times New Roman"/>
                <w:sz w:val="24"/>
                <w:szCs w:val="24"/>
              </w:rPr>
            </w:pPr>
            <w:r>
              <w:rPr>
                <w:rFonts w:ascii="Times New Roman" w:hAnsi="Times New Roman" w:cs="Times New Roman"/>
                <w:sz w:val="24"/>
                <w:szCs w:val="24"/>
              </w:rPr>
              <w:t>Предельные максимальные размеры земельного участка – не подлежат установлению</w:t>
            </w:r>
          </w:p>
          <w:p w:rsidR="00CE3795" w:rsidRDefault="00CE3795">
            <w:pPr>
              <w:widowControl/>
              <w:autoSpaceDE/>
              <w:adjustRightInd/>
              <w:rPr>
                <w:rFonts w:ascii="Times New Roman" w:hAnsi="Times New Roman" w:cs="Times New Roman"/>
                <w:sz w:val="24"/>
                <w:szCs w:val="24"/>
              </w:rPr>
            </w:pPr>
            <w:r>
              <w:rPr>
                <w:rFonts w:ascii="Times New Roman" w:hAnsi="Times New Roman" w:cs="Times New Roman"/>
                <w:sz w:val="24"/>
                <w:szCs w:val="24"/>
              </w:rPr>
              <w:t>Минимальные отступы от границ земельных участков – 3 м</w:t>
            </w:r>
          </w:p>
          <w:p w:rsidR="00CE3795" w:rsidRDefault="00CE3795">
            <w:pPr>
              <w:widowControl/>
              <w:rPr>
                <w:rFonts w:ascii="Times New Roman" w:hAnsi="Times New Roman" w:cs="Times New Roman"/>
                <w:sz w:val="24"/>
                <w:szCs w:val="24"/>
              </w:rPr>
            </w:pPr>
            <w:r>
              <w:rPr>
                <w:rFonts w:ascii="Times New Roman" w:hAnsi="Times New Roman" w:cs="Times New Roman"/>
                <w:sz w:val="24"/>
                <w:szCs w:val="24"/>
              </w:rPr>
              <w:t>Предельное количество этажей или предельная высота зданий, строений, сооружений – 2 этажа</w:t>
            </w:r>
          </w:p>
          <w:p w:rsidR="00CE3795" w:rsidRDefault="00CE3795">
            <w:pPr>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 – 60</w:t>
            </w:r>
          </w:p>
        </w:tc>
      </w:tr>
      <w:tr w:rsidR="00CE3795" w:rsidTr="00CE3795">
        <w:trPr>
          <w:trHeight w:val="2853"/>
        </w:trPr>
        <w:tc>
          <w:tcPr>
            <w:tcW w:w="2518" w:type="dxa"/>
            <w:tcBorders>
              <w:top w:val="single" w:sz="4" w:space="0" w:color="auto"/>
              <w:left w:val="single" w:sz="4" w:space="0" w:color="auto"/>
              <w:bottom w:val="single" w:sz="4" w:space="0" w:color="auto"/>
              <w:right w:val="single" w:sz="4" w:space="0" w:color="auto"/>
            </w:tcBorders>
          </w:tcPr>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Развлекательные мероприятия (4.8.1)</w:t>
            </w:r>
          </w:p>
          <w:p w:rsidR="00CE3795" w:rsidRDefault="00CE3795">
            <w:pPr>
              <w:widowControl/>
              <w:autoSpaceDE/>
              <w:adjustRightInd/>
              <w:jc w:val="center"/>
              <w:rPr>
                <w:rFonts w:ascii="Times New Roman" w:hAnsi="Times New Roman" w:cs="Times New Roman"/>
                <w:sz w:val="24"/>
                <w:szCs w:val="24"/>
              </w:rPr>
            </w:pPr>
          </w:p>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Выставочно-ярмарочная деятельность (4.10)</w:t>
            </w:r>
          </w:p>
          <w:p w:rsidR="00CE3795" w:rsidRDefault="00CE3795">
            <w:pPr>
              <w:widowControl/>
              <w:autoSpaceDE/>
              <w:adjustRightInd/>
              <w:jc w:val="center"/>
              <w:rPr>
                <w:rFonts w:ascii="Times New Roman" w:hAnsi="Times New Roman" w:cs="Times New Roman"/>
                <w:sz w:val="24"/>
                <w:szCs w:val="24"/>
              </w:rPr>
            </w:pPr>
          </w:p>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Площадки для занятий спортом (5.1.3)</w:t>
            </w:r>
          </w:p>
        </w:tc>
        <w:tc>
          <w:tcPr>
            <w:tcW w:w="7053" w:type="dxa"/>
            <w:tcBorders>
              <w:top w:val="single" w:sz="4" w:space="0" w:color="auto"/>
              <w:left w:val="single" w:sz="4" w:space="0" w:color="auto"/>
              <w:bottom w:val="single" w:sz="4" w:space="0" w:color="auto"/>
              <w:right w:val="single" w:sz="4" w:space="0" w:color="auto"/>
            </w:tcBorders>
            <w:hideMark/>
          </w:tcPr>
          <w:p w:rsidR="00CE3795" w:rsidRDefault="00CE3795">
            <w:pPr>
              <w:rPr>
                <w:rFonts w:ascii="Times New Roman" w:hAnsi="Times New Roman" w:cs="Times New Roman"/>
                <w:sz w:val="24"/>
                <w:szCs w:val="24"/>
              </w:rPr>
            </w:pPr>
            <w:r>
              <w:rPr>
                <w:rFonts w:ascii="Times New Roman" w:hAnsi="Times New Roman" w:cs="Times New Roman"/>
                <w:sz w:val="24"/>
                <w:szCs w:val="24"/>
              </w:rPr>
              <w:t>Предельные минимальные размеры земельного участка – не подлежат установлению</w:t>
            </w:r>
          </w:p>
          <w:p w:rsidR="00CE3795" w:rsidRDefault="00CE3795">
            <w:pPr>
              <w:rPr>
                <w:rFonts w:ascii="Times New Roman" w:hAnsi="Times New Roman" w:cs="Times New Roman"/>
                <w:sz w:val="24"/>
                <w:szCs w:val="24"/>
              </w:rPr>
            </w:pPr>
            <w:r>
              <w:rPr>
                <w:rFonts w:ascii="Times New Roman" w:hAnsi="Times New Roman" w:cs="Times New Roman"/>
                <w:sz w:val="24"/>
                <w:szCs w:val="24"/>
              </w:rPr>
              <w:t>Предельные максимальные размеры земельного участка – не подлежат установлению</w:t>
            </w:r>
          </w:p>
          <w:p w:rsidR="00CE3795" w:rsidRDefault="00CE3795">
            <w:pPr>
              <w:widowControl/>
              <w:autoSpaceDE/>
              <w:adjustRightInd/>
              <w:rPr>
                <w:rFonts w:ascii="Times New Roman" w:hAnsi="Times New Roman" w:cs="Times New Roman"/>
                <w:sz w:val="24"/>
                <w:szCs w:val="24"/>
              </w:rPr>
            </w:pPr>
            <w:r>
              <w:rPr>
                <w:rFonts w:ascii="Times New Roman" w:hAnsi="Times New Roman" w:cs="Times New Roman"/>
                <w:sz w:val="24"/>
                <w:szCs w:val="24"/>
              </w:rPr>
              <w:t>Минимальные отступы от границ земельных участков – не подлежат установлению</w:t>
            </w:r>
          </w:p>
          <w:p w:rsidR="00CE3795" w:rsidRDefault="00CE3795">
            <w:pPr>
              <w:widowControl/>
              <w:rPr>
                <w:rFonts w:ascii="Times New Roman" w:hAnsi="Times New Roman" w:cs="Times New Roman"/>
                <w:sz w:val="24"/>
                <w:szCs w:val="24"/>
              </w:rPr>
            </w:pPr>
            <w:r>
              <w:rPr>
                <w:rFonts w:ascii="Times New Roman" w:hAnsi="Times New Roman" w:cs="Times New Roman"/>
                <w:sz w:val="24"/>
                <w:szCs w:val="24"/>
              </w:rPr>
              <w:t>Предельное количество этажей или предельная высота зданий, строений, сооружений – не подлежат установлению</w:t>
            </w:r>
          </w:p>
          <w:p w:rsidR="00CE3795" w:rsidRDefault="00CE3795">
            <w:pPr>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 – не подлежат установлению</w:t>
            </w:r>
          </w:p>
        </w:tc>
      </w:tr>
    </w:tbl>
    <w:p w:rsidR="00CE3795" w:rsidRDefault="00CE3795" w:rsidP="00CE3795">
      <w:pPr>
        <w:widowControl/>
        <w:autoSpaceDE/>
        <w:adjustRightInd/>
        <w:jc w:val="center"/>
        <w:rPr>
          <w:rFonts w:ascii="Times New Roman" w:hAnsi="Times New Roman" w:cs="Times New Roman"/>
          <w:b/>
          <w:bCs/>
          <w:kern w:val="32"/>
          <w:sz w:val="24"/>
          <w:szCs w:val="24"/>
        </w:rPr>
      </w:pPr>
    </w:p>
    <w:p w:rsidR="00486360" w:rsidRDefault="00486360" w:rsidP="00CE3795">
      <w:pPr>
        <w:widowControl/>
        <w:autoSpaceDE/>
        <w:adjustRightInd/>
        <w:jc w:val="center"/>
        <w:rPr>
          <w:rFonts w:ascii="Times New Roman" w:hAnsi="Times New Roman" w:cs="Times New Roman"/>
          <w:b/>
          <w:bCs/>
          <w:kern w:val="32"/>
          <w:sz w:val="24"/>
          <w:szCs w:val="24"/>
        </w:rPr>
      </w:pPr>
    </w:p>
    <w:p w:rsidR="00CE3795" w:rsidRDefault="00CE3795" w:rsidP="00CE3795">
      <w:pPr>
        <w:widowControl/>
        <w:autoSpaceDE/>
        <w:adjustRightInd/>
        <w:jc w:val="center"/>
        <w:rPr>
          <w:rFonts w:ascii="Times New Roman" w:hAnsi="Times New Roman" w:cs="Times New Roman"/>
          <w:b/>
          <w:bCs/>
          <w:kern w:val="32"/>
          <w:sz w:val="24"/>
          <w:szCs w:val="24"/>
        </w:rPr>
      </w:pPr>
      <w:bookmarkStart w:id="444" w:name="_Toc58177926"/>
      <w:bookmarkStart w:id="445" w:name="_Toc58580111"/>
      <w:bookmarkStart w:id="446" w:name="_Toc62232996"/>
      <w:bookmarkStart w:id="447" w:name="_Toc69895973"/>
      <w:r>
        <w:rPr>
          <w:rFonts w:ascii="Times New Roman" w:hAnsi="Times New Roman" w:cs="Times New Roman"/>
          <w:b/>
          <w:bCs/>
          <w:kern w:val="32"/>
          <w:sz w:val="24"/>
          <w:szCs w:val="24"/>
        </w:rPr>
        <w:t>Вспомогательные  виды разрешенного использования</w:t>
      </w:r>
      <w:bookmarkEnd w:id="444"/>
      <w:bookmarkEnd w:id="445"/>
      <w:bookmarkEnd w:id="446"/>
      <w:bookmarkEnd w:id="447"/>
    </w:p>
    <w:p w:rsidR="00CE3795" w:rsidRPr="00B406C0" w:rsidRDefault="00CE3795" w:rsidP="00CE3795">
      <w:pPr>
        <w:widowControl/>
        <w:autoSpaceDE/>
        <w:adjustRightInd/>
        <w:jc w:val="right"/>
        <w:rPr>
          <w:rFonts w:ascii="Times New Roman" w:hAnsi="Times New Roman" w:cs="Times New Roman"/>
          <w:b/>
          <w:bCs/>
          <w:kern w:val="32"/>
          <w:sz w:val="24"/>
          <w:szCs w:val="24"/>
          <w:lang w:val="en-US"/>
        </w:rPr>
      </w:pPr>
      <w:r>
        <w:rPr>
          <w:rFonts w:ascii="Times New Roman" w:hAnsi="Times New Roman" w:cs="Times New Roman"/>
          <w:bCs/>
          <w:i/>
          <w:kern w:val="32"/>
          <w:sz w:val="24"/>
          <w:szCs w:val="24"/>
        </w:rPr>
        <w:t xml:space="preserve">Таблица </w:t>
      </w:r>
      <w:r w:rsidR="00B406C0">
        <w:rPr>
          <w:rFonts w:ascii="Times New Roman" w:hAnsi="Times New Roman" w:cs="Times New Roman"/>
          <w:bCs/>
          <w:i/>
          <w:kern w:val="32"/>
          <w:sz w:val="24"/>
          <w:szCs w:val="24"/>
          <w:lang w:val="en-US"/>
        </w:rPr>
        <w:t>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E3795" w:rsidTr="00CE3795">
        <w:tc>
          <w:tcPr>
            <w:tcW w:w="9571" w:type="dxa"/>
            <w:tcBorders>
              <w:top w:val="single" w:sz="4" w:space="0" w:color="auto"/>
              <w:left w:val="single" w:sz="4" w:space="0" w:color="auto"/>
              <w:bottom w:val="single" w:sz="4" w:space="0" w:color="auto"/>
              <w:right w:val="single" w:sz="4" w:space="0" w:color="auto"/>
            </w:tcBorders>
            <w:hideMark/>
          </w:tcPr>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 (3.1.1)</w:t>
            </w:r>
          </w:p>
        </w:tc>
      </w:tr>
    </w:tbl>
    <w:p w:rsidR="00CE3795" w:rsidRDefault="00CE3795" w:rsidP="00CE3795">
      <w:pPr>
        <w:widowControl/>
        <w:autoSpaceDE/>
        <w:adjustRightInd/>
        <w:rPr>
          <w:rFonts w:ascii="Times New Roman" w:hAnsi="Times New Roman" w:cs="Times New Roman"/>
          <w:b/>
          <w:bCs/>
          <w:kern w:val="32"/>
          <w:sz w:val="28"/>
          <w:szCs w:val="28"/>
        </w:rPr>
      </w:pPr>
    </w:p>
    <w:p w:rsidR="00CE3795" w:rsidRDefault="00CE3795" w:rsidP="00CE3795">
      <w:pPr>
        <w:pStyle w:val="p1"/>
        <w:ind w:firstLine="708"/>
        <w:jc w:val="both"/>
      </w:pPr>
      <w:bookmarkStart w:id="448" w:name="_Toc75769468"/>
      <w:bookmarkStart w:id="449" w:name="_Toc122430767"/>
      <w:r>
        <w:t>4. Зона объектов спортивного назначения (Р-4)</w:t>
      </w:r>
      <w:bookmarkEnd w:id="448"/>
      <w:bookmarkEnd w:id="449"/>
    </w:p>
    <w:p w:rsidR="00CE3795" w:rsidRDefault="00CE3795" w:rsidP="00CE3795">
      <w:pPr>
        <w:widowControl/>
        <w:autoSpaceDE/>
        <w:adjustRightInd/>
        <w:ind w:firstLine="709"/>
        <w:jc w:val="center"/>
        <w:rPr>
          <w:rFonts w:ascii="Times New Roman" w:hAnsi="Times New Roman" w:cs="Times New Roman"/>
          <w:sz w:val="24"/>
          <w:szCs w:val="24"/>
        </w:rPr>
      </w:pPr>
    </w:p>
    <w:p w:rsidR="00CE3795" w:rsidRDefault="00CE3795" w:rsidP="00CE3795">
      <w:pPr>
        <w:widowControl/>
        <w:autoSpaceDE/>
        <w:adjustRightInd/>
        <w:jc w:val="center"/>
        <w:rPr>
          <w:rFonts w:ascii="Times New Roman" w:hAnsi="Times New Roman" w:cs="Times New Roman"/>
          <w:b/>
          <w:bCs/>
          <w:kern w:val="32"/>
          <w:sz w:val="24"/>
          <w:szCs w:val="24"/>
        </w:rPr>
      </w:pPr>
      <w:bookmarkStart w:id="450" w:name="_Toc58177934"/>
      <w:bookmarkStart w:id="451" w:name="_Toc58580113"/>
      <w:bookmarkStart w:id="452" w:name="_Toc62232998"/>
      <w:bookmarkStart w:id="453" w:name="_Toc69895975"/>
      <w:r>
        <w:rPr>
          <w:rFonts w:ascii="Times New Roman" w:hAnsi="Times New Roman" w:cs="Times New Roman"/>
          <w:b/>
          <w:bCs/>
          <w:kern w:val="32"/>
          <w:sz w:val="24"/>
          <w:szCs w:val="24"/>
        </w:rPr>
        <w:t>Основные виды разрешенного использования</w:t>
      </w:r>
      <w:bookmarkEnd w:id="450"/>
      <w:bookmarkEnd w:id="451"/>
      <w:bookmarkEnd w:id="452"/>
      <w:bookmarkEnd w:id="453"/>
    </w:p>
    <w:p w:rsidR="00CE3795" w:rsidRPr="00B406C0" w:rsidRDefault="00CE3795" w:rsidP="00CE3795">
      <w:pPr>
        <w:widowControl/>
        <w:autoSpaceDE/>
        <w:adjustRightInd/>
        <w:jc w:val="right"/>
        <w:rPr>
          <w:rFonts w:ascii="Times New Roman" w:hAnsi="Times New Roman" w:cs="Times New Roman"/>
          <w:b/>
          <w:bCs/>
          <w:kern w:val="32"/>
          <w:sz w:val="24"/>
          <w:szCs w:val="24"/>
          <w:lang w:val="en-US"/>
        </w:rPr>
      </w:pPr>
      <w:r>
        <w:rPr>
          <w:rFonts w:ascii="Times New Roman" w:hAnsi="Times New Roman" w:cs="Times New Roman"/>
          <w:bCs/>
          <w:i/>
          <w:kern w:val="32"/>
          <w:sz w:val="24"/>
          <w:szCs w:val="24"/>
        </w:rPr>
        <w:t>Таблица 4</w:t>
      </w:r>
      <w:r w:rsidR="00B406C0">
        <w:rPr>
          <w:rFonts w:ascii="Times New Roman" w:hAnsi="Times New Roman" w:cs="Times New Roman"/>
          <w:bCs/>
          <w:i/>
          <w:kern w:val="32"/>
          <w:sz w:val="24"/>
          <w:szCs w:val="24"/>
          <w:lang w:val="en-US"/>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6969"/>
      </w:tblGrid>
      <w:tr w:rsidR="00CE3795" w:rsidTr="00CE3795">
        <w:tc>
          <w:tcPr>
            <w:tcW w:w="2602" w:type="dxa"/>
            <w:tcBorders>
              <w:top w:val="single" w:sz="4" w:space="0" w:color="auto"/>
              <w:left w:val="single" w:sz="4" w:space="0" w:color="auto"/>
              <w:bottom w:val="single" w:sz="4" w:space="0" w:color="auto"/>
              <w:right w:val="single" w:sz="4" w:space="0" w:color="auto"/>
            </w:tcBorders>
            <w:hideMark/>
          </w:tcPr>
          <w:p w:rsidR="00CE3795" w:rsidRDefault="00CE3795">
            <w:pPr>
              <w:widowControl/>
              <w:autoSpaceDE/>
              <w:adjustRightInd/>
              <w:jc w:val="center"/>
              <w:rPr>
                <w:rFonts w:ascii="Times New Roman" w:hAnsi="Times New Roman" w:cs="Times New Roman"/>
                <w:b/>
                <w:bCs/>
                <w:sz w:val="24"/>
                <w:szCs w:val="24"/>
              </w:rPr>
            </w:pPr>
            <w:r>
              <w:rPr>
                <w:rFonts w:ascii="Times New Roman" w:hAnsi="Times New Roman" w:cs="Times New Roman"/>
                <w:b/>
                <w:bCs/>
                <w:sz w:val="24"/>
                <w:szCs w:val="24"/>
              </w:rPr>
              <w:t>Виды разрешенного использования</w:t>
            </w:r>
          </w:p>
        </w:tc>
        <w:tc>
          <w:tcPr>
            <w:tcW w:w="6969" w:type="dxa"/>
            <w:tcBorders>
              <w:top w:val="single" w:sz="4" w:space="0" w:color="auto"/>
              <w:left w:val="single" w:sz="4" w:space="0" w:color="auto"/>
              <w:bottom w:val="single" w:sz="4" w:space="0" w:color="auto"/>
              <w:right w:val="single" w:sz="4" w:space="0" w:color="auto"/>
            </w:tcBorders>
            <w:hideMark/>
          </w:tcPr>
          <w:p w:rsidR="00CE3795" w:rsidRDefault="00CE3795">
            <w:pPr>
              <w:jc w:val="center"/>
              <w:rPr>
                <w:rFonts w:ascii="Times New Roman" w:hAnsi="Times New Roman" w:cs="Times New Roman"/>
                <w:b/>
                <w:bCs/>
                <w:sz w:val="24"/>
                <w:szCs w:val="24"/>
              </w:rPr>
            </w:pPr>
            <w:r>
              <w:rPr>
                <w:rFonts w:ascii="Times New Roman" w:hAnsi="Times New Roman" w:cs="Times New Roman"/>
                <w:b/>
                <w:bCs/>
                <w:sz w:val="24"/>
                <w:szCs w:val="24"/>
              </w:rPr>
              <w:t>Предельные размеры земельных участков и параметры строительства и реконструкции объектов капитального строительства</w:t>
            </w:r>
          </w:p>
        </w:tc>
      </w:tr>
      <w:tr w:rsidR="00CE3795" w:rsidTr="00CE3795">
        <w:tc>
          <w:tcPr>
            <w:tcW w:w="2602" w:type="dxa"/>
            <w:tcBorders>
              <w:top w:val="single" w:sz="4" w:space="0" w:color="auto"/>
              <w:left w:val="single" w:sz="4" w:space="0" w:color="auto"/>
              <w:bottom w:val="single" w:sz="4" w:space="0" w:color="auto"/>
              <w:right w:val="single" w:sz="4" w:space="0" w:color="auto"/>
            </w:tcBorders>
            <w:hideMark/>
          </w:tcPr>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Спорт (5.1)</w:t>
            </w:r>
          </w:p>
        </w:tc>
        <w:tc>
          <w:tcPr>
            <w:tcW w:w="6969" w:type="dxa"/>
            <w:tcBorders>
              <w:top w:val="single" w:sz="4" w:space="0" w:color="auto"/>
              <w:left w:val="single" w:sz="4" w:space="0" w:color="auto"/>
              <w:bottom w:val="single" w:sz="4" w:space="0" w:color="auto"/>
              <w:right w:val="single" w:sz="4" w:space="0" w:color="auto"/>
            </w:tcBorders>
            <w:hideMark/>
          </w:tcPr>
          <w:p w:rsidR="00CE3795" w:rsidRDefault="00CE3795">
            <w:pPr>
              <w:rPr>
                <w:rFonts w:ascii="Times New Roman" w:hAnsi="Times New Roman" w:cs="Times New Roman"/>
                <w:sz w:val="24"/>
                <w:szCs w:val="24"/>
              </w:rPr>
            </w:pPr>
            <w:r>
              <w:rPr>
                <w:rFonts w:ascii="Times New Roman" w:hAnsi="Times New Roman" w:cs="Times New Roman"/>
                <w:sz w:val="24"/>
                <w:szCs w:val="24"/>
              </w:rPr>
              <w:t>Предельные минимальные размеры земельного участка – не подлежат установлению</w:t>
            </w:r>
          </w:p>
          <w:p w:rsidR="00CE3795" w:rsidRDefault="00CE3795">
            <w:pPr>
              <w:rPr>
                <w:rFonts w:ascii="Times New Roman" w:hAnsi="Times New Roman" w:cs="Times New Roman"/>
                <w:sz w:val="24"/>
                <w:szCs w:val="24"/>
              </w:rPr>
            </w:pPr>
            <w:r>
              <w:rPr>
                <w:rFonts w:ascii="Times New Roman" w:hAnsi="Times New Roman" w:cs="Times New Roman"/>
                <w:sz w:val="24"/>
                <w:szCs w:val="24"/>
              </w:rPr>
              <w:t>Предельные максимальные размеры земельного участка – не подлежат установлению</w:t>
            </w:r>
          </w:p>
          <w:p w:rsidR="00CE3795" w:rsidRDefault="00CE3795">
            <w:pPr>
              <w:widowControl/>
              <w:autoSpaceDE/>
              <w:adjustRightInd/>
              <w:rPr>
                <w:rFonts w:ascii="Times New Roman" w:hAnsi="Times New Roman" w:cs="Times New Roman"/>
                <w:sz w:val="24"/>
                <w:szCs w:val="24"/>
              </w:rPr>
            </w:pPr>
            <w:r>
              <w:rPr>
                <w:rFonts w:ascii="Times New Roman" w:hAnsi="Times New Roman" w:cs="Times New Roman"/>
                <w:sz w:val="24"/>
                <w:szCs w:val="24"/>
              </w:rPr>
              <w:t>Минимальные отступы от границ земельных участков – 3 м</w:t>
            </w:r>
          </w:p>
          <w:p w:rsidR="00CE3795" w:rsidRDefault="00CE3795">
            <w:pPr>
              <w:widowControl/>
              <w:rPr>
                <w:rFonts w:ascii="Times New Roman" w:hAnsi="Times New Roman" w:cs="Times New Roman"/>
                <w:sz w:val="24"/>
                <w:szCs w:val="24"/>
              </w:rPr>
            </w:pPr>
            <w:r>
              <w:rPr>
                <w:rFonts w:ascii="Times New Roman" w:hAnsi="Times New Roman" w:cs="Times New Roman"/>
                <w:sz w:val="24"/>
                <w:szCs w:val="24"/>
              </w:rPr>
              <w:t>Предельное количество этажей или предельная высота зданий, строений, сооружений – 3 этажа</w:t>
            </w:r>
          </w:p>
          <w:p w:rsidR="00CE3795" w:rsidRDefault="00CE3795">
            <w:pPr>
              <w:widowControl/>
              <w:autoSpaceDE/>
              <w:adjustRightInd/>
              <w:rPr>
                <w:rFonts w:ascii="Times New Roman" w:hAnsi="Times New Roman" w:cs="Times New Roman"/>
                <w:b/>
                <w:bCs/>
                <w:kern w:val="32"/>
                <w:sz w:val="24"/>
                <w:szCs w:val="24"/>
              </w:rPr>
            </w:pPr>
            <w:bookmarkStart w:id="454" w:name="_Toc69895976"/>
            <w:bookmarkStart w:id="455" w:name="_Toc62232999"/>
            <w:bookmarkStart w:id="456" w:name="_Toc58580114"/>
            <w:bookmarkStart w:id="457" w:name="_Toc58177935"/>
            <w:r>
              <w:rPr>
                <w:rFonts w:ascii="Times New Roman" w:hAnsi="Times New Roman" w:cs="Times New Roman"/>
                <w:kern w:val="32"/>
                <w:sz w:val="24"/>
                <w:szCs w:val="24"/>
              </w:rPr>
              <w:t>Максимальный процент застройки в границах земельного участка –  50</w:t>
            </w:r>
            <w:bookmarkEnd w:id="454"/>
            <w:bookmarkEnd w:id="455"/>
            <w:bookmarkEnd w:id="456"/>
            <w:bookmarkEnd w:id="457"/>
          </w:p>
        </w:tc>
      </w:tr>
      <w:tr w:rsidR="00CE3795" w:rsidTr="00CE3795">
        <w:tc>
          <w:tcPr>
            <w:tcW w:w="2602" w:type="dxa"/>
            <w:tcBorders>
              <w:top w:val="single" w:sz="4" w:space="0" w:color="auto"/>
              <w:left w:val="single" w:sz="4" w:space="0" w:color="auto"/>
              <w:bottom w:val="single" w:sz="4" w:space="0" w:color="auto"/>
              <w:right w:val="single" w:sz="4" w:space="0" w:color="auto"/>
            </w:tcBorders>
            <w:hideMark/>
          </w:tcPr>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Земельные участки (территории) общего пользования (12.0)</w:t>
            </w:r>
          </w:p>
        </w:tc>
        <w:tc>
          <w:tcPr>
            <w:tcW w:w="6969" w:type="dxa"/>
            <w:tcBorders>
              <w:top w:val="single" w:sz="4" w:space="0" w:color="auto"/>
              <w:left w:val="single" w:sz="4" w:space="0" w:color="auto"/>
              <w:bottom w:val="single" w:sz="4" w:space="0" w:color="auto"/>
              <w:right w:val="single" w:sz="4" w:space="0" w:color="auto"/>
            </w:tcBorders>
            <w:hideMark/>
          </w:tcPr>
          <w:p w:rsidR="00CE3795" w:rsidRDefault="00CE3795">
            <w:pPr>
              <w:rPr>
                <w:rFonts w:ascii="Times New Roman" w:hAnsi="Times New Roman" w:cs="Times New Roman"/>
                <w:sz w:val="24"/>
                <w:szCs w:val="24"/>
              </w:rPr>
            </w:pPr>
            <w:r>
              <w:rPr>
                <w:rFonts w:ascii="Times New Roman" w:hAnsi="Times New Roman" w:cs="Times New Roman"/>
                <w:sz w:val="24"/>
                <w:szCs w:val="24"/>
              </w:rPr>
              <w:t>Предельные минимальные размеры земельного участка – не подлежат установлению</w:t>
            </w:r>
          </w:p>
          <w:p w:rsidR="00CE3795" w:rsidRDefault="00CE3795">
            <w:pPr>
              <w:rPr>
                <w:rFonts w:ascii="Times New Roman" w:hAnsi="Times New Roman" w:cs="Times New Roman"/>
                <w:sz w:val="24"/>
                <w:szCs w:val="24"/>
              </w:rPr>
            </w:pPr>
            <w:r>
              <w:rPr>
                <w:rFonts w:ascii="Times New Roman" w:hAnsi="Times New Roman" w:cs="Times New Roman"/>
                <w:sz w:val="24"/>
                <w:szCs w:val="24"/>
              </w:rPr>
              <w:t>Предельные максимальные размеры земельного участка – не подлежат установлению</w:t>
            </w:r>
          </w:p>
          <w:p w:rsidR="00CE3795" w:rsidRDefault="00CE3795">
            <w:pPr>
              <w:widowControl/>
              <w:autoSpaceDE/>
              <w:adjustRightInd/>
              <w:rPr>
                <w:rFonts w:ascii="Times New Roman" w:hAnsi="Times New Roman" w:cs="Times New Roman"/>
                <w:sz w:val="24"/>
                <w:szCs w:val="24"/>
              </w:rPr>
            </w:pPr>
            <w:r>
              <w:rPr>
                <w:rFonts w:ascii="Times New Roman" w:hAnsi="Times New Roman" w:cs="Times New Roman"/>
                <w:sz w:val="24"/>
                <w:szCs w:val="24"/>
              </w:rPr>
              <w:t>Минимальные отступы от границ земельных участков – не подлежат установлению</w:t>
            </w:r>
          </w:p>
          <w:p w:rsidR="00CE3795" w:rsidRDefault="00CE3795">
            <w:pPr>
              <w:widowControl/>
              <w:rPr>
                <w:rFonts w:ascii="Times New Roman" w:hAnsi="Times New Roman" w:cs="Times New Roman"/>
                <w:sz w:val="24"/>
                <w:szCs w:val="24"/>
              </w:rPr>
            </w:pPr>
            <w:r>
              <w:rPr>
                <w:rFonts w:ascii="Times New Roman" w:hAnsi="Times New Roman" w:cs="Times New Roman"/>
                <w:sz w:val="24"/>
                <w:szCs w:val="24"/>
              </w:rPr>
              <w:t>Предельное количество этажей или предельная высота зданий, строений, сооружений – не подлежат установлению</w:t>
            </w:r>
          </w:p>
          <w:p w:rsidR="00CE3795" w:rsidRDefault="00CE3795">
            <w:pPr>
              <w:widowControl/>
              <w:autoSpaceDE/>
              <w:adjustRightInd/>
              <w:rPr>
                <w:rFonts w:ascii="Times New Roman" w:hAnsi="Times New Roman" w:cs="Times New Roman"/>
                <w:b/>
                <w:bCs/>
                <w:kern w:val="32"/>
                <w:sz w:val="24"/>
                <w:szCs w:val="24"/>
              </w:rPr>
            </w:pPr>
            <w:bookmarkStart w:id="458" w:name="_Toc69895977"/>
            <w:bookmarkStart w:id="459" w:name="_Toc62233000"/>
            <w:bookmarkStart w:id="460" w:name="_Toc58580115"/>
            <w:bookmarkStart w:id="461" w:name="_Toc58177936"/>
            <w:r>
              <w:rPr>
                <w:rFonts w:ascii="Times New Roman" w:hAnsi="Times New Roman" w:cs="Times New Roman"/>
                <w:kern w:val="32"/>
                <w:sz w:val="24"/>
                <w:szCs w:val="24"/>
              </w:rPr>
              <w:t>Максимальный процент застройки в границах земельного участка – не подлежат установлению</w:t>
            </w:r>
            <w:bookmarkEnd w:id="458"/>
            <w:bookmarkEnd w:id="459"/>
            <w:bookmarkEnd w:id="460"/>
            <w:bookmarkEnd w:id="461"/>
          </w:p>
        </w:tc>
      </w:tr>
    </w:tbl>
    <w:p w:rsidR="00CE3795" w:rsidRDefault="00CE3795" w:rsidP="00CE3795">
      <w:pPr>
        <w:widowControl/>
        <w:autoSpaceDE/>
        <w:adjustRightInd/>
        <w:rPr>
          <w:rFonts w:ascii="Times New Roman" w:hAnsi="Times New Roman" w:cs="Times New Roman"/>
          <w:b/>
          <w:bCs/>
          <w:kern w:val="32"/>
          <w:sz w:val="24"/>
          <w:szCs w:val="24"/>
        </w:rPr>
      </w:pPr>
      <w:bookmarkStart w:id="462" w:name="_Toc62233001"/>
    </w:p>
    <w:p w:rsidR="00CE3795" w:rsidRDefault="00CE3795" w:rsidP="00CE3795">
      <w:pPr>
        <w:widowControl/>
        <w:autoSpaceDE/>
        <w:adjustRightInd/>
        <w:jc w:val="center"/>
        <w:rPr>
          <w:rFonts w:ascii="Times New Roman" w:hAnsi="Times New Roman" w:cs="Times New Roman"/>
          <w:b/>
          <w:bCs/>
          <w:kern w:val="32"/>
          <w:sz w:val="24"/>
          <w:szCs w:val="24"/>
        </w:rPr>
      </w:pPr>
      <w:bookmarkStart w:id="463" w:name="_Toc69895978"/>
      <w:r>
        <w:rPr>
          <w:rFonts w:ascii="Times New Roman" w:hAnsi="Times New Roman" w:cs="Times New Roman"/>
          <w:b/>
          <w:bCs/>
          <w:kern w:val="32"/>
          <w:sz w:val="24"/>
          <w:szCs w:val="24"/>
        </w:rPr>
        <w:t>Условно разрешенные виды использования</w:t>
      </w:r>
      <w:bookmarkEnd w:id="462"/>
      <w:bookmarkEnd w:id="463"/>
    </w:p>
    <w:p w:rsidR="00CE3795" w:rsidRPr="00B406C0" w:rsidRDefault="00CE3795" w:rsidP="00CE3795">
      <w:pPr>
        <w:widowControl/>
        <w:autoSpaceDE/>
        <w:adjustRightInd/>
        <w:jc w:val="right"/>
        <w:rPr>
          <w:rFonts w:ascii="Times New Roman" w:hAnsi="Times New Roman" w:cs="Times New Roman"/>
          <w:b/>
          <w:bCs/>
          <w:kern w:val="32"/>
          <w:sz w:val="24"/>
          <w:szCs w:val="24"/>
          <w:lang w:val="en-US"/>
        </w:rPr>
      </w:pPr>
      <w:r>
        <w:rPr>
          <w:rFonts w:ascii="Times New Roman" w:hAnsi="Times New Roman" w:cs="Times New Roman"/>
          <w:bCs/>
          <w:i/>
          <w:kern w:val="32"/>
          <w:sz w:val="24"/>
          <w:szCs w:val="24"/>
        </w:rPr>
        <w:t xml:space="preserve">Таблица </w:t>
      </w:r>
      <w:r w:rsidR="00B406C0">
        <w:rPr>
          <w:rFonts w:ascii="Times New Roman" w:hAnsi="Times New Roman" w:cs="Times New Roman"/>
          <w:bCs/>
          <w:i/>
          <w:kern w:val="32"/>
          <w:sz w:val="24"/>
          <w:szCs w:val="24"/>
          <w:lang w:val="en-US"/>
        </w:rPr>
        <w:t>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CE3795" w:rsidTr="00CE3795">
        <w:trPr>
          <w:trHeight w:val="1986"/>
        </w:trPr>
        <w:tc>
          <w:tcPr>
            <w:tcW w:w="2518" w:type="dxa"/>
            <w:tcBorders>
              <w:top w:val="single" w:sz="4" w:space="0" w:color="auto"/>
              <w:left w:val="single" w:sz="4" w:space="0" w:color="auto"/>
              <w:bottom w:val="single" w:sz="4" w:space="0" w:color="auto"/>
              <w:right w:val="single" w:sz="4" w:space="0" w:color="auto"/>
            </w:tcBorders>
          </w:tcPr>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Магазины (4.4)</w:t>
            </w:r>
          </w:p>
          <w:p w:rsidR="00CE3795" w:rsidRDefault="00CE3795">
            <w:pPr>
              <w:widowControl/>
              <w:autoSpaceDE/>
              <w:adjustRightInd/>
              <w:jc w:val="center"/>
              <w:rPr>
                <w:rFonts w:ascii="Times New Roman" w:hAnsi="Times New Roman" w:cs="Times New Roman"/>
                <w:sz w:val="24"/>
                <w:szCs w:val="24"/>
              </w:rPr>
            </w:pPr>
          </w:p>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Общественное питание (4.6)</w:t>
            </w:r>
          </w:p>
        </w:tc>
        <w:tc>
          <w:tcPr>
            <w:tcW w:w="7053" w:type="dxa"/>
            <w:tcBorders>
              <w:top w:val="single" w:sz="4" w:space="0" w:color="auto"/>
              <w:left w:val="single" w:sz="4" w:space="0" w:color="auto"/>
              <w:bottom w:val="single" w:sz="4" w:space="0" w:color="auto"/>
              <w:right w:val="single" w:sz="4" w:space="0" w:color="auto"/>
            </w:tcBorders>
            <w:hideMark/>
          </w:tcPr>
          <w:p w:rsidR="00CE3795" w:rsidRDefault="00CE3795">
            <w:pPr>
              <w:rPr>
                <w:rFonts w:ascii="Times New Roman" w:hAnsi="Times New Roman" w:cs="Times New Roman"/>
                <w:sz w:val="24"/>
                <w:szCs w:val="24"/>
              </w:rPr>
            </w:pPr>
            <w:r>
              <w:rPr>
                <w:rFonts w:ascii="Times New Roman" w:hAnsi="Times New Roman" w:cs="Times New Roman"/>
                <w:sz w:val="24"/>
                <w:szCs w:val="24"/>
              </w:rPr>
              <w:t>Предельные минимальные размеры земельного участка – не подлежат установлению</w:t>
            </w:r>
          </w:p>
          <w:p w:rsidR="00CE3795" w:rsidRDefault="00CE3795">
            <w:pPr>
              <w:rPr>
                <w:rFonts w:ascii="Times New Roman" w:hAnsi="Times New Roman" w:cs="Times New Roman"/>
                <w:sz w:val="24"/>
                <w:szCs w:val="24"/>
              </w:rPr>
            </w:pPr>
            <w:r>
              <w:rPr>
                <w:rFonts w:ascii="Times New Roman" w:hAnsi="Times New Roman" w:cs="Times New Roman"/>
                <w:sz w:val="24"/>
                <w:szCs w:val="24"/>
              </w:rPr>
              <w:t>Предельные максимальные размеры земельного участка – не подлежат установлению</w:t>
            </w:r>
          </w:p>
          <w:p w:rsidR="00CE3795" w:rsidRDefault="00CE3795">
            <w:pPr>
              <w:widowControl/>
              <w:autoSpaceDE/>
              <w:adjustRightInd/>
              <w:rPr>
                <w:rFonts w:ascii="Times New Roman" w:hAnsi="Times New Roman" w:cs="Times New Roman"/>
                <w:sz w:val="24"/>
                <w:szCs w:val="24"/>
              </w:rPr>
            </w:pPr>
            <w:r>
              <w:rPr>
                <w:rFonts w:ascii="Times New Roman" w:hAnsi="Times New Roman" w:cs="Times New Roman"/>
                <w:sz w:val="24"/>
                <w:szCs w:val="24"/>
              </w:rPr>
              <w:t>Минимальные отступы от границ земельных участков – 3 м</w:t>
            </w:r>
          </w:p>
          <w:p w:rsidR="00CE3795" w:rsidRDefault="00CE3795">
            <w:pPr>
              <w:widowControl/>
              <w:rPr>
                <w:rFonts w:ascii="Times New Roman" w:hAnsi="Times New Roman" w:cs="Times New Roman"/>
                <w:sz w:val="24"/>
                <w:szCs w:val="24"/>
              </w:rPr>
            </w:pPr>
            <w:r>
              <w:rPr>
                <w:rFonts w:ascii="Times New Roman" w:hAnsi="Times New Roman" w:cs="Times New Roman"/>
                <w:sz w:val="24"/>
                <w:szCs w:val="24"/>
              </w:rPr>
              <w:t>Предельное количество этажей или предельная высота зданий, строений, сооружений – 2 этажа</w:t>
            </w:r>
          </w:p>
          <w:p w:rsidR="00CE3795" w:rsidRDefault="00CE3795">
            <w:pPr>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 – 60</w:t>
            </w:r>
          </w:p>
        </w:tc>
      </w:tr>
      <w:tr w:rsidR="00CE3795" w:rsidTr="00CE3795">
        <w:tc>
          <w:tcPr>
            <w:tcW w:w="2518" w:type="dxa"/>
            <w:tcBorders>
              <w:top w:val="single" w:sz="4" w:space="0" w:color="auto"/>
              <w:left w:val="single" w:sz="4" w:space="0" w:color="auto"/>
              <w:bottom w:val="single" w:sz="4" w:space="0" w:color="auto"/>
              <w:right w:val="single" w:sz="4" w:space="0" w:color="auto"/>
            </w:tcBorders>
            <w:hideMark/>
          </w:tcPr>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Стоянки транспорта общего пользования (7.2.3)</w:t>
            </w:r>
          </w:p>
        </w:tc>
        <w:tc>
          <w:tcPr>
            <w:tcW w:w="7053" w:type="dxa"/>
            <w:tcBorders>
              <w:top w:val="single" w:sz="4" w:space="0" w:color="auto"/>
              <w:left w:val="single" w:sz="4" w:space="0" w:color="auto"/>
              <w:bottom w:val="single" w:sz="4" w:space="0" w:color="auto"/>
              <w:right w:val="single" w:sz="4" w:space="0" w:color="auto"/>
            </w:tcBorders>
            <w:hideMark/>
          </w:tcPr>
          <w:p w:rsidR="00CE3795" w:rsidRDefault="00CE3795">
            <w:pPr>
              <w:rPr>
                <w:rFonts w:ascii="Times New Roman" w:hAnsi="Times New Roman" w:cs="Times New Roman"/>
                <w:sz w:val="24"/>
                <w:szCs w:val="24"/>
              </w:rPr>
            </w:pPr>
            <w:r>
              <w:rPr>
                <w:rFonts w:ascii="Times New Roman" w:hAnsi="Times New Roman" w:cs="Times New Roman"/>
                <w:sz w:val="24"/>
                <w:szCs w:val="24"/>
              </w:rPr>
              <w:t>Предельные минимальные размеры земельного участка – не подлежат установлению</w:t>
            </w:r>
          </w:p>
          <w:p w:rsidR="00CE3795" w:rsidRDefault="00CE3795">
            <w:pPr>
              <w:rPr>
                <w:rFonts w:ascii="Times New Roman" w:hAnsi="Times New Roman" w:cs="Times New Roman"/>
                <w:sz w:val="24"/>
                <w:szCs w:val="24"/>
              </w:rPr>
            </w:pPr>
            <w:r>
              <w:rPr>
                <w:rFonts w:ascii="Times New Roman" w:hAnsi="Times New Roman" w:cs="Times New Roman"/>
                <w:sz w:val="24"/>
                <w:szCs w:val="24"/>
              </w:rPr>
              <w:t>Предельные максимальные размеры земельного участка – не подлежат установлению</w:t>
            </w:r>
          </w:p>
          <w:p w:rsidR="00CE3795" w:rsidRDefault="00CE3795">
            <w:pPr>
              <w:widowControl/>
              <w:autoSpaceDE/>
              <w:adjustRightInd/>
              <w:rPr>
                <w:rFonts w:ascii="Times New Roman" w:hAnsi="Times New Roman" w:cs="Times New Roman"/>
                <w:sz w:val="24"/>
                <w:szCs w:val="24"/>
              </w:rPr>
            </w:pPr>
            <w:r>
              <w:rPr>
                <w:rFonts w:ascii="Times New Roman" w:hAnsi="Times New Roman" w:cs="Times New Roman"/>
                <w:sz w:val="24"/>
                <w:szCs w:val="24"/>
              </w:rPr>
              <w:t>Минимальные отступы от границ земельных участков – не подлежат установлению</w:t>
            </w:r>
          </w:p>
          <w:p w:rsidR="00CE3795" w:rsidRDefault="00CE3795">
            <w:pPr>
              <w:widowControl/>
              <w:rPr>
                <w:rFonts w:ascii="Times New Roman" w:hAnsi="Times New Roman" w:cs="Times New Roman"/>
                <w:sz w:val="24"/>
                <w:szCs w:val="24"/>
              </w:rPr>
            </w:pPr>
            <w:r>
              <w:rPr>
                <w:rFonts w:ascii="Times New Roman" w:hAnsi="Times New Roman" w:cs="Times New Roman"/>
                <w:sz w:val="24"/>
                <w:szCs w:val="24"/>
              </w:rPr>
              <w:t>Предельное количество этажей или предельная высота зданий, строений, сооружений – не подлежат установлению</w:t>
            </w:r>
          </w:p>
          <w:p w:rsidR="00CE3795" w:rsidRDefault="00CE3795">
            <w:pPr>
              <w:widowControl/>
              <w:autoSpaceDE/>
              <w:adjustRightInd/>
              <w:rPr>
                <w:rFonts w:ascii="Times New Roman" w:hAnsi="Times New Roman" w:cs="Times New Roman"/>
                <w:kern w:val="32"/>
                <w:sz w:val="24"/>
                <w:szCs w:val="24"/>
              </w:rPr>
            </w:pPr>
            <w:bookmarkStart w:id="464" w:name="_Toc69895979"/>
            <w:bookmarkStart w:id="465" w:name="_Toc62233002"/>
            <w:bookmarkStart w:id="466" w:name="_Toc58580117"/>
            <w:bookmarkStart w:id="467" w:name="_Toc58177938"/>
            <w:r>
              <w:rPr>
                <w:rFonts w:ascii="Times New Roman" w:hAnsi="Times New Roman" w:cs="Times New Roman"/>
                <w:kern w:val="32"/>
                <w:sz w:val="24"/>
                <w:szCs w:val="24"/>
              </w:rPr>
              <w:t>Максимальный процент застройки в границах земельного участка  – не подлежат установлению</w:t>
            </w:r>
            <w:bookmarkEnd w:id="464"/>
            <w:bookmarkEnd w:id="465"/>
            <w:bookmarkEnd w:id="466"/>
            <w:bookmarkEnd w:id="467"/>
          </w:p>
        </w:tc>
      </w:tr>
    </w:tbl>
    <w:p w:rsidR="00CE3795" w:rsidRDefault="00CE3795" w:rsidP="00CE3795">
      <w:pPr>
        <w:widowControl/>
        <w:autoSpaceDE/>
        <w:adjustRightInd/>
        <w:jc w:val="center"/>
        <w:rPr>
          <w:rFonts w:ascii="Times New Roman" w:hAnsi="Times New Roman" w:cs="Times New Roman"/>
          <w:b/>
          <w:bCs/>
          <w:kern w:val="32"/>
          <w:sz w:val="24"/>
          <w:szCs w:val="24"/>
        </w:rPr>
      </w:pPr>
    </w:p>
    <w:p w:rsidR="00CE3795" w:rsidRDefault="00CE3795" w:rsidP="00CE3795">
      <w:pPr>
        <w:widowControl/>
        <w:autoSpaceDE/>
        <w:adjustRightInd/>
        <w:jc w:val="center"/>
        <w:rPr>
          <w:rFonts w:ascii="Times New Roman" w:hAnsi="Times New Roman" w:cs="Times New Roman"/>
          <w:b/>
          <w:bCs/>
          <w:kern w:val="32"/>
          <w:sz w:val="24"/>
          <w:szCs w:val="24"/>
        </w:rPr>
      </w:pPr>
      <w:bookmarkStart w:id="468" w:name="_Toc58177939"/>
      <w:bookmarkStart w:id="469" w:name="_Toc58580118"/>
      <w:bookmarkStart w:id="470" w:name="_Toc62233003"/>
      <w:bookmarkStart w:id="471" w:name="_Toc69895980"/>
      <w:r>
        <w:rPr>
          <w:rFonts w:ascii="Times New Roman" w:hAnsi="Times New Roman" w:cs="Times New Roman"/>
          <w:b/>
          <w:bCs/>
          <w:kern w:val="32"/>
          <w:sz w:val="24"/>
          <w:szCs w:val="24"/>
        </w:rPr>
        <w:t>Вспомогательные  виды разрешенного использования</w:t>
      </w:r>
      <w:bookmarkEnd w:id="468"/>
      <w:bookmarkEnd w:id="469"/>
      <w:bookmarkEnd w:id="470"/>
      <w:bookmarkEnd w:id="471"/>
    </w:p>
    <w:p w:rsidR="00CE3795" w:rsidRPr="00B406C0" w:rsidRDefault="00CE3795" w:rsidP="00CE3795">
      <w:pPr>
        <w:widowControl/>
        <w:autoSpaceDE/>
        <w:adjustRightInd/>
        <w:jc w:val="right"/>
        <w:rPr>
          <w:rFonts w:ascii="Times New Roman" w:hAnsi="Times New Roman" w:cs="Times New Roman"/>
          <w:b/>
          <w:bCs/>
          <w:kern w:val="32"/>
          <w:sz w:val="24"/>
          <w:szCs w:val="24"/>
          <w:lang w:val="en-US"/>
        </w:rPr>
      </w:pPr>
      <w:r>
        <w:rPr>
          <w:rFonts w:ascii="Times New Roman" w:hAnsi="Times New Roman" w:cs="Times New Roman"/>
          <w:bCs/>
          <w:i/>
          <w:kern w:val="32"/>
          <w:sz w:val="24"/>
          <w:szCs w:val="24"/>
        </w:rPr>
        <w:t>Таблица 4</w:t>
      </w:r>
      <w:r w:rsidR="00B406C0">
        <w:rPr>
          <w:rFonts w:ascii="Times New Roman" w:hAnsi="Times New Roman" w:cs="Times New Roman"/>
          <w:bCs/>
          <w:i/>
          <w:kern w:val="32"/>
          <w:sz w:val="24"/>
          <w:szCs w:val="24"/>
          <w:lang w:val="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E3795" w:rsidTr="00CE3795">
        <w:tc>
          <w:tcPr>
            <w:tcW w:w="9571" w:type="dxa"/>
            <w:tcBorders>
              <w:top w:val="single" w:sz="4" w:space="0" w:color="auto"/>
              <w:left w:val="single" w:sz="4" w:space="0" w:color="auto"/>
              <w:bottom w:val="single" w:sz="4" w:space="0" w:color="auto"/>
              <w:right w:val="single" w:sz="4" w:space="0" w:color="auto"/>
            </w:tcBorders>
            <w:hideMark/>
          </w:tcPr>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Предоставление коммунальных услуг (3.1.1)</w:t>
            </w:r>
          </w:p>
        </w:tc>
      </w:tr>
      <w:tr w:rsidR="00CE3795" w:rsidTr="00CE3795">
        <w:tc>
          <w:tcPr>
            <w:tcW w:w="9571" w:type="dxa"/>
            <w:tcBorders>
              <w:top w:val="single" w:sz="4" w:space="0" w:color="auto"/>
              <w:left w:val="single" w:sz="4" w:space="0" w:color="auto"/>
              <w:bottom w:val="single" w:sz="4" w:space="0" w:color="auto"/>
              <w:right w:val="single" w:sz="4" w:space="0" w:color="auto"/>
            </w:tcBorders>
            <w:hideMark/>
          </w:tcPr>
          <w:p w:rsidR="00CE3795" w:rsidRDefault="00CE379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Благоустройство территории (12.0.2)</w:t>
            </w:r>
          </w:p>
        </w:tc>
      </w:tr>
    </w:tbl>
    <w:p w:rsidR="00CE3795" w:rsidRDefault="00CE3795" w:rsidP="00CE3795">
      <w:pPr>
        <w:widowControl/>
        <w:autoSpaceDE/>
        <w:adjustRightInd/>
        <w:jc w:val="center"/>
        <w:rPr>
          <w:rFonts w:ascii="Times New Roman" w:hAnsi="Times New Roman" w:cs="Times New Roman"/>
          <w:b/>
          <w:bCs/>
          <w:kern w:val="32"/>
          <w:sz w:val="24"/>
          <w:szCs w:val="24"/>
        </w:rPr>
      </w:pPr>
    </w:p>
    <w:p w:rsidR="00CE3795" w:rsidRDefault="00CE3795" w:rsidP="00CE3795">
      <w:pPr>
        <w:pStyle w:val="p1"/>
        <w:ind w:firstLine="708"/>
      </w:pPr>
      <w:bookmarkStart w:id="472" w:name="_Toc75769470"/>
      <w:bookmarkStart w:id="473" w:name="_Toc80454349"/>
      <w:bookmarkStart w:id="474" w:name="_Toc122430768"/>
      <w:r w:rsidRPr="001102E4">
        <w:t>Статья 17. Градостроительные регламенты. Зоны специального назначения (С)</w:t>
      </w:r>
      <w:bookmarkEnd w:id="472"/>
      <w:bookmarkEnd w:id="473"/>
      <w:bookmarkEnd w:id="474"/>
    </w:p>
    <w:p w:rsidR="00CE3795" w:rsidRPr="001102E4" w:rsidRDefault="00CE3795" w:rsidP="00CE3795">
      <w:pPr>
        <w:pStyle w:val="p1"/>
        <w:ind w:firstLine="708"/>
      </w:pPr>
    </w:p>
    <w:p w:rsidR="00CE3795" w:rsidRPr="00A32823" w:rsidRDefault="00CE3795" w:rsidP="00CE3795">
      <w:pPr>
        <w:pStyle w:val="p1"/>
        <w:numPr>
          <w:ilvl w:val="0"/>
          <w:numId w:val="15"/>
        </w:numPr>
        <w:rPr>
          <w:szCs w:val="28"/>
        </w:rPr>
      </w:pPr>
      <w:bookmarkStart w:id="475" w:name="_Toc80454350"/>
      <w:bookmarkStart w:id="476" w:name="_Toc122430769"/>
      <w:r w:rsidRPr="00A32823">
        <w:rPr>
          <w:szCs w:val="28"/>
        </w:rPr>
        <w:t>Зона кладбищ (С-1)</w:t>
      </w:r>
      <w:bookmarkEnd w:id="475"/>
      <w:bookmarkEnd w:id="476"/>
    </w:p>
    <w:p w:rsidR="00CE3795" w:rsidRPr="00150228" w:rsidRDefault="00CE3795" w:rsidP="00CE3795">
      <w:pPr>
        <w:pStyle w:val="p1"/>
        <w:rPr>
          <w:sz w:val="24"/>
          <w:szCs w:val="24"/>
        </w:rPr>
      </w:pPr>
    </w:p>
    <w:p w:rsidR="00CE3795" w:rsidRDefault="00CE3795" w:rsidP="00CE3795">
      <w:pPr>
        <w:pStyle w:val="affff2"/>
      </w:pPr>
      <w:bookmarkStart w:id="477" w:name="_Toc58177942"/>
      <w:bookmarkStart w:id="478" w:name="_Toc58580121"/>
      <w:bookmarkStart w:id="479" w:name="_Toc67409618"/>
      <w:bookmarkStart w:id="480" w:name="_Toc73453878"/>
      <w:r w:rsidRPr="00150228">
        <w:t>Основные виды разрешенного использования</w:t>
      </w:r>
      <w:bookmarkEnd w:id="477"/>
      <w:bookmarkEnd w:id="478"/>
      <w:bookmarkEnd w:id="479"/>
      <w:bookmarkEnd w:id="480"/>
    </w:p>
    <w:p w:rsidR="00CE3795" w:rsidRPr="005903EF" w:rsidRDefault="00CE3795" w:rsidP="00CE3795">
      <w:pPr>
        <w:widowControl/>
        <w:autoSpaceDE/>
        <w:autoSpaceDN/>
        <w:adjustRightInd/>
        <w:jc w:val="right"/>
        <w:rPr>
          <w:rFonts w:ascii="Times New Roman" w:hAnsi="Times New Roman" w:cs="Times New Roman"/>
          <w:b/>
          <w:bCs/>
          <w:kern w:val="32"/>
          <w:sz w:val="24"/>
          <w:szCs w:val="24"/>
        </w:rPr>
      </w:pPr>
      <w:r w:rsidRPr="001102E4">
        <w:rPr>
          <w:rFonts w:ascii="Times New Roman" w:hAnsi="Times New Roman" w:cs="Times New Roman"/>
          <w:bCs/>
          <w:i/>
          <w:kern w:val="32"/>
          <w:sz w:val="24"/>
          <w:szCs w:val="24"/>
        </w:rPr>
        <w:t xml:space="preserve">Таблица </w:t>
      </w:r>
      <w:r>
        <w:rPr>
          <w:rFonts w:ascii="Times New Roman" w:hAnsi="Times New Roman" w:cs="Times New Roman"/>
          <w:bCs/>
          <w:i/>
          <w:kern w:val="32"/>
          <w:sz w:val="24"/>
          <w:szCs w:val="24"/>
        </w:rPr>
        <w:t>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CE3795" w:rsidRPr="00150228" w:rsidTr="00F75FEE">
        <w:tc>
          <w:tcPr>
            <w:tcW w:w="2518" w:type="dxa"/>
            <w:shd w:val="clear" w:color="auto" w:fill="auto"/>
          </w:tcPr>
          <w:p w:rsidR="00CE3795" w:rsidRPr="00086FC4" w:rsidRDefault="00CE3795" w:rsidP="00F75FEE">
            <w:pPr>
              <w:pStyle w:val="affff1"/>
              <w:jc w:val="center"/>
              <w:rPr>
                <w:b/>
                <w:bCs/>
              </w:rPr>
            </w:pPr>
            <w:r w:rsidRPr="00086FC4">
              <w:rPr>
                <w:b/>
                <w:bCs/>
              </w:rPr>
              <w:t>Виды разрешенного использования</w:t>
            </w:r>
          </w:p>
        </w:tc>
        <w:tc>
          <w:tcPr>
            <w:tcW w:w="7053" w:type="dxa"/>
            <w:shd w:val="clear" w:color="auto" w:fill="auto"/>
          </w:tcPr>
          <w:p w:rsidR="00CE3795" w:rsidRPr="00086FC4" w:rsidRDefault="00CE3795" w:rsidP="00F75FEE">
            <w:pPr>
              <w:pStyle w:val="affff1"/>
              <w:jc w:val="center"/>
              <w:rPr>
                <w:b/>
                <w:bCs/>
              </w:rPr>
            </w:pPr>
            <w:r w:rsidRPr="00086FC4">
              <w:rPr>
                <w:b/>
                <w:bCs/>
              </w:rPr>
              <w:t>Предельные размеры земельных участков и параметры строительства и реконструкции объектов капитального строительства</w:t>
            </w:r>
          </w:p>
        </w:tc>
      </w:tr>
      <w:tr w:rsidR="00CE3795" w:rsidRPr="00150228" w:rsidTr="00F75FEE">
        <w:tc>
          <w:tcPr>
            <w:tcW w:w="2518" w:type="dxa"/>
            <w:shd w:val="clear" w:color="auto" w:fill="auto"/>
          </w:tcPr>
          <w:p w:rsidR="00CE3795" w:rsidRPr="00150228" w:rsidRDefault="00CE3795" w:rsidP="00F75FEE">
            <w:pPr>
              <w:pStyle w:val="affff1"/>
              <w:jc w:val="center"/>
            </w:pPr>
            <w:r w:rsidRPr="00150228">
              <w:t>Ритуальная деятельность (12.1)</w:t>
            </w:r>
          </w:p>
        </w:tc>
        <w:tc>
          <w:tcPr>
            <w:tcW w:w="7053" w:type="dxa"/>
            <w:shd w:val="clear" w:color="auto" w:fill="auto"/>
          </w:tcPr>
          <w:p w:rsidR="00CE3795" w:rsidRPr="00150228" w:rsidRDefault="00CE3795" w:rsidP="00F75FEE">
            <w:pPr>
              <w:pStyle w:val="affff1"/>
            </w:pPr>
            <w:r w:rsidRPr="00150228">
              <w:t>Предельные минимальные размеры земельного участка – 0,05 га</w:t>
            </w:r>
          </w:p>
          <w:p w:rsidR="00CE3795" w:rsidRPr="00150228" w:rsidRDefault="00CE3795" w:rsidP="00F75FEE">
            <w:pPr>
              <w:pStyle w:val="affff1"/>
            </w:pPr>
            <w:r w:rsidRPr="00150228">
              <w:t>Предельные максимальные размеры земельного участка – 40,0 га</w:t>
            </w:r>
          </w:p>
          <w:p w:rsidR="00CE3795" w:rsidRPr="00150228" w:rsidRDefault="00CE3795" w:rsidP="00F75FEE">
            <w:pPr>
              <w:pStyle w:val="affff1"/>
            </w:pPr>
            <w:r w:rsidRPr="00150228">
              <w:t>Минимальные отступы от границ земельных участков – не подлежат установлению</w:t>
            </w:r>
          </w:p>
          <w:p w:rsidR="00CE3795" w:rsidRPr="00150228" w:rsidRDefault="00CE3795" w:rsidP="00F75FEE">
            <w:pPr>
              <w:pStyle w:val="affff1"/>
            </w:pPr>
            <w:r w:rsidRPr="00150228">
              <w:t>Предельное количество этажей или предельная высота зданий, строений, сооружений – не подлежат установлению</w:t>
            </w:r>
          </w:p>
          <w:p w:rsidR="00CE3795" w:rsidRPr="00150228" w:rsidRDefault="00CE3795" w:rsidP="00F75FEE">
            <w:pPr>
              <w:pStyle w:val="affff1"/>
            </w:pPr>
            <w:bookmarkStart w:id="481" w:name="_Toc58177943"/>
            <w:bookmarkStart w:id="482" w:name="_Toc58580122"/>
            <w:bookmarkStart w:id="483" w:name="_Toc67409619"/>
            <w:bookmarkStart w:id="484" w:name="_Toc73453879"/>
            <w:r w:rsidRPr="00150228">
              <w:t>Максимальный процент застройки в границах земельного участка – не подлежат установлению</w:t>
            </w:r>
            <w:bookmarkEnd w:id="481"/>
            <w:bookmarkEnd w:id="482"/>
            <w:bookmarkEnd w:id="483"/>
            <w:bookmarkEnd w:id="484"/>
          </w:p>
        </w:tc>
      </w:tr>
    </w:tbl>
    <w:p w:rsidR="00CE3795" w:rsidRDefault="00CE3795" w:rsidP="00CE3795">
      <w:pPr>
        <w:pStyle w:val="p1"/>
        <w:rPr>
          <w:sz w:val="24"/>
          <w:szCs w:val="24"/>
        </w:rPr>
      </w:pPr>
      <w:bookmarkStart w:id="485" w:name="_Toc58177944"/>
      <w:bookmarkStart w:id="486" w:name="_Toc67409620"/>
    </w:p>
    <w:p w:rsidR="00CE3795" w:rsidRDefault="00CE3795" w:rsidP="00CE3795">
      <w:pPr>
        <w:pStyle w:val="affff2"/>
      </w:pPr>
      <w:bookmarkStart w:id="487" w:name="_Toc73453880"/>
      <w:r>
        <w:t>Условно разрешенные виды использования</w:t>
      </w:r>
      <w:bookmarkEnd w:id="485"/>
      <w:bookmarkEnd w:id="486"/>
      <w:bookmarkEnd w:id="487"/>
    </w:p>
    <w:p w:rsidR="00CE3795" w:rsidRPr="005903EF" w:rsidRDefault="00CE3795" w:rsidP="00CE3795">
      <w:pPr>
        <w:widowControl/>
        <w:autoSpaceDE/>
        <w:autoSpaceDN/>
        <w:adjustRightInd/>
        <w:jc w:val="right"/>
        <w:rPr>
          <w:rFonts w:ascii="Times New Roman" w:hAnsi="Times New Roman" w:cs="Times New Roman"/>
          <w:b/>
          <w:bCs/>
          <w:kern w:val="32"/>
          <w:sz w:val="24"/>
          <w:szCs w:val="24"/>
        </w:rPr>
      </w:pPr>
      <w:r w:rsidRPr="001102E4">
        <w:rPr>
          <w:rFonts w:ascii="Times New Roman" w:hAnsi="Times New Roman" w:cs="Times New Roman"/>
          <w:bCs/>
          <w:i/>
          <w:kern w:val="32"/>
          <w:sz w:val="24"/>
          <w:szCs w:val="24"/>
        </w:rPr>
        <w:t xml:space="preserve">Таблица </w:t>
      </w:r>
      <w:r>
        <w:rPr>
          <w:rFonts w:ascii="Times New Roman" w:hAnsi="Times New Roman" w:cs="Times New Roman"/>
          <w:bCs/>
          <w:i/>
          <w:kern w:val="32"/>
          <w:sz w:val="24"/>
          <w:szCs w:val="24"/>
        </w:rPr>
        <w:t>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CE3795" w:rsidRPr="00150228" w:rsidTr="00F75FEE">
        <w:trPr>
          <w:trHeight w:val="2777"/>
        </w:trPr>
        <w:tc>
          <w:tcPr>
            <w:tcW w:w="2518" w:type="dxa"/>
            <w:shd w:val="clear" w:color="auto" w:fill="auto"/>
          </w:tcPr>
          <w:p w:rsidR="00CE3795" w:rsidRPr="00150228" w:rsidRDefault="00CE3795" w:rsidP="00F75FEE">
            <w:pPr>
              <w:pStyle w:val="affff1"/>
              <w:jc w:val="center"/>
            </w:pPr>
            <w:r w:rsidRPr="00150228">
              <w:t>Религиозное использование (3.7)</w:t>
            </w:r>
          </w:p>
          <w:p w:rsidR="00CE3795" w:rsidRPr="00150228" w:rsidRDefault="00CE3795" w:rsidP="00F75FEE">
            <w:pPr>
              <w:pStyle w:val="affff1"/>
              <w:jc w:val="center"/>
            </w:pPr>
          </w:p>
          <w:p w:rsidR="00CE3795" w:rsidRPr="00150228" w:rsidRDefault="00CE3795" w:rsidP="00F75FEE">
            <w:pPr>
              <w:pStyle w:val="affff1"/>
              <w:jc w:val="center"/>
            </w:pPr>
            <w:r w:rsidRPr="00150228">
              <w:t>Стоянки транспорта общего пользования (7.2.3)</w:t>
            </w:r>
          </w:p>
        </w:tc>
        <w:tc>
          <w:tcPr>
            <w:tcW w:w="7053" w:type="dxa"/>
            <w:shd w:val="clear" w:color="auto" w:fill="auto"/>
          </w:tcPr>
          <w:p w:rsidR="00CE3795" w:rsidRPr="00150228" w:rsidRDefault="00CE3795" w:rsidP="00F75FEE">
            <w:pPr>
              <w:pStyle w:val="affff1"/>
            </w:pPr>
            <w:r w:rsidRPr="00150228">
              <w:t>Предельные минимальные размеры земельного участка – не подлежат установлению</w:t>
            </w:r>
          </w:p>
          <w:p w:rsidR="00CE3795" w:rsidRPr="00150228" w:rsidRDefault="00CE3795" w:rsidP="00F75FEE">
            <w:pPr>
              <w:pStyle w:val="affff1"/>
            </w:pPr>
            <w:r w:rsidRPr="00150228">
              <w:t>Предельные максимальные размеры земельного участка – не подлежат установлению</w:t>
            </w:r>
          </w:p>
          <w:p w:rsidR="00CE3795" w:rsidRPr="00150228" w:rsidRDefault="00CE3795" w:rsidP="00F75FEE">
            <w:pPr>
              <w:pStyle w:val="affff1"/>
            </w:pPr>
            <w:r w:rsidRPr="00150228">
              <w:t>Минимальные отступы от границ земельных участков – не подлежат установлению</w:t>
            </w:r>
          </w:p>
          <w:p w:rsidR="00CE3795" w:rsidRPr="00086FC4" w:rsidRDefault="00CE3795" w:rsidP="00F75FEE">
            <w:pPr>
              <w:pStyle w:val="affff1"/>
            </w:pPr>
            <w:r w:rsidRPr="00150228">
              <w:t xml:space="preserve">Предельное </w:t>
            </w:r>
            <w:r w:rsidRPr="00086FC4">
              <w:t>количество этажей или предельная высота зданий, строений, сооружений – не подлежат установлению</w:t>
            </w:r>
          </w:p>
          <w:p w:rsidR="00CE3795" w:rsidRPr="00150228" w:rsidRDefault="00CE3795" w:rsidP="00F75FEE">
            <w:pPr>
              <w:pStyle w:val="affff1"/>
              <w:rPr>
                <w:b/>
                <w:bCs/>
              </w:rPr>
            </w:pPr>
            <w:bookmarkStart w:id="488" w:name="_Toc58177945"/>
            <w:bookmarkStart w:id="489" w:name="_Toc58580124"/>
            <w:bookmarkStart w:id="490" w:name="_Toc67409621"/>
            <w:bookmarkStart w:id="491" w:name="_Toc73453881"/>
            <w:r w:rsidRPr="00086FC4">
              <w:t>Максимальный процент застройки в границах земельного участка – не подлежат установлению</w:t>
            </w:r>
            <w:bookmarkEnd w:id="488"/>
            <w:bookmarkEnd w:id="489"/>
            <w:bookmarkEnd w:id="490"/>
            <w:bookmarkEnd w:id="491"/>
          </w:p>
        </w:tc>
      </w:tr>
    </w:tbl>
    <w:p w:rsidR="00CE3795" w:rsidRPr="00150228" w:rsidRDefault="00CE3795" w:rsidP="00CE3795">
      <w:pPr>
        <w:pStyle w:val="p1"/>
        <w:rPr>
          <w:sz w:val="24"/>
          <w:szCs w:val="24"/>
        </w:rPr>
      </w:pPr>
    </w:p>
    <w:p w:rsidR="00CE3795" w:rsidRDefault="00CE3795" w:rsidP="00CE3795">
      <w:pPr>
        <w:pStyle w:val="affff2"/>
      </w:pPr>
      <w:bookmarkStart w:id="492" w:name="_Toc58177946"/>
      <w:bookmarkStart w:id="493" w:name="_Toc58580125"/>
      <w:bookmarkStart w:id="494" w:name="_Toc67409622"/>
      <w:bookmarkStart w:id="495" w:name="_Toc73453882"/>
      <w:r w:rsidRPr="00150228">
        <w:t>Вспомогательные  виды разрешенного использования</w:t>
      </w:r>
      <w:bookmarkEnd w:id="492"/>
      <w:bookmarkEnd w:id="493"/>
      <w:bookmarkEnd w:id="494"/>
      <w:bookmarkEnd w:id="495"/>
    </w:p>
    <w:p w:rsidR="00CE3795" w:rsidRPr="005903EF" w:rsidRDefault="00CE3795" w:rsidP="00CE3795">
      <w:pPr>
        <w:widowControl/>
        <w:autoSpaceDE/>
        <w:autoSpaceDN/>
        <w:adjustRightInd/>
        <w:jc w:val="right"/>
        <w:rPr>
          <w:rFonts w:ascii="Times New Roman" w:hAnsi="Times New Roman" w:cs="Times New Roman"/>
          <w:b/>
          <w:bCs/>
          <w:kern w:val="32"/>
          <w:sz w:val="24"/>
          <w:szCs w:val="24"/>
        </w:rPr>
      </w:pPr>
      <w:r w:rsidRPr="001102E4">
        <w:rPr>
          <w:rFonts w:ascii="Times New Roman" w:hAnsi="Times New Roman" w:cs="Times New Roman"/>
          <w:bCs/>
          <w:i/>
          <w:kern w:val="32"/>
          <w:sz w:val="24"/>
          <w:szCs w:val="24"/>
        </w:rPr>
        <w:t xml:space="preserve">Таблица </w:t>
      </w:r>
      <w:r>
        <w:rPr>
          <w:rFonts w:ascii="Times New Roman" w:hAnsi="Times New Roman" w:cs="Times New Roman"/>
          <w:bCs/>
          <w:i/>
          <w:kern w:val="32"/>
          <w:sz w:val="24"/>
          <w:szCs w:val="24"/>
        </w:rPr>
        <w:t>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E3795" w:rsidRPr="00150228" w:rsidTr="00F75FEE">
        <w:tc>
          <w:tcPr>
            <w:tcW w:w="9571" w:type="dxa"/>
            <w:shd w:val="clear" w:color="auto" w:fill="auto"/>
          </w:tcPr>
          <w:p w:rsidR="00CE3795" w:rsidRPr="00086FC4" w:rsidRDefault="00CE3795" w:rsidP="00F75FEE">
            <w:pPr>
              <w:pStyle w:val="affff1"/>
              <w:jc w:val="center"/>
            </w:pPr>
            <w:r w:rsidRPr="00086FC4">
              <w:t>Предоставление коммунальных услуг (3.1.1)</w:t>
            </w:r>
          </w:p>
        </w:tc>
      </w:tr>
      <w:tr w:rsidR="00CE3795" w:rsidRPr="00150228" w:rsidTr="00F75FEE">
        <w:tc>
          <w:tcPr>
            <w:tcW w:w="9571" w:type="dxa"/>
            <w:shd w:val="clear" w:color="auto" w:fill="auto"/>
          </w:tcPr>
          <w:p w:rsidR="00CE3795" w:rsidRPr="00086FC4" w:rsidRDefault="00CE3795" w:rsidP="00F75FEE">
            <w:pPr>
              <w:pStyle w:val="affff1"/>
              <w:jc w:val="center"/>
            </w:pPr>
            <w:r w:rsidRPr="00086FC4">
              <w:t>Осуществление религиозных обрядов (3.7.1)</w:t>
            </w:r>
          </w:p>
        </w:tc>
      </w:tr>
      <w:tr w:rsidR="00CE3795" w:rsidRPr="00150228" w:rsidTr="00F75FEE">
        <w:tc>
          <w:tcPr>
            <w:tcW w:w="9571" w:type="dxa"/>
            <w:shd w:val="clear" w:color="auto" w:fill="auto"/>
          </w:tcPr>
          <w:p w:rsidR="00CE3795" w:rsidRPr="00086FC4" w:rsidRDefault="00CE3795" w:rsidP="00F75FEE">
            <w:pPr>
              <w:pStyle w:val="affff1"/>
              <w:jc w:val="center"/>
            </w:pPr>
            <w:bookmarkStart w:id="496" w:name="_Toc58177947"/>
            <w:bookmarkStart w:id="497" w:name="_Toc58580126"/>
            <w:bookmarkStart w:id="498" w:name="_Toc67409623"/>
            <w:bookmarkStart w:id="499" w:name="_Toc73453883"/>
            <w:r w:rsidRPr="00086FC4">
              <w:t>Благоустройство территории  (12.0.2)</w:t>
            </w:r>
            <w:bookmarkEnd w:id="496"/>
            <w:bookmarkEnd w:id="497"/>
            <w:bookmarkEnd w:id="498"/>
            <w:bookmarkEnd w:id="499"/>
          </w:p>
        </w:tc>
      </w:tr>
    </w:tbl>
    <w:p w:rsidR="00CE3795" w:rsidRDefault="00CE3795" w:rsidP="00CE3795">
      <w:pPr>
        <w:pStyle w:val="p1"/>
        <w:jc w:val="both"/>
        <w:rPr>
          <w:szCs w:val="28"/>
        </w:rPr>
      </w:pPr>
    </w:p>
    <w:p w:rsidR="00CE3795" w:rsidRDefault="00CE3795" w:rsidP="00CE3795">
      <w:pPr>
        <w:pStyle w:val="p1"/>
        <w:jc w:val="both"/>
        <w:rPr>
          <w:szCs w:val="28"/>
        </w:rPr>
      </w:pPr>
    </w:p>
    <w:p w:rsidR="00486360" w:rsidRDefault="00486360" w:rsidP="00CE3795">
      <w:pPr>
        <w:pStyle w:val="p1"/>
        <w:jc w:val="both"/>
        <w:rPr>
          <w:szCs w:val="28"/>
        </w:rPr>
      </w:pPr>
    </w:p>
    <w:p w:rsidR="00486360" w:rsidRDefault="00486360" w:rsidP="00CE3795">
      <w:pPr>
        <w:pStyle w:val="p1"/>
        <w:jc w:val="both"/>
        <w:rPr>
          <w:szCs w:val="28"/>
        </w:rPr>
      </w:pPr>
    </w:p>
    <w:p w:rsidR="00486360" w:rsidRDefault="00486360" w:rsidP="00CE3795">
      <w:pPr>
        <w:pStyle w:val="p1"/>
        <w:jc w:val="both"/>
        <w:rPr>
          <w:szCs w:val="28"/>
        </w:rPr>
      </w:pPr>
    </w:p>
    <w:p w:rsidR="00486360" w:rsidRDefault="00486360" w:rsidP="00CE3795">
      <w:pPr>
        <w:pStyle w:val="p1"/>
        <w:jc w:val="both"/>
        <w:rPr>
          <w:szCs w:val="28"/>
        </w:rPr>
      </w:pPr>
    </w:p>
    <w:p w:rsidR="00486360" w:rsidRDefault="00486360" w:rsidP="00CE3795">
      <w:pPr>
        <w:pStyle w:val="p1"/>
        <w:jc w:val="both"/>
        <w:rPr>
          <w:szCs w:val="28"/>
        </w:rPr>
      </w:pPr>
    </w:p>
    <w:p w:rsidR="00CE3795" w:rsidRPr="00A32823" w:rsidRDefault="00CE3795" w:rsidP="00CE3795">
      <w:pPr>
        <w:pStyle w:val="p1"/>
        <w:numPr>
          <w:ilvl w:val="0"/>
          <w:numId w:val="15"/>
        </w:numPr>
        <w:rPr>
          <w:szCs w:val="28"/>
        </w:rPr>
      </w:pPr>
      <w:bookmarkStart w:id="500" w:name="_Toc80454351"/>
      <w:bookmarkStart w:id="501" w:name="_Toc122430770"/>
      <w:r w:rsidRPr="00A32823">
        <w:rPr>
          <w:szCs w:val="28"/>
        </w:rPr>
        <w:t>Зона складирования и захоронения отходов (С-2)</w:t>
      </w:r>
      <w:bookmarkEnd w:id="500"/>
      <w:bookmarkEnd w:id="501"/>
    </w:p>
    <w:p w:rsidR="00CE3795" w:rsidRPr="00150228" w:rsidRDefault="00CE3795" w:rsidP="00CE3795">
      <w:pPr>
        <w:pStyle w:val="p1"/>
        <w:rPr>
          <w:sz w:val="24"/>
          <w:szCs w:val="24"/>
        </w:rPr>
      </w:pPr>
    </w:p>
    <w:p w:rsidR="00CE3795" w:rsidRDefault="00CE3795" w:rsidP="00CE3795">
      <w:pPr>
        <w:pStyle w:val="affff2"/>
      </w:pPr>
      <w:bookmarkStart w:id="502" w:name="_Toc58580128"/>
      <w:bookmarkStart w:id="503" w:name="_Toc67409625"/>
      <w:bookmarkStart w:id="504" w:name="_Toc73453885"/>
      <w:r w:rsidRPr="00150228">
        <w:t>Основные виды разрешенного использования</w:t>
      </w:r>
      <w:bookmarkEnd w:id="502"/>
      <w:bookmarkEnd w:id="503"/>
      <w:bookmarkEnd w:id="504"/>
    </w:p>
    <w:p w:rsidR="00CE3795" w:rsidRPr="005903EF" w:rsidRDefault="00CE3795" w:rsidP="00CE3795">
      <w:pPr>
        <w:widowControl/>
        <w:autoSpaceDE/>
        <w:autoSpaceDN/>
        <w:adjustRightInd/>
        <w:jc w:val="right"/>
        <w:rPr>
          <w:rFonts w:ascii="Times New Roman" w:hAnsi="Times New Roman" w:cs="Times New Roman"/>
          <w:b/>
          <w:bCs/>
          <w:kern w:val="32"/>
          <w:sz w:val="24"/>
          <w:szCs w:val="24"/>
        </w:rPr>
      </w:pPr>
      <w:r w:rsidRPr="001102E4">
        <w:rPr>
          <w:rFonts w:ascii="Times New Roman" w:hAnsi="Times New Roman" w:cs="Times New Roman"/>
          <w:bCs/>
          <w:i/>
          <w:kern w:val="32"/>
          <w:sz w:val="24"/>
          <w:szCs w:val="24"/>
        </w:rPr>
        <w:t xml:space="preserve">Таблица </w:t>
      </w:r>
      <w:r>
        <w:rPr>
          <w:rFonts w:ascii="Times New Roman" w:hAnsi="Times New Roman" w:cs="Times New Roman"/>
          <w:bCs/>
          <w:i/>
          <w:kern w:val="32"/>
          <w:sz w:val="24"/>
          <w:szCs w:val="24"/>
        </w:rPr>
        <w:t>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CE3795" w:rsidRPr="00150228" w:rsidTr="00F75FEE">
        <w:tc>
          <w:tcPr>
            <w:tcW w:w="2518" w:type="dxa"/>
            <w:shd w:val="clear" w:color="auto" w:fill="auto"/>
          </w:tcPr>
          <w:p w:rsidR="00CE3795" w:rsidRPr="00086FC4" w:rsidRDefault="00CE3795" w:rsidP="00F75FEE">
            <w:pPr>
              <w:pStyle w:val="affff1"/>
              <w:jc w:val="center"/>
              <w:rPr>
                <w:b/>
                <w:bCs/>
              </w:rPr>
            </w:pPr>
            <w:r w:rsidRPr="00086FC4">
              <w:rPr>
                <w:b/>
                <w:bCs/>
              </w:rPr>
              <w:t>Виды разрешенного использования</w:t>
            </w:r>
          </w:p>
        </w:tc>
        <w:tc>
          <w:tcPr>
            <w:tcW w:w="7053" w:type="dxa"/>
            <w:shd w:val="clear" w:color="auto" w:fill="auto"/>
          </w:tcPr>
          <w:p w:rsidR="00CE3795" w:rsidRPr="00086FC4" w:rsidRDefault="00CE3795" w:rsidP="00F75FEE">
            <w:pPr>
              <w:pStyle w:val="affff1"/>
              <w:jc w:val="center"/>
              <w:rPr>
                <w:b/>
                <w:bCs/>
              </w:rPr>
            </w:pPr>
            <w:r w:rsidRPr="00086FC4">
              <w:rPr>
                <w:b/>
                <w:bCs/>
              </w:rPr>
              <w:t>Предельные размеры земельных участков и параметры строительства и реконструкции объектов капитального строительства</w:t>
            </w:r>
          </w:p>
        </w:tc>
      </w:tr>
      <w:tr w:rsidR="00CE3795" w:rsidRPr="00150228" w:rsidTr="00F75FEE">
        <w:tc>
          <w:tcPr>
            <w:tcW w:w="2518" w:type="dxa"/>
            <w:shd w:val="clear" w:color="auto" w:fill="auto"/>
          </w:tcPr>
          <w:p w:rsidR="00CE3795" w:rsidRPr="00150228" w:rsidRDefault="00CE3795" w:rsidP="00F75FEE">
            <w:pPr>
              <w:pStyle w:val="affff1"/>
              <w:jc w:val="center"/>
            </w:pPr>
            <w:r>
              <w:t>Специальная деятельность</w:t>
            </w:r>
            <w:r w:rsidRPr="00150228">
              <w:t xml:space="preserve"> (12.</w:t>
            </w:r>
            <w:r>
              <w:t>2</w:t>
            </w:r>
            <w:r w:rsidRPr="00150228">
              <w:t>)</w:t>
            </w:r>
          </w:p>
        </w:tc>
        <w:tc>
          <w:tcPr>
            <w:tcW w:w="7053" w:type="dxa"/>
            <w:shd w:val="clear" w:color="auto" w:fill="auto"/>
          </w:tcPr>
          <w:p w:rsidR="00CE3795" w:rsidRPr="00150228" w:rsidRDefault="00CE3795" w:rsidP="00F75FEE">
            <w:pPr>
              <w:pStyle w:val="affff1"/>
            </w:pPr>
            <w:r w:rsidRPr="00150228">
              <w:t>Предельные минимальные размеры земельного участка – 0,05 га</w:t>
            </w:r>
          </w:p>
          <w:p w:rsidR="00CE3795" w:rsidRPr="00150228" w:rsidRDefault="00CE3795" w:rsidP="00F75FEE">
            <w:pPr>
              <w:pStyle w:val="affff1"/>
            </w:pPr>
            <w:r w:rsidRPr="00150228">
              <w:t>Предельные максимальные размеры земельного участка – 40,0 га</w:t>
            </w:r>
          </w:p>
          <w:p w:rsidR="00CE3795" w:rsidRPr="00150228" w:rsidRDefault="00CE3795" w:rsidP="00F75FEE">
            <w:pPr>
              <w:pStyle w:val="affff1"/>
            </w:pPr>
            <w:r w:rsidRPr="00150228">
              <w:t xml:space="preserve">Минимальные отступы от границ земельных участков – </w:t>
            </w:r>
            <w:r>
              <w:t>1 м</w:t>
            </w:r>
          </w:p>
          <w:p w:rsidR="00CE3795" w:rsidRPr="00150228" w:rsidRDefault="00CE3795" w:rsidP="00F75FEE">
            <w:pPr>
              <w:pStyle w:val="affff1"/>
            </w:pPr>
            <w:r w:rsidRPr="00150228">
              <w:t>Предельное количество этажей или предельная высота зданий, строений, сооружений – не подлежат установлению</w:t>
            </w:r>
          </w:p>
          <w:p w:rsidR="00CE3795" w:rsidRPr="00150228" w:rsidRDefault="00CE3795" w:rsidP="00F75FEE">
            <w:pPr>
              <w:pStyle w:val="affff1"/>
            </w:pPr>
            <w:bookmarkStart w:id="505" w:name="_Toc58580129"/>
            <w:bookmarkStart w:id="506" w:name="_Toc67409626"/>
            <w:bookmarkStart w:id="507" w:name="_Toc73453886"/>
            <w:r w:rsidRPr="00150228">
              <w:t>Максимальный процент застройки в границах земельного участка – не подлежат установлению</w:t>
            </w:r>
            <w:bookmarkEnd w:id="505"/>
            <w:bookmarkEnd w:id="506"/>
            <w:bookmarkEnd w:id="507"/>
          </w:p>
        </w:tc>
      </w:tr>
    </w:tbl>
    <w:p w:rsidR="00CE3795" w:rsidRPr="00150228" w:rsidRDefault="00CE3795" w:rsidP="00CE3795">
      <w:pPr>
        <w:pStyle w:val="p1"/>
        <w:rPr>
          <w:sz w:val="24"/>
          <w:szCs w:val="24"/>
        </w:rPr>
      </w:pPr>
    </w:p>
    <w:p w:rsidR="00CE3795" w:rsidRDefault="00CE3795" w:rsidP="00CE3795">
      <w:pPr>
        <w:pStyle w:val="affff2"/>
      </w:pPr>
      <w:bookmarkStart w:id="508" w:name="_Toc58580130"/>
      <w:bookmarkStart w:id="509" w:name="_Toc67409627"/>
      <w:bookmarkStart w:id="510" w:name="_Toc73453887"/>
      <w:r>
        <w:t>Условно разрешенные виды использования</w:t>
      </w:r>
      <w:bookmarkEnd w:id="508"/>
      <w:bookmarkEnd w:id="509"/>
      <w:bookmarkEnd w:id="510"/>
    </w:p>
    <w:p w:rsidR="00CE3795" w:rsidRPr="005903EF" w:rsidRDefault="00CE3795" w:rsidP="00CE3795">
      <w:pPr>
        <w:widowControl/>
        <w:autoSpaceDE/>
        <w:autoSpaceDN/>
        <w:adjustRightInd/>
        <w:jc w:val="right"/>
        <w:rPr>
          <w:rFonts w:ascii="Times New Roman" w:hAnsi="Times New Roman" w:cs="Times New Roman"/>
          <w:b/>
          <w:bCs/>
          <w:kern w:val="32"/>
          <w:sz w:val="24"/>
          <w:szCs w:val="24"/>
        </w:rPr>
      </w:pPr>
      <w:r w:rsidRPr="001102E4">
        <w:rPr>
          <w:rFonts w:ascii="Times New Roman" w:hAnsi="Times New Roman" w:cs="Times New Roman"/>
          <w:bCs/>
          <w:i/>
          <w:kern w:val="32"/>
          <w:sz w:val="24"/>
          <w:szCs w:val="24"/>
        </w:rPr>
        <w:t xml:space="preserve">Таблица </w:t>
      </w:r>
      <w:r>
        <w:rPr>
          <w:rFonts w:ascii="Times New Roman" w:hAnsi="Times New Roman" w:cs="Times New Roman"/>
          <w:bCs/>
          <w:i/>
          <w:kern w:val="32"/>
          <w:sz w:val="24"/>
          <w:szCs w:val="24"/>
        </w:rPr>
        <w:t>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CE3795" w:rsidRPr="00150228" w:rsidTr="00F75FEE">
        <w:trPr>
          <w:trHeight w:val="2777"/>
        </w:trPr>
        <w:tc>
          <w:tcPr>
            <w:tcW w:w="2518" w:type="dxa"/>
            <w:shd w:val="clear" w:color="auto" w:fill="auto"/>
          </w:tcPr>
          <w:p w:rsidR="00CE3795" w:rsidRPr="00086FC4" w:rsidRDefault="00CE3795" w:rsidP="00F75FEE">
            <w:pPr>
              <w:pStyle w:val="affff1"/>
              <w:jc w:val="center"/>
            </w:pPr>
            <w:r w:rsidRPr="00086FC4">
              <w:t>Стоянки транспорта общего пользования (7.2.3)</w:t>
            </w:r>
          </w:p>
        </w:tc>
        <w:tc>
          <w:tcPr>
            <w:tcW w:w="7053" w:type="dxa"/>
            <w:shd w:val="clear" w:color="auto" w:fill="auto"/>
          </w:tcPr>
          <w:p w:rsidR="00CE3795" w:rsidRPr="00086FC4" w:rsidRDefault="00CE3795" w:rsidP="00F75FEE">
            <w:pPr>
              <w:pStyle w:val="affff1"/>
            </w:pPr>
            <w:r w:rsidRPr="00086FC4">
              <w:t>Предельные минимальные размеры земельного участка – не подлежат установлению</w:t>
            </w:r>
          </w:p>
          <w:p w:rsidR="00CE3795" w:rsidRPr="00086FC4" w:rsidRDefault="00CE3795" w:rsidP="00F75FEE">
            <w:pPr>
              <w:pStyle w:val="affff1"/>
            </w:pPr>
            <w:r w:rsidRPr="00086FC4">
              <w:t>Предельные максимальные размеры земельного участка – не подлежат установлению</w:t>
            </w:r>
          </w:p>
          <w:p w:rsidR="00CE3795" w:rsidRPr="00086FC4" w:rsidRDefault="00CE3795" w:rsidP="00F75FEE">
            <w:pPr>
              <w:pStyle w:val="affff1"/>
            </w:pPr>
            <w:r w:rsidRPr="00086FC4">
              <w:t>Минимальные отступы от границ земельных участков – не подлежат установлению</w:t>
            </w:r>
          </w:p>
          <w:p w:rsidR="00CE3795" w:rsidRPr="00086FC4" w:rsidRDefault="00CE3795" w:rsidP="00F75FEE">
            <w:pPr>
              <w:pStyle w:val="affff1"/>
            </w:pPr>
            <w:r w:rsidRPr="00086FC4">
              <w:t>Предельное количество этажей или предельная высота зданий, строений, сооружений – не подлежат установлению</w:t>
            </w:r>
          </w:p>
          <w:p w:rsidR="00CE3795" w:rsidRPr="00086FC4" w:rsidRDefault="00CE3795" w:rsidP="00F75FEE">
            <w:pPr>
              <w:pStyle w:val="affff1"/>
            </w:pPr>
            <w:bookmarkStart w:id="511" w:name="_Toc58580131"/>
            <w:bookmarkStart w:id="512" w:name="_Toc67409628"/>
            <w:bookmarkStart w:id="513" w:name="_Toc73453888"/>
            <w:r w:rsidRPr="00086FC4">
              <w:t>Максимальный процент застройки в границах земельного участка – не подлежат установлению</w:t>
            </w:r>
            <w:bookmarkEnd w:id="511"/>
            <w:bookmarkEnd w:id="512"/>
            <w:bookmarkEnd w:id="513"/>
          </w:p>
        </w:tc>
      </w:tr>
    </w:tbl>
    <w:p w:rsidR="00CE3795" w:rsidRDefault="00CE3795" w:rsidP="00CE3795">
      <w:pPr>
        <w:pStyle w:val="p1"/>
        <w:rPr>
          <w:sz w:val="24"/>
          <w:szCs w:val="24"/>
        </w:rPr>
      </w:pPr>
    </w:p>
    <w:p w:rsidR="00CE3795" w:rsidRDefault="00CE3795" w:rsidP="00CE3795">
      <w:pPr>
        <w:pStyle w:val="affff2"/>
      </w:pPr>
      <w:bookmarkStart w:id="514" w:name="_Toc58580132"/>
      <w:bookmarkStart w:id="515" w:name="_Toc67409629"/>
      <w:bookmarkStart w:id="516" w:name="_Toc73453889"/>
      <w:r w:rsidRPr="00150228">
        <w:t>Вспомогательные  виды разрешенного использования</w:t>
      </w:r>
      <w:bookmarkEnd w:id="514"/>
      <w:bookmarkEnd w:id="515"/>
      <w:bookmarkEnd w:id="516"/>
    </w:p>
    <w:p w:rsidR="00CE3795" w:rsidRPr="005903EF" w:rsidRDefault="00CE3795" w:rsidP="00CE3795">
      <w:pPr>
        <w:widowControl/>
        <w:autoSpaceDE/>
        <w:autoSpaceDN/>
        <w:adjustRightInd/>
        <w:jc w:val="right"/>
        <w:rPr>
          <w:rFonts w:ascii="Times New Roman" w:hAnsi="Times New Roman" w:cs="Times New Roman"/>
          <w:b/>
          <w:bCs/>
          <w:kern w:val="32"/>
          <w:sz w:val="24"/>
          <w:szCs w:val="24"/>
        </w:rPr>
      </w:pPr>
      <w:r w:rsidRPr="001102E4">
        <w:rPr>
          <w:rFonts w:ascii="Times New Roman" w:hAnsi="Times New Roman" w:cs="Times New Roman"/>
          <w:bCs/>
          <w:i/>
          <w:kern w:val="32"/>
          <w:sz w:val="24"/>
          <w:szCs w:val="24"/>
        </w:rPr>
        <w:t xml:space="preserve">Таблица </w:t>
      </w:r>
      <w:r>
        <w:rPr>
          <w:rFonts w:ascii="Times New Roman" w:hAnsi="Times New Roman" w:cs="Times New Roman"/>
          <w:bCs/>
          <w:i/>
          <w:kern w:val="32"/>
          <w:sz w:val="24"/>
          <w:szCs w:val="24"/>
        </w:rPr>
        <w:t>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E3795" w:rsidRPr="00150228" w:rsidTr="00F75FEE">
        <w:tc>
          <w:tcPr>
            <w:tcW w:w="9571" w:type="dxa"/>
            <w:shd w:val="clear" w:color="auto" w:fill="auto"/>
          </w:tcPr>
          <w:p w:rsidR="00CE3795" w:rsidRPr="00086FC4" w:rsidRDefault="00CE3795" w:rsidP="00F75FEE">
            <w:pPr>
              <w:pStyle w:val="affff1"/>
              <w:jc w:val="center"/>
            </w:pPr>
            <w:r w:rsidRPr="00086FC4">
              <w:t>Предоставление коммунальных услуг (3.1.1)</w:t>
            </w:r>
          </w:p>
        </w:tc>
      </w:tr>
      <w:tr w:rsidR="00CE3795" w:rsidRPr="00150228" w:rsidTr="00F75FEE">
        <w:tc>
          <w:tcPr>
            <w:tcW w:w="9571" w:type="dxa"/>
            <w:shd w:val="clear" w:color="auto" w:fill="auto"/>
          </w:tcPr>
          <w:p w:rsidR="00CE3795" w:rsidRPr="00086FC4" w:rsidRDefault="00CE3795" w:rsidP="00F75FEE">
            <w:pPr>
              <w:pStyle w:val="affff1"/>
              <w:jc w:val="center"/>
            </w:pPr>
            <w:bookmarkStart w:id="517" w:name="_Toc58580133"/>
            <w:bookmarkStart w:id="518" w:name="_Toc67409630"/>
            <w:bookmarkStart w:id="519" w:name="_Toc73453890"/>
            <w:r w:rsidRPr="00086FC4">
              <w:t>Благоустройство территории  (12.0.2)</w:t>
            </w:r>
            <w:bookmarkEnd w:id="517"/>
            <w:bookmarkEnd w:id="518"/>
            <w:bookmarkEnd w:id="519"/>
          </w:p>
        </w:tc>
      </w:tr>
    </w:tbl>
    <w:p w:rsidR="00CE3795" w:rsidRDefault="00CE3795" w:rsidP="00CE3795">
      <w:pPr>
        <w:pStyle w:val="affff1"/>
        <w:rPr>
          <w:highlight w:val="yellow"/>
        </w:rPr>
      </w:pPr>
    </w:p>
    <w:p w:rsidR="00CE3795" w:rsidRPr="001102E4" w:rsidRDefault="00CE3795" w:rsidP="00CE3795">
      <w:pPr>
        <w:pStyle w:val="p1"/>
        <w:ind w:firstLine="708"/>
        <w:jc w:val="both"/>
      </w:pPr>
      <w:bookmarkStart w:id="520" w:name="_Toc75769473"/>
      <w:bookmarkStart w:id="521" w:name="_Toc80454352"/>
      <w:bookmarkStart w:id="522" w:name="_Toc122430771"/>
      <w:r w:rsidRPr="001102E4">
        <w:t>Статья 18. Градостроительные регламенты. Иные зоны (И)</w:t>
      </w:r>
      <w:bookmarkEnd w:id="520"/>
      <w:bookmarkEnd w:id="521"/>
      <w:bookmarkEnd w:id="522"/>
    </w:p>
    <w:p w:rsidR="00CE3795" w:rsidRDefault="00CE3795" w:rsidP="00CE3795">
      <w:pPr>
        <w:pStyle w:val="p1"/>
        <w:rPr>
          <w:szCs w:val="28"/>
        </w:rPr>
      </w:pPr>
    </w:p>
    <w:p w:rsidR="00CE3795" w:rsidRPr="00A32823" w:rsidRDefault="00CE3795" w:rsidP="00CE3795">
      <w:pPr>
        <w:pStyle w:val="p1"/>
        <w:numPr>
          <w:ilvl w:val="0"/>
          <w:numId w:val="16"/>
        </w:numPr>
        <w:rPr>
          <w:szCs w:val="28"/>
        </w:rPr>
      </w:pPr>
      <w:bookmarkStart w:id="523" w:name="_Toc80454353"/>
      <w:bookmarkStart w:id="524" w:name="_Toc122430772"/>
      <w:r w:rsidRPr="00A32823">
        <w:rPr>
          <w:szCs w:val="28"/>
        </w:rPr>
        <w:t>Зона акваторий (И-1)</w:t>
      </w:r>
      <w:bookmarkEnd w:id="523"/>
      <w:bookmarkEnd w:id="524"/>
    </w:p>
    <w:p w:rsidR="00CE3795" w:rsidRPr="00150228" w:rsidRDefault="00CE3795" w:rsidP="00CE3795">
      <w:pPr>
        <w:pStyle w:val="p1"/>
        <w:rPr>
          <w:sz w:val="24"/>
          <w:szCs w:val="24"/>
        </w:rPr>
      </w:pPr>
    </w:p>
    <w:p w:rsidR="00CE3795" w:rsidRDefault="00CE3795" w:rsidP="00CE3795">
      <w:pPr>
        <w:pStyle w:val="affff2"/>
      </w:pPr>
      <w:bookmarkStart w:id="525" w:name="_Toc58580136"/>
      <w:bookmarkStart w:id="526" w:name="_Toc67409633"/>
      <w:bookmarkStart w:id="527" w:name="_Toc73453893"/>
      <w:r w:rsidRPr="00150228">
        <w:t>Основные виды разрешенного использования</w:t>
      </w:r>
      <w:bookmarkEnd w:id="525"/>
      <w:bookmarkEnd w:id="526"/>
      <w:bookmarkEnd w:id="527"/>
    </w:p>
    <w:p w:rsidR="00CE3795" w:rsidRPr="005903EF" w:rsidRDefault="00CE3795" w:rsidP="00CE3795">
      <w:pPr>
        <w:widowControl/>
        <w:autoSpaceDE/>
        <w:autoSpaceDN/>
        <w:adjustRightInd/>
        <w:jc w:val="right"/>
        <w:rPr>
          <w:rFonts w:ascii="Times New Roman" w:hAnsi="Times New Roman" w:cs="Times New Roman"/>
          <w:b/>
          <w:bCs/>
          <w:kern w:val="32"/>
          <w:sz w:val="24"/>
          <w:szCs w:val="24"/>
        </w:rPr>
      </w:pPr>
      <w:r w:rsidRPr="001102E4">
        <w:rPr>
          <w:rFonts w:ascii="Times New Roman" w:hAnsi="Times New Roman" w:cs="Times New Roman"/>
          <w:bCs/>
          <w:i/>
          <w:kern w:val="32"/>
          <w:sz w:val="24"/>
          <w:szCs w:val="24"/>
        </w:rPr>
        <w:t xml:space="preserve">Таблица </w:t>
      </w:r>
      <w:r>
        <w:rPr>
          <w:rFonts w:ascii="Times New Roman" w:hAnsi="Times New Roman" w:cs="Times New Roman"/>
          <w:bCs/>
          <w:i/>
          <w:kern w:val="32"/>
          <w:sz w:val="24"/>
          <w:szCs w:val="24"/>
        </w:rPr>
        <w:t>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E3795" w:rsidRPr="00150228" w:rsidTr="00F75FEE">
        <w:tc>
          <w:tcPr>
            <w:tcW w:w="9571" w:type="dxa"/>
            <w:shd w:val="clear" w:color="auto" w:fill="auto"/>
          </w:tcPr>
          <w:p w:rsidR="00CE3795" w:rsidRPr="00A32823" w:rsidRDefault="00CE3795" w:rsidP="00F75FEE">
            <w:pPr>
              <w:pStyle w:val="affff1"/>
              <w:jc w:val="center"/>
            </w:pPr>
            <w:r w:rsidRPr="00A32823">
              <w:t>Не подлежат установлению</w:t>
            </w:r>
          </w:p>
        </w:tc>
      </w:tr>
    </w:tbl>
    <w:p w:rsidR="00CE3795" w:rsidRDefault="00CE3795" w:rsidP="00CE3795">
      <w:pPr>
        <w:pStyle w:val="p"/>
        <w:ind w:firstLine="0"/>
        <w:rPr>
          <w:highlight w:val="yellow"/>
        </w:rPr>
      </w:pPr>
    </w:p>
    <w:p w:rsidR="00CE3795" w:rsidRDefault="00CE3795" w:rsidP="00CE3795">
      <w:pPr>
        <w:pStyle w:val="affff2"/>
      </w:pPr>
      <w:bookmarkStart w:id="528" w:name="_Toc67409634"/>
      <w:bookmarkStart w:id="529" w:name="_Toc73453894"/>
      <w:r>
        <w:t>Условно разрешенные виды использования</w:t>
      </w:r>
      <w:bookmarkEnd w:id="528"/>
      <w:bookmarkEnd w:id="529"/>
    </w:p>
    <w:p w:rsidR="00CE3795" w:rsidRPr="005903EF" w:rsidRDefault="00CE3795" w:rsidP="00CE3795">
      <w:pPr>
        <w:widowControl/>
        <w:autoSpaceDE/>
        <w:autoSpaceDN/>
        <w:adjustRightInd/>
        <w:jc w:val="right"/>
        <w:rPr>
          <w:rFonts w:ascii="Times New Roman" w:hAnsi="Times New Roman" w:cs="Times New Roman"/>
          <w:b/>
          <w:bCs/>
          <w:kern w:val="32"/>
          <w:sz w:val="24"/>
          <w:szCs w:val="24"/>
        </w:rPr>
      </w:pPr>
      <w:r w:rsidRPr="001102E4">
        <w:rPr>
          <w:rFonts w:ascii="Times New Roman" w:hAnsi="Times New Roman" w:cs="Times New Roman"/>
          <w:bCs/>
          <w:i/>
          <w:kern w:val="32"/>
          <w:sz w:val="24"/>
          <w:szCs w:val="24"/>
        </w:rPr>
        <w:t xml:space="preserve">Таблица </w:t>
      </w:r>
      <w:r>
        <w:rPr>
          <w:rFonts w:ascii="Times New Roman" w:hAnsi="Times New Roman" w:cs="Times New Roman"/>
          <w:bCs/>
          <w:i/>
          <w:kern w:val="32"/>
          <w:sz w:val="24"/>
          <w:szCs w:val="24"/>
        </w:rPr>
        <w:t>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E3795" w:rsidRPr="00150228" w:rsidTr="00F75FEE">
        <w:tc>
          <w:tcPr>
            <w:tcW w:w="9571" w:type="dxa"/>
            <w:shd w:val="clear" w:color="auto" w:fill="auto"/>
          </w:tcPr>
          <w:p w:rsidR="00CE3795" w:rsidRPr="00A32823" w:rsidRDefault="00CE3795" w:rsidP="00F75FEE">
            <w:pPr>
              <w:pStyle w:val="affff1"/>
              <w:jc w:val="center"/>
            </w:pPr>
            <w:r w:rsidRPr="00A32823">
              <w:t>Не подлежат установлению</w:t>
            </w:r>
          </w:p>
        </w:tc>
      </w:tr>
    </w:tbl>
    <w:p w:rsidR="00CE3795" w:rsidRDefault="00CE3795" w:rsidP="00CE3795">
      <w:pPr>
        <w:pStyle w:val="p"/>
        <w:ind w:firstLine="0"/>
        <w:rPr>
          <w:highlight w:val="yellow"/>
        </w:rPr>
      </w:pPr>
    </w:p>
    <w:p w:rsidR="00CE3795" w:rsidRDefault="00CE3795" w:rsidP="00CE3795">
      <w:pPr>
        <w:pStyle w:val="affff2"/>
      </w:pPr>
      <w:bookmarkStart w:id="530" w:name="_Toc58580138"/>
      <w:bookmarkStart w:id="531" w:name="_Toc67409635"/>
      <w:bookmarkStart w:id="532" w:name="_Toc73453895"/>
      <w:r w:rsidRPr="00150228">
        <w:t>Вспомогательные  виды разрешенного использования</w:t>
      </w:r>
      <w:bookmarkEnd w:id="530"/>
      <w:bookmarkEnd w:id="531"/>
      <w:bookmarkEnd w:id="532"/>
    </w:p>
    <w:p w:rsidR="00CE3795" w:rsidRPr="005903EF" w:rsidRDefault="00CE3795" w:rsidP="00CE3795">
      <w:pPr>
        <w:widowControl/>
        <w:autoSpaceDE/>
        <w:autoSpaceDN/>
        <w:adjustRightInd/>
        <w:jc w:val="right"/>
        <w:rPr>
          <w:rFonts w:ascii="Times New Roman" w:hAnsi="Times New Roman" w:cs="Times New Roman"/>
          <w:b/>
          <w:bCs/>
          <w:kern w:val="32"/>
          <w:sz w:val="24"/>
          <w:szCs w:val="24"/>
        </w:rPr>
      </w:pPr>
      <w:r w:rsidRPr="001102E4">
        <w:rPr>
          <w:rFonts w:ascii="Times New Roman" w:hAnsi="Times New Roman" w:cs="Times New Roman"/>
          <w:bCs/>
          <w:i/>
          <w:kern w:val="32"/>
          <w:sz w:val="24"/>
          <w:szCs w:val="24"/>
        </w:rPr>
        <w:t xml:space="preserve">Таблица </w:t>
      </w:r>
      <w:r>
        <w:rPr>
          <w:rFonts w:ascii="Times New Roman" w:hAnsi="Times New Roman" w:cs="Times New Roman"/>
          <w:bCs/>
          <w:i/>
          <w:kern w:val="32"/>
          <w:sz w:val="24"/>
          <w:szCs w:val="24"/>
        </w:rPr>
        <w:t>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E3795" w:rsidRPr="00150228" w:rsidTr="00F75FEE">
        <w:tc>
          <w:tcPr>
            <w:tcW w:w="9571" w:type="dxa"/>
            <w:shd w:val="clear" w:color="auto" w:fill="auto"/>
          </w:tcPr>
          <w:p w:rsidR="00CE3795" w:rsidRPr="00A32823" w:rsidRDefault="00CE3795" w:rsidP="00F75FEE">
            <w:pPr>
              <w:pStyle w:val="affff1"/>
              <w:jc w:val="center"/>
            </w:pPr>
            <w:r w:rsidRPr="00A32823">
              <w:t>Не подлежат установлению</w:t>
            </w:r>
          </w:p>
        </w:tc>
      </w:tr>
    </w:tbl>
    <w:p w:rsidR="00CE3795" w:rsidRDefault="00CE3795" w:rsidP="00CE3795">
      <w:pPr>
        <w:pStyle w:val="p"/>
        <w:ind w:firstLine="0"/>
        <w:rPr>
          <w:highlight w:val="yellow"/>
        </w:rPr>
      </w:pPr>
    </w:p>
    <w:p w:rsidR="00486360" w:rsidRDefault="00486360" w:rsidP="00CE3795">
      <w:pPr>
        <w:pStyle w:val="p"/>
        <w:ind w:firstLine="0"/>
        <w:rPr>
          <w:highlight w:val="yellow"/>
        </w:rPr>
      </w:pPr>
    </w:p>
    <w:p w:rsidR="00486360" w:rsidRPr="001D1FCA" w:rsidRDefault="00486360" w:rsidP="00CE3795">
      <w:pPr>
        <w:pStyle w:val="p"/>
        <w:ind w:firstLine="0"/>
        <w:rPr>
          <w:highlight w:val="yellow"/>
        </w:rPr>
      </w:pPr>
    </w:p>
    <w:p w:rsidR="00CE3795" w:rsidRPr="00324E65" w:rsidRDefault="00CE3795" w:rsidP="00CE3795">
      <w:pPr>
        <w:pStyle w:val="p"/>
      </w:pPr>
      <w:r w:rsidRPr="00324E65">
        <w:t>Примечания.</w:t>
      </w:r>
    </w:p>
    <w:p w:rsidR="00CE3795" w:rsidRPr="00324E65" w:rsidRDefault="00CE3795" w:rsidP="00CE3795">
      <w:pPr>
        <w:pStyle w:val="p"/>
      </w:pPr>
      <w:r w:rsidRPr="00324E65">
        <w:t>1. Предельный размер земельных участков не может быть менее площади, занимаемой существующим или размещаемым в его границах объектом капитального строительства, и обеспечивающей соблюдение установленных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мест для стоянки (размещения) индивидуального автотранспорта в границах земельного участка, а также соблюдение строительных, экологических, санитарно-гигиенических, противопожарных и иных правил, нормативов.</w:t>
      </w:r>
    </w:p>
    <w:p w:rsidR="00CE3795" w:rsidRPr="00324E65" w:rsidRDefault="00CE3795" w:rsidP="00CE3795">
      <w:pPr>
        <w:pStyle w:val="p"/>
      </w:pPr>
      <w:r w:rsidRPr="00324E65">
        <w:t>2. В случае если земельный участок под существующими зданиями, строениями, сооружениями, право собственности на которые зарегистрировано в установленном законом порядке, не образован до вступления в силу Правил, при этом территория под указанными зданиями, строениями, сооружениями граничит с территориями общего пользования (красными линиями территорий общего пользования) и (или) земельными участками, образованными до вступления в силу Правил, препятствующими образованию земельного участка под существующими зданиями, строениями, сооружениями в соответствии с примечанием 2 настоящей статьи, образование такого земельного участка осуществляется без учета положений примечания 2 настоящей статьи, но с учетом границ указанных территорий общего пользования (красных линий таких территорий), а также границ указанных земельных участков.</w:t>
      </w:r>
    </w:p>
    <w:p w:rsidR="00CE3795" w:rsidRPr="00324E65" w:rsidRDefault="00CE3795" w:rsidP="00CE3795">
      <w:pPr>
        <w:pStyle w:val="p"/>
        <w:sectPr w:rsidR="00CE3795" w:rsidRPr="00324E65" w:rsidSect="00CF1492">
          <w:pgSz w:w="11907" w:h="16839" w:code="9"/>
          <w:pgMar w:top="1134" w:right="851" w:bottom="1134" w:left="1701" w:header="709" w:footer="709" w:gutter="0"/>
          <w:pgNumType w:start="14"/>
          <w:cols w:space="708"/>
          <w:docGrid w:linePitch="360"/>
        </w:sectPr>
      </w:pPr>
      <w:r w:rsidRPr="00324E65">
        <w:t>3. Минимальные отступы от стен существующих зданий, строений, сооружений до границ земельных участков (в границах которых расположены эти существующие здания, строения, сооружения), совпадающих с улицами и проездами  по линиям существующей застройки, в условиях реконструкции допускается устанавливать менее 3 метров.</w:t>
      </w:r>
    </w:p>
    <w:p w:rsidR="00D11448" w:rsidRPr="0039393E" w:rsidRDefault="00D11448" w:rsidP="00D11448">
      <w:pPr>
        <w:pStyle w:val="p1"/>
        <w:rPr>
          <w:szCs w:val="28"/>
        </w:rPr>
      </w:pPr>
      <w:bookmarkStart w:id="533" w:name="_Toc443314440"/>
      <w:bookmarkStart w:id="534" w:name="_Toc527386772"/>
      <w:bookmarkStart w:id="535" w:name="_Toc527452105"/>
      <w:bookmarkStart w:id="536" w:name="_Toc531588256"/>
      <w:bookmarkStart w:id="537" w:name="_Toc80454354"/>
      <w:bookmarkStart w:id="538" w:name="_Toc122430773"/>
      <w:r w:rsidRPr="001102E4">
        <w:t>Глава 3</w:t>
      </w:r>
      <w:r w:rsidRPr="0039393E">
        <w:rPr>
          <w:szCs w:val="28"/>
        </w:rPr>
        <w:t>. Зоны с особыми условиями использования территории</w:t>
      </w:r>
      <w:bookmarkEnd w:id="537"/>
      <w:bookmarkEnd w:id="538"/>
      <w:r w:rsidRPr="0039393E">
        <w:rPr>
          <w:szCs w:val="28"/>
        </w:rPr>
        <w:t xml:space="preserve"> </w:t>
      </w:r>
    </w:p>
    <w:p w:rsidR="00D11448" w:rsidRPr="001D1FCA" w:rsidRDefault="00D11448" w:rsidP="00D11448">
      <w:pPr>
        <w:pStyle w:val="p"/>
        <w:rPr>
          <w:sz w:val="28"/>
          <w:szCs w:val="28"/>
          <w:highlight w:val="yellow"/>
        </w:rPr>
      </w:pPr>
    </w:p>
    <w:p w:rsidR="00D11448" w:rsidRPr="000860EA" w:rsidRDefault="00D11448" w:rsidP="00D11448">
      <w:pPr>
        <w:pStyle w:val="p1"/>
        <w:ind w:firstLine="708"/>
        <w:jc w:val="both"/>
      </w:pPr>
      <w:bookmarkStart w:id="539" w:name="_Toc80454355"/>
      <w:bookmarkStart w:id="540" w:name="_Toc122430774"/>
      <w:r w:rsidRPr="001102E4">
        <w:t>Статья 19.</w:t>
      </w:r>
      <w:r w:rsidRPr="000860EA">
        <w:t> Ограничения использования земельных участков и объектов капитального строительства на территории зон охраны объектов электросетевого хозяйства в установленных границах</w:t>
      </w:r>
      <w:bookmarkEnd w:id="539"/>
      <w:bookmarkEnd w:id="540"/>
    </w:p>
    <w:p w:rsidR="00D11448" w:rsidRPr="000860EA" w:rsidRDefault="00D11448" w:rsidP="00D11448">
      <w:pPr>
        <w:pStyle w:val="p"/>
        <w:rPr>
          <w:sz w:val="28"/>
          <w:szCs w:val="28"/>
        </w:rPr>
      </w:pPr>
      <w:r w:rsidRPr="000860EA">
        <w:rPr>
          <w:sz w:val="28"/>
          <w:szCs w:val="28"/>
        </w:rPr>
        <w:t>1. На территории зон охраны объектов электросетевого хозяйства в установленных границах в соответствии с законодательством Российской Федерации, в том числе в соответствии с 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устанавливается специальный режим использования земельных участков и объектов капитального строительства.</w:t>
      </w:r>
    </w:p>
    <w:p w:rsidR="00D11448" w:rsidRPr="000860EA" w:rsidRDefault="00D11448" w:rsidP="00D11448">
      <w:pPr>
        <w:pStyle w:val="p"/>
        <w:rPr>
          <w:sz w:val="28"/>
          <w:szCs w:val="28"/>
        </w:rPr>
      </w:pPr>
      <w:r w:rsidRPr="000860EA">
        <w:rPr>
          <w:sz w:val="28"/>
          <w:szCs w:val="28"/>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11448" w:rsidRPr="000860EA" w:rsidRDefault="00D11448" w:rsidP="00D11448">
      <w:pPr>
        <w:pStyle w:val="p"/>
        <w:rPr>
          <w:sz w:val="28"/>
          <w:szCs w:val="28"/>
        </w:rPr>
      </w:pPr>
      <w:r w:rsidRPr="000860EA">
        <w:rPr>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11448" w:rsidRPr="000860EA" w:rsidRDefault="00D11448" w:rsidP="00D11448">
      <w:pPr>
        <w:pStyle w:val="p"/>
        <w:rPr>
          <w:sz w:val="28"/>
          <w:szCs w:val="28"/>
        </w:rPr>
      </w:pPr>
      <w:r w:rsidRPr="000860EA">
        <w:rPr>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11448" w:rsidRPr="000860EA" w:rsidRDefault="00D11448" w:rsidP="00D11448">
      <w:pPr>
        <w:pStyle w:val="p"/>
        <w:rPr>
          <w:sz w:val="28"/>
          <w:szCs w:val="28"/>
        </w:rPr>
      </w:pPr>
      <w:r w:rsidRPr="000860EA">
        <w:rPr>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11448" w:rsidRPr="000860EA" w:rsidRDefault="00D11448" w:rsidP="00D11448">
      <w:pPr>
        <w:pStyle w:val="p"/>
        <w:rPr>
          <w:sz w:val="28"/>
          <w:szCs w:val="28"/>
        </w:rPr>
      </w:pPr>
      <w:r w:rsidRPr="000860EA">
        <w:rPr>
          <w:sz w:val="28"/>
          <w:szCs w:val="28"/>
        </w:rPr>
        <w:t>4) размещать свалки;</w:t>
      </w:r>
    </w:p>
    <w:p w:rsidR="00D11448" w:rsidRPr="000860EA" w:rsidRDefault="00D11448" w:rsidP="00D11448">
      <w:pPr>
        <w:pStyle w:val="p"/>
        <w:rPr>
          <w:sz w:val="28"/>
          <w:szCs w:val="28"/>
        </w:rPr>
      </w:pPr>
      <w:r w:rsidRPr="000860EA">
        <w:rPr>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11448" w:rsidRPr="000860EA" w:rsidRDefault="00D11448" w:rsidP="00D11448">
      <w:pPr>
        <w:pStyle w:val="p"/>
        <w:rPr>
          <w:sz w:val="28"/>
          <w:szCs w:val="28"/>
        </w:rPr>
      </w:pPr>
      <w:r w:rsidRPr="000860EA">
        <w:rPr>
          <w:sz w:val="28"/>
          <w:szCs w:val="28"/>
        </w:rPr>
        <w:t xml:space="preserve">3. В охранных зонах, установленных для объектов электросетевого хозяйства напряжением свыше 1000 вольт, помимо действий, предусмотренных </w:t>
      </w:r>
      <w:r>
        <w:rPr>
          <w:sz w:val="28"/>
          <w:szCs w:val="28"/>
        </w:rPr>
        <w:t>частью 2 настоящей статьи</w:t>
      </w:r>
      <w:r w:rsidRPr="000860EA">
        <w:rPr>
          <w:sz w:val="28"/>
          <w:szCs w:val="28"/>
        </w:rPr>
        <w:t>, запрещается:</w:t>
      </w:r>
    </w:p>
    <w:p w:rsidR="00D11448" w:rsidRPr="000860EA" w:rsidRDefault="00D11448" w:rsidP="00D11448">
      <w:pPr>
        <w:pStyle w:val="p"/>
        <w:rPr>
          <w:sz w:val="28"/>
          <w:szCs w:val="28"/>
        </w:rPr>
      </w:pPr>
      <w:r w:rsidRPr="000860EA">
        <w:rPr>
          <w:sz w:val="28"/>
          <w:szCs w:val="28"/>
        </w:rPr>
        <w:t>1) складировать или размещать хранилища любых, в том числе горюче-смазочных материалов;</w:t>
      </w:r>
    </w:p>
    <w:p w:rsidR="00D11448" w:rsidRPr="000860EA" w:rsidRDefault="00D11448" w:rsidP="00D11448">
      <w:pPr>
        <w:pStyle w:val="p"/>
        <w:rPr>
          <w:sz w:val="28"/>
          <w:szCs w:val="28"/>
        </w:rPr>
      </w:pPr>
      <w:r w:rsidRPr="000860EA">
        <w:rPr>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11448" w:rsidRPr="000860EA" w:rsidRDefault="00D11448" w:rsidP="00D11448">
      <w:pPr>
        <w:pStyle w:val="p"/>
        <w:rPr>
          <w:sz w:val="28"/>
          <w:szCs w:val="28"/>
        </w:rPr>
      </w:pPr>
      <w:r w:rsidRPr="000860EA">
        <w:rPr>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11448" w:rsidRPr="000860EA" w:rsidRDefault="00D11448" w:rsidP="00D11448">
      <w:pPr>
        <w:pStyle w:val="p"/>
        <w:rPr>
          <w:sz w:val="28"/>
          <w:szCs w:val="28"/>
        </w:rPr>
      </w:pPr>
      <w:r w:rsidRPr="000860EA">
        <w:rPr>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11448" w:rsidRPr="000860EA" w:rsidRDefault="00D11448" w:rsidP="00D11448">
      <w:pPr>
        <w:pStyle w:val="p"/>
        <w:rPr>
          <w:sz w:val="28"/>
          <w:szCs w:val="28"/>
        </w:rPr>
      </w:pPr>
      <w:r w:rsidRPr="000860EA">
        <w:rPr>
          <w:sz w:val="28"/>
          <w:szCs w:val="28"/>
        </w:rPr>
        <w:t>5) осуществлять проход судов с поднятыми стрелами кранов и других механизмов (в охранных зонах воздушных линий электропередачи).</w:t>
      </w:r>
    </w:p>
    <w:p w:rsidR="00D11448" w:rsidRPr="000860EA" w:rsidRDefault="00D11448" w:rsidP="00D11448">
      <w:pPr>
        <w:pStyle w:val="p"/>
        <w:rPr>
          <w:sz w:val="28"/>
          <w:szCs w:val="28"/>
        </w:rPr>
      </w:pPr>
      <w:r w:rsidRPr="000860EA">
        <w:rPr>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rsidR="00D11448" w:rsidRPr="000860EA" w:rsidRDefault="00D11448" w:rsidP="00D11448">
      <w:pPr>
        <w:pStyle w:val="p"/>
        <w:rPr>
          <w:sz w:val="28"/>
          <w:szCs w:val="28"/>
        </w:rPr>
      </w:pPr>
      <w:r w:rsidRPr="000860EA">
        <w:rPr>
          <w:sz w:val="28"/>
          <w:szCs w:val="28"/>
        </w:rPr>
        <w:t>1) строительство, капитальный ремонт, реконструкция или снос зданий и сооружений;</w:t>
      </w:r>
    </w:p>
    <w:p w:rsidR="00D11448" w:rsidRPr="000860EA" w:rsidRDefault="00D11448" w:rsidP="00D11448">
      <w:pPr>
        <w:pStyle w:val="p"/>
        <w:rPr>
          <w:sz w:val="28"/>
          <w:szCs w:val="28"/>
        </w:rPr>
      </w:pPr>
      <w:r w:rsidRPr="000860EA">
        <w:rPr>
          <w:sz w:val="28"/>
          <w:szCs w:val="28"/>
        </w:rPr>
        <w:t>2) горные, взрывные, мелиоративные работы, в том числе связанные с временным затоплением земель;</w:t>
      </w:r>
    </w:p>
    <w:p w:rsidR="00D11448" w:rsidRPr="000860EA" w:rsidRDefault="00D11448" w:rsidP="00D11448">
      <w:pPr>
        <w:pStyle w:val="p"/>
        <w:rPr>
          <w:sz w:val="28"/>
          <w:szCs w:val="28"/>
        </w:rPr>
      </w:pPr>
      <w:r w:rsidRPr="000860EA">
        <w:rPr>
          <w:sz w:val="28"/>
          <w:szCs w:val="28"/>
        </w:rPr>
        <w:t>3) посадка и вырубка деревьев и кустарников;</w:t>
      </w:r>
    </w:p>
    <w:p w:rsidR="00D11448" w:rsidRPr="000860EA" w:rsidRDefault="00D11448" w:rsidP="00D11448">
      <w:pPr>
        <w:pStyle w:val="p"/>
        <w:rPr>
          <w:sz w:val="28"/>
          <w:szCs w:val="28"/>
        </w:rPr>
      </w:pPr>
      <w:r w:rsidRPr="000860EA">
        <w:rPr>
          <w:sz w:val="28"/>
          <w:szCs w:val="28"/>
        </w:rPr>
        <w:t>4) проезд машин и механизмов, имеющих общую высоту с грузом или без груза от поверхности дороги более 4,5 метров (в охранных зонах воздушных линий электропередачи);</w:t>
      </w:r>
    </w:p>
    <w:p w:rsidR="00D11448" w:rsidRPr="000860EA" w:rsidRDefault="00D11448" w:rsidP="00D11448">
      <w:pPr>
        <w:pStyle w:val="p"/>
        <w:rPr>
          <w:sz w:val="28"/>
          <w:szCs w:val="28"/>
        </w:rPr>
      </w:pPr>
      <w:r w:rsidRPr="000860EA">
        <w:rPr>
          <w:sz w:val="28"/>
          <w:szCs w:val="28"/>
        </w:rPr>
        <w:t>5) земляные работы на глубине более 0,3 метра (на вспахиваемых землях – на глубине более 0,45 метра), а также планировка грунта (в охранных зонах подземных кабельных линий электропередачи);</w:t>
      </w:r>
    </w:p>
    <w:p w:rsidR="00D11448" w:rsidRPr="000860EA" w:rsidRDefault="00D11448" w:rsidP="00D11448">
      <w:pPr>
        <w:pStyle w:val="p"/>
        <w:rPr>
          <w:sz w:val="28"/>
          <w:szCs w:val="28"/>
        </w:rPr>
      </w:pPr>
      <w:r w:rsidRPr="000860EA">
        <w:rPr>
          <w:sz w:val="28"/>
          <w:szCs w:val="28"/>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1448" w:rsidRPr="000860EA" w:rsidRDefault="00D11448" w:rsidP="00D11448">
      <w:pPr>
        <w:pStyle w:val="p"/>
        <w:rPr>
          <w:sz w:val="28"/>
          <w:szCs w:val="28"/>
        </w:rPr>
      </w:pPr>
      <w:r w:rsidRPr="000860EA">
        <w:rPr>
          <w:sz w:val="28"/>
          <w:szCs w:val="28"/>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1448" w:rsidRPr="000860EA" w:rsidRDefault="00D11448" w:rsidP="00D11448">
      <w:pPr>
        <w:pStyle w:val="p"/>
        <w:rPr>
          <w:sz w:val="28"/>
          <w:szCs w:val="28"/>
        </w:rPr>
      </w:pPr>
      <w:r w:rsidRPr="000860EA">
        <w:rPr>
          <w:sz w:val="28"/>
          <w:szCs w:val="28"/>
        </w:rPr>
        <w:t xml:space="preserve">5. В охранных зонах, установленных для объектов электросетевого хозяйства напряжением до 1000 вольт, помимо действий, предусмотренных </w:t>
      </w:r>
      <w:r>
        <w:rPr>
          <w:sz w:val="28"/>
          <w:szCs w:val="28"/>
        </w:rPr>
        <w:t>частью</w:t>
      </w:r>
      <w:r w:rsidRPr="000860EA">
        <w:rPr>
          <w:sz w:val="28"/>
          <w:szCs w:val="28"/>
        </w:rPr>
        <w:t xml:space="preserve"> 4 настояще</w:t>
      </w:r>
      <w:r>
        <w:rPr>
          <w:sz w:val="28"/>
          <w:szCs w:val="28"/>
        </w:rPr>
        <w:t>й статьи</w:t>
      </w:r>
      <w:r w:rsidRPr="000860EA">
        <w:rPr>
          <w:sz w:val="28"/>
          <w:szCs w:val="28"/>
        </w:rPr>
        <w:t>, без письменного решения о согласовании сетевых организаций запрещается:</w:t>
      </w:r>
    </w:p>
    <w:p w:rsidR="00D11448" w:rsidRPr="000860EA" w:rsidRDefault="00D11448" w:rsidP="00D11448">
      <w:pPr>
        <w:pStyle w:val="p"/>
        <w:rPr>
          <w:sz w:val="28"/>
          <w:szCs w:val="28"/>
        </w:rPr>
      </w:pPr>
      <w:r w:rsidRPr="000860EA">
        <w:rPr>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D11448" w:rsidRPr="000860EA" w:rsidRDefault="00D11448" w:rsidP="00D11448">
      <w:pPr>
        <w:pStyle w:val="p"/>
        <w:rPr>
          <w:sz w:val="28"/>
          <w:szCs w:val="28"/>
        </w:rPr>
      </w:pPr>
      <w:r w:rsidRPr="000860EA">
        <w:rPr>
          <w:sz w:val="28"/>
          <w:szCs w:val="28"/>
        </w:rPr>
        <w:t>2) складировать или размещать хранилища любых, в том числе горюче-смазочных, материалов;</w:t>
      </w:r>
    </w:p>
    <w:p w:rsidR="00D11448" w:rsidRPr="000860EA" w:rsidRDefault="00D11448" w:rsidP="00D11448">
      <w:pPr>
        <w:pStyle w:val="p"/>
        <w:rPr>
          <w:sz w:val="28"/>
          <w:szCs w:val="28"/>
        </w:rPr>
      </w:pPr>
      <w:r w:rsidRPr="000860EA">
        <w:rPr>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11448" w:rsidRPr="001D1FCA" w:rsidRDefault="00D11448" w:rsidP="00D11448">
      <w:pPr>
        <w:pStyle w:val="p"/>
        <w:rPr>
          <w:sz w:val="28"/>
          <w:szCs w:val="28"/>
          <w:highlight w:val="yellow"/>
        </w:rPr>
      </w:pPr>
    </w:p>
    <w:p w:rsidR="00D11448" w:rsidRPr="000860EA" w:rsidRDefault="00D11448" w:rsidP="00D11448">
      <w:pPr>
        <w:pStyle w:val="p1"/>
        <w:ind w:firstLine="708"/>
        <w:jc w:val="both"/>
      </w:pPr>
      <w:bookmarkStart w:id="541" w:name="_Toc80454356"/>
      <w:bookmarkStart w:id="542" w:name="_Toc122430775"/>
      <w:r w:rsidRPr="001102E4">
        <w:t xml:space="preserve">Статья </w:t>
      </w:r>
      <w:r>
        <w:t>20</w:t>
      </w:r>
      <w:r w:rsidRPr="001102E4">
        <w:t>. </w:t>
      </w:r>
      <w:r w:rsidRPr="000860EA">
        <w:t>Ограничения использования земельных участков и объектов капитального строительства на территории охранных зон трубопроводов</w:t>
      </w:r>
      <w:bookmarkEnd w:id="541"/>
      <w:bookmarkEnd w:id="542"/>
    </w:p>
    <w:p w:rsidR="00D11448" w:rsidRPr="000860EA" w:rsidRDefault="00D11448" w:rsidP="00D11448">
      <w:pPr>
        <w:pStyle w:val="p"/>
        <w:rPr>
          <w:sz w:val="28"/>
          <w:szCs w:val="28"/>
        </w:rPr>
      </w:pPr>
      <w:r w:rsidRPr="000860EA">
        <w:rPr>
          <w:sz w:val="28"/>
          <w:szCs w:val="28"/>
        </w:rPr>
        <w:t>1. Ограничения использования земельных участков и объектов капитального строительства на территории охранных зон трубопроводов устанавливаются в соответствии со следующими нормативными документами:</w:t>
      </w:r>
    </w:p>
    <w:p w:rsidR="00D11448" w:rsidRPr="000860EA" w:rsidRDefault="00D11448" w:rsidP="00D11448">
      <w:pPr>
        <w:pStyle w:val="p"/>
        <w:rPr>
          <w:sz w:val="28"/>
          <w:szCs w:val="28"/>
        </w:rPr>
      </w:pPr>
      <w:r w:rsidRPr="000860EA">
        <w:rPr>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p w:rsidR="00D11448" w:rsidRPr="000860EA" w:rsidRDefault="00D11448" w:rsidP="00D11448">
      <w:pPr>
        <w:pStyle w:val="p"/>
        <w:rPr>
          <w:sz w:val="28"/>
          <w:szCs w:val="28"/>
        </w:rPr>
      </w:pPr>
      <w:r w:rsidRPr="000860EA">
        <w:rPr>
          <w:sz w:val="28"/>
          <w:szCs w:val="28"/>
        </w:rPr>
        <w:t>СП 36.13330 «Магистральные трубопроводы»;</w:t>
      </w:r>
    </w:p>
    <w:p w:rsidR="00D11448" w:rsidRPr="000860EA" w:rsidRDefault="00D11448" w:rsidP="00D11448">
      <w:pPr>
        <w:pStyle w:val="p"/>
        <w:rPr>
          <w:sz w:val="28"/>
          <w:szCs w:val="28"/>
        </w:rPr>
      </w:pPr>
      <w:r w:rsidRPr="000860EA">
        <w:rPr>
          <w:sz w:val="28"/>
          <w:szCs w:val="28"/>
        </w:rPr>
        <w:t>СанПиН 2.2.1/2.1.1.1200-03 «Санитарно-защитные зоны и санитарная классификация предприятий, сооружений и иных объектов»</w:t>
      </w:r>
      <w:r>
        <w:rPr>
          <w:sz w:val="28"/>
          <w:szCs w:val="28"/>
        </w:rPr>
        <w:t>.</w:t>
      </w:r>
    </w:p>
    <w:p w:rsidR="00D11448" w:rsidRPr="000860EA" w:rsidRDefault="00D11448" w:rsidP="00D11448">
      <w:pPr>
        <w:pStyle w:val="p"/>
        <w:rPr>
          <w:sz w:val="28"/>
          <w:szCs w:val="28"/>
        </w:rPr>
      </w:pPr>
      <w:r w:rsidRPr="000860EA">
        <w:rPr>
          <w:sz w:val="28"/>
          <w:szCs w:val="28"/>
        </w:rPr>
        <w:t>Способы прокладки магистральных трубопроводов, характеристики охранных зон, ограничения охранных зон и другие параметры устанавливаются в соответствии со СНиП 2.05.06-85 (2000) и Постановлением Госгортехнадзора Российской Федерации от 22.04.1992</w:t>
      </w:r>
      <w:r>
        <w:rPr>
          <w:sz w:val="28"/>
          <w:szCs w:val="28"/>
        </w:rPr>
        <w:t xml:space="preserve"> №9</w:t>
      </w:r>
      <w:r w:rsidRPr="000860EA">
        <w:rPr>
          <w:sz w:val="28"/>
          <w:szCs w:val="28"/>
        </w:rPr>
        <w:t xml:space="preserve"> «Правила охраны магистральных трубопроводов».</w:t>
      </w:r>
    </w:p>
    <w:p w:rsidR="00D11448" w:rsidRPr="000860EA" w:rsidRDefault="00D11448" w:rsidP="00D11448">
      <w:pPr>
        <w:pStyle w:val="p"/>
        <w:rPr>
          <w:sz w:val="28"/>
          <w:szCs w:val="28"/>
        </w:rPr>
      </w:pPr>
      <w:r w:rsidRPr="000860EA">
        <w:rPr>
          <w:sz w:val="28"/>
          <w:szCs w:val="28"/>
        </w:rPr>
        <w:t>2. В охранных зонах трубопроводов запрещается:</w:t>
      </w:r>
    </w:p>
    <w:p w:rsidR="00D11448" w:rsidRPr="000860EA" w:rsidRDefault="00D11448" w:rsidP="00D11448">
      <w:pPr>
        <w:pStyle w:val="p"/>
        <w:rPr>
          <w:sz w:val="28"/>
          <w:szCs w:val="28"/>
        </w:rPr>
      </w:pPr>
      <w:r w:rsidRPr="000860EA">
        <w:rPr>
          <w:sz w:val="28"/>
          <w:szCs w:val="28"/>
        </w:rPr>
        <w:t>1) перемещать, засыпать и ломать опознавательные и сигнальные знаки, контрольно-измерительные пункты;</w:t>
      </w:r>
    </w:p>
    <w:p w:rsidR="00D11448" w:rsidRPr="000860EA" w:rsidRDefault="00D11448" w:rsidP="00D11448">
      <w:pPr>
        <w:pStyle w:val="p"/>
        <w:rPr>
          <w:sz w:val="28"/>
          <w:szCs w:val="28"/>
        </w:rPr>
      </w:pPr>
      <w:r w:rsidRPr="000860EA">
        <w:rPr>
          <w:sz w:val="28"/>
          <w:szCs w:val="28"/>
        </w:rPr>
        <w:t xml:space="preserve">2)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w:t>
      </w:r>
    </w:p>
    <w:p w:rsidR="00D11448" w:rsidRPr="000860EA" w:rsidRDefault="00D11448" w:rsidP="00D11448">
      <w:pPr>
        <w:pStyle w:val="p"/>
        <w:rPr>
          <w:sz w:val="28"/>
          <w:szCs w:val="28"/>
        </w:rPr>
      </w:pPr>
      <w:r w:rsidRPr="000860EA">
        <w:rPr>
          <w:sz w:val="28"/>
          <w:szCs w:val="28"/>
        </w:rPr>
        <w:t>3) устраивать всякого рода свалки, выливать растворы кислот, солей и щелочей;</w:t>
      </w:r>
    </w:p>
    <w:p w:rsidR="00D11448" w:rsidRPr="000860EA" w:rsidRDefault="00D11448" w:rsidP="00D11448">
      <w:pPr>
        <w:pStyle w:val="p"/>
        <w:rPr>
          <w:sz w:val="28"/>
          <w:szCs w:val="28"/>
        </w:rPr>
      </w:pPr>
      <w:r w:rsidRPr="000860EA">
        <w:rPr>
          <w:sz w:val="28"/>
          <w:szCs w:val="28"/>
        </w:rPr>
        <w:t>4)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D11448" w:rsidRPr="000860EA" w:rsidRDefault="00D11448" w:rsidP="00D11448">
      <w:pPr>
        <w:pStyle w:val="p"/>
        <w:rPr>
          <w:sz w:val="28"/>
          <w:szCs w:val="28"/>
        </w:rPr>
      </w:pPr>
      <w:r w:rsidRPr="000860EA">
        <w:rPr>
          <w:sz w:val="28"/>
          <w:szCs w:val="28"/>
        </w:rPr>
        <w:t>5) бросать якоря, проходить с отданными якорями, цепями, лотами, волокушами и тралами, производить дноуглубительные и землечерпальные работы;</w:t>
      </w:r>
    </w:p>
    <w:p w:rsidR="00D11448" w:rsidRPr="000860EA" w:rsidRDefault="00D11448" w:rsidP="00D11448">
      <w:pPr>
        <w:pStyle w:val="p"/>
        <w:rPr>
          <w:sz w:val="28"/>
          <w:szCs w:val="28"/>
        </w:rPr>
      </w:pPr>
      <w:r w:rsidRPr="000860EA">
        <w:rPr>
          <w:sz w:val="28"/>
          <w:szCs w:val="28"/>
        </w:rPr>
        <w:t>6) разводить огонь и размещать какие-либо открытые или закрытые источники огня.</w:t>
      </w:r>
    </w:p>
    <w:p w:rsidR="00D11448" w:rsidRPr="000860EA" w:rsidRDefault="00D11448" w:rsidP="00D11448">
      <w:pPr>
        <w:pStyle w:val="p"/>
        <w:rPr>
          <w:sz w:val="28"/>
          <w:szCs w:val="28"/>
        </w:rPr>
      </w:pPr>
      <w:r w:rsidRPr="000860EA">
        <w:rPr>
          <w:sz w:val="28"/>
          <w:szCs w:val="28"/>
        </w:rPr>
        <w:t>3. В охранных зонах трубопроводов без письменного разрешения предприятий трубопроводного транспорта запрещается:</w:t>
      </w:r>
    </w:p>
    <w:p w:rsidR="00D11448" w:rsidRPr="000860EA" w:rsidRDefault="00D11448" w:rsidP="00D11448">
      <w:pPr>
        <w:pStyle w:val="p"/>
        <w:rPr>
          <w:sz w:val="28"/>
          <w:szCs w:val="28"/>
        </w:rPr>
      </w:pPr>
      <w:r w:rsidRPr="000860EA">
        <w:rPr>
          <w:sz w:val="28"/>
          <w:szCs w:val="28"/>
        </w:rPr>
        <w:t>1) возводить любые постройки и сооружения;</w:t>
      </w:r>
    </w:p>
    <w:p w:rsidR="00D11448" w:rsidRPr="000860EA" w:rsidRDefault="00D11448" w:rsidP="00D11448">
      <w:pPr>
        <w:pStyle w:val="p"/>
        <w:rPr>
          <w:sz w:val="28"/>
          <w:szCs w:val="28"/>
        </w:rPr>
      </w:pPr>
      <w:r w:rsidRPr="000860EA">
        <w:rPr>
          <w:sz w:val="28"/>
          <w:szCs w:val="28"/>
        </w:rPr>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D11448" w:rsidRPr="000860EA" w:rsidRDefault="00D11448" w:rsidP="00D11448">
      <w:pPr>
        <w:pStyle w:val="p"/>
        <w:rPr>
          <w:sz w:val="28"/>
          <w:szCs w:val="28"/>
        </w:rPr>
      </w:pPr>
      <w:r w:rsidRPr="000860EA">
        <w:rPr>
          <w:sz w:val="28"/>
          <w:szCs w:val="28"/>
        </w:rPr>
        <w:t>3) сооружать проезды и переезды через трассы трубопроводов;</w:t>
      </w:r>
    </w:p>
    <w:p w:rsidR="00D11448" w:rsidRPr="000860EA" w:rsidRDefault="00D11448" w:rsidP="00D11448">
      <w:pPr>
        <w:pStyle w:val="p"/>
        <w:rPr>
          <w:sz w:val="28"/>
          <w:szCs w:val="28"/>
        </w:rPr>
      </w:pPr>
      <w:r w:rsidRPr="000860EA">
        <w:rPr>
          <w:sz w:val="28"/>
          <w:szCs w:val="28"/>
        </w:rPr>
        <w:t>4) устраивать стоянки автомобильного транспорта, тракторов и механизмов;</w:t>
      </w:r>
    </w:p>
    <w:p w:rsidR="00D11448" w:rsidRPr="000860EA" w:rsidRDefault="00D11448" w:rsidP="00D11448">
      <w:pPr>
        <w:pStyle w:val="p"/>
        <w:rPr>
          <w:sz w:val="28"/>
          <w:szCs w:val="28"/>
        </w:rPr>
      </w:pPr>
      <w:r w:rsidRPr="000860EA">
        <w:rPr>
          <w:sz w:val="28"/>
          <w:szCs w:val="28"/>
        </w:rPr>
        <w:t>5) размещать сады и огороды;</w:t>
      </w:r>
    </w:p>
    <w:p w:rsidR="00D11448" w:rsidRPr="000860EA" w:rsidRDefault="00D11448" w:rsidP="00D11448">
      <w:pPr>
        <w:pStyle w:val="p"/>
        <w:rPr>
          <w:sz w:val="28"/>
          <w:szCs w:val="28"/>
        </w:rPr>
      </w:pPr>
      <w:r w:rsidRPr="000860EA">
        <w:rPr>
          <w:sz w:val="28"/>
          <w:szCs w:val="28"/>
        </w:rPr>
        <w:t>6) производить мелиоративные земляные работы, сооружать оросительные и осушительные системы;</w:t>
      </w:r>
    </w:p>
    <w:p w:rsidR="00D11448" w:rsidRPr="000860EA" w:rsidRDefault="00D11448" w:rsidP="00D11448">
      <w:pPr>
        <w:pStyle w:val="p"/>
        <w:rPr>
          <w:sz w:val="28"/>
          <w:szCs w:val="28"/>
        </w:rPr>
      </w:pPr>
      <w:r w:rsidRPr="000860EA">
        <w:rPr>
          <w:sz w:val="28"/>
          <w:szCs w:val="28"/>
        </w:rPr>
        <w:t>7) производить всякого рода открытые и подземные, горные, строительные, монтажные и взрывные работы, планировку грунта. 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D11448" w:rsidRPr="000860EA" w:rsidRDefault="00D11448" w:rsidP="00D11448">
      <w:pPr>
        <w:pStyle w:val="p"/>
        <w:rPr>
          <w:sz w:val="28"/>
          <w:szCs w:val="28"/>
        </w:rPr>
      </w:pPr>
      <w:r w:rsidRPr="000860EA">
        <w:rPr>
          <w:sz w:val="28"/>
          <w:szCs w:val="28"/>
        </w:rPr>
        <w:t>8)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D11448" w:rsidRPr="000860EA" w:rsidRDefault="00D11448" w:rsidP="00D11448">
      <w:pPr>
        <w:pStyle w:val="p"/>
        <w:rPr>
          <w:sz w:val="28"/>
          <w:szCs w:val="28"/>
        </w:rPr>
      </w:pPr>
      <w:r w:rsidRPr="000860EA">
        <w:rPr>
          <w:sz w:val="28"/>
          <w:szCs w:val="28"/>
        </w:rPr>
        <w:t>4. Предприятиям трубопроводного транспорта разрешается:</w:t>
      </w:r>
    </w:p>
    <w:p w:rsidR="00D11448" w:rsidRPr="000860EA" w:rsidRDefault="00D11448" w:rsidP="00D11448">
      <w:pPr>
        <w:pStyle w:val="p"/>
        <w:rPr>
          <w:sz w:val="28"/>
          <w:szCs w:val="28"/>
        </w:rPr>
      </w:pPr>
      <w:r w:rsidRPr="000860EA">
        <w:rPr>
          <w:sz w:val="28"/>
          <w:szCs w:val="28"/>
        </w:rPr>
        <w:t>1)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D11448" w:rsidRPr="000860EA" w:rsidRDefault="00D11448" w:rsidP="00D11448">
      <w:pPr>
        <w:pStyle w:val="p"/>
        <w:rPr>
          <w:sz w:val="28"/>
          <w:szCs w:val="28"/>
        </w:rPr>
      </w:pPr>
      <w:r w:rsidRPr="000860EA">
        <w:rPr>
          <w:sz w:val="28"/>
          <w:szCs w:val="28"/>
        </w:rPr>
        <w:t>2)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D11448" w:rsidRPr="000860EA" w:rsidRDefault="00D11448" w:rsidP="00D11448">
      <w:pPr>
        <w:pStyle w:val="p"/>
        <w:rPr>
          <w:sz w:val="28"/>
          <w:szCs w:val="28"/>
        </w:rPr>
      </w:pPr>
      <w:r w:rsidRPr="000860EA">
        <w:rPr>
          <w:sz w:val="28"/>
          <w:szCs w:val="28"/>
        </w:rPr>
        <w:t>3)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D11448" w:rsidRPr="001D1FCA" w:rsidRDefault="00D11448" w:rsidP="00D11448">
      <w:pPr>
        <w:pStyle w:val="p"/>
        <w:rPr>
          <w:sz w:val="28"/>
          <w:szCs w:val="28"/>
          <w:highlight w:val="yellow"/>
        </w:rPr>
      </w:pPr>
    </w:p>
    <w:p w:rsidR="00D11448" w:rsidRPr="000860EA" w:rsidRDefault="00D11448" w:rsidP="00D11448">
      <w:pPr>
        <w:pStyle w:val="p1"/>
        <w:ind w:firstLine="708"/>
        <w:jc w:val="both"/>
      </w:pPr>
      <w:bookmarkStart w:id="543" w:name="_Toc80454357"/>
      <w:bookmarkStart w:id="544" w:name="_Toc122430776"/>
      <w:r w:rsidRPr="001102E4">
        <w:t xml:space="preserve">Статья </w:t>
      </w:r>
      <w:r>
        <w:t>21</w:t>
      </w:r>
      <w:r w:rsidRPr="001102E4">
        <w:t>. </w:t>
      </w:r>
      <w:r w:rsidRPr="000860EA">
        <w:t>Ограничения использования земельных участков и объектов капитального строительства на территории водоохранных зон и прибрежных полос</w:t>
      </w:r>
      <w:bookmarkEnd w:id="543"/>
      <w:bookmarkEnd w:id="544"/>
    </w:p>
    <w:p w:rsidR="00D11448" w:rsidRPr="000860EA" w:rsidRDefault="00D11448" w:rsidP="00D11448">
      <w:pPr>
        <w:pStyle w:val="p"/>
        <w:rPr>
          <w:sz w:val="28"/>
          <w:szCs w:val="28"/>
        </w:rPr>
      </w:pPr>
      <w:r w:rsidRPr="000860EA">
        <w:rPr>
          <w:sz w:val="28"/>
          <w:szCs w:val="28"/>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11448" w:rsidRPr="000860EA" w:rsidRDefault="00D11448" w:rsidP="00D11448">
      <w:pPr>
        <w:pStyle w:val="p"/>
        <w:rPr>
          <w:sz w:val="28"/>
          <w:szCs w:val="28"/>
        </w:rPr>
      </w:pPr>
      <w:r w:rsidRPr="000860EA">
        <w:rPr>
          <w:sz w:val="28"/>
          <w:szCs w:val="28"/>
        </w:rPr>
        <w:t>2. Содержание указанного режима определено Водным кодексом Российской Федерации. На территории водоохранных зон запрещается:</w:t>
      </w:r>
    </w:p>
    <w:p w:rsidR="00D11448" w:rsidRPr="000860EA" w:rsidRDefault="00D11448" w:rsidP="00D11448">
      <w:pPr>
        <w:pStyle w:val="p"/>
        <w:rPr>
          <w:sz w:val="28"/>
          <w:szCs w:val="28"/>
        </w:rPr>
      </w:pPr>
      <w:r w:rsidRPr="000860EA">
        <w:rPr>
          <w:sz w:val="28"/>
          <w:szCs w:val="28"/>
        </w:rPr>
        <w:t>1) использование сточных вод для удобрения почв;</w:t>
      </w:r>
    </w:p>
    <w:p w:rsidR="00D11448" w:rsidRPr="000860EA" w:rsidRDefault="00D11448" w:rsidP="00D11448">
      <w:pPr>
        <w:pStyle w:val="p"/>
        <w:rPr>
          <w:sz w:val="28"/>
          <w:szCs w:val="28"/>
        </w:rPr>
      </w:pPr>
      <w:r w:rsidRPr="000860EA">
        <w:rPr>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11448" w:rsidRPr="000860EA" w:rsidRDefault="00D11448" w:rsidP="00D11448">
      <w:pPr>
        <w:pStyle w:val="p"/>
        <w:rPr>
          <w:sz w:val="28"/>
          <w:szCs w:val="28"/>
        </w:rPr>
      </w:pPr>
      <w:r w:rsidRPr="000860EA">
        <w:rPr>
          <w:sz w:val="28"/>
          <w:szCs w:val="28"/>
        </w:rPr>
        <w:t>3) осуществление авиационных мер по борьбе с вредителями и болезнями растений;</w:t>
      </w:r>
    </w:p>
    <w:p w:rsidR="00D11448" w:rsidRPr="000860EA" w:rsidRDefault="00D11448" w:rsidP="00D11448">
      <w:pPr>
        <w:pStyle w:val="p"/>
        <w:rPr>
          <w:sz w:val="28"/>
          <w:szCs w:val="28"/>
        </w:rPr>
      </w:pPr>
      <w:r w:rsidRPr="000860EA">
        <w:rPr>
          <w:sz w:val="28"/>
          <w:szCs w:val="28"/>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11448" w:rsidRPr="000860EA" w:rsidRDefault="00D11448" w:rsidP="00D11448">
      <w:pPr>
        <w:pStyle w:val="p"/>
        <w:rPr>
          <w:sz w:val="28"/>
          <w:szCs w:val="28"/>
        </w:rPr>
      </w:pPr>
      <w:r w:rsidRPr="000860EA">
        <w:rPr>
          <w:sz w:val="28"/>
          <w:szCs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11448" w:rsidRPr="000860EA" w:rsidRDefault="00D11448" w:rsidP="00D11448">
      <w:pPr>
        <w:pStyle w:val="p"/>
        <w:rPr>
          <w:sz w:val="28"/>
          <w:szCs w:val="28"/>
        </w:rPr>
      </w:pPr>
      <w:r w:rsidRPr="000860EA">
        <w:rPr>
          <w:sz w:val="28"/>
          <w:szCs w:val="28"/>
        </w:rPr>
        <w:t>6) размещение специализированных хранилищ пестицидов и агрохимикатов, применение пестицидов и агрохимикатов;</w:t>
      </w:r>
    </w:p>
    <w:p w:rsidR="00D11448" w:rsidRPr="000860EA" w:rsidRDefault="00D11448" w:rsidP="00D11448">
      <w:pPr>
        <w:pStyle w:val="p"/>
        <w:rPr>
          <w:sz w:val="28"/>
          <w:szCs w:val="28"/>
        </w:rPr>
      </w:pPr>
      <w:r w:rsidRPr="000860EA">
        <w:rPr>
          <w:sz w:val="28"/>
          <w:szCs w:val="28"/>
        </w:rPr>
        <w:t>7) сброс сточных, в том числе дренажных, вод;</w:t>
      </w:r>
    </w:p>
    <w:p w:rsidR="00D11448" w:rsidRPr="000860EA" w:rsidRDefault="00D11448" w:rsidP="00D11448">
      <w:pPr>
        <w:pStyle w:val="p"/>
        <w:rPr>
          <w:sz w:val="28"/>
          <w:szCs w:val="28"/>
        </w:rPr>
      </w:pPr>
      <w:r w:rsidRPr="000860EA">
        <w:rPr>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rsidR="00D11448" w:rsidRPr="000860EA" w:rsidRDefault="00D11448" w:rsidP="00D11448">
      <w:pPr>
        <w:pStyle w:val="p"/>
        <w:rPr>
          <w:sz w:val="28"/>
          <w:szCs w:val="28"/>
        </w:rPr>
      </w:pPr>
      <w:r w:rsidRPr="000860EA">
        <w:rPr>
          <w:sz w:val="28"/>
          <w:szCs w:val="28"/>
        </w:rPr>
        <w:t>3. В границах прибрежных защитных полос, наряду с вышеперечисленными ограничениями, запрещается:</w:t>
      </w:r>
    </w:p>
    <w:p w:rsidR="00D11448" w:rsidRPr="000860EA" w:rsidRDefault="00D11448" w:rsidP="00D11448">
      <w:pPr>
        <w:pStyle w:val="p"/>
        <w:rPr>
          <w:sz w:val="28"/>
          <w:szCs w:val="28"/>
        </w:rPr>
      </w:pPr>
      <w:r w:rsidRPr="000860EA">
        <w:rPr>
          <w:sz w:val="28"/>
          <w:szCs w:val="28"/>
        </w:rPr>
        <w:t>1) распашка земель;</w:t>
      </w:r>
    </w:p>
    <w:p w:rsidR="00D11448" w:rsidRPr="000860EA" w:rsidRDefault="00D11448" w:rsidP="00D11448">
      <w:pPr>
        <w:pStyle w:val="p"/>
        <w:rPr>
          <w:sz w:val="28"/>
          <w:szCs w:val="28"/>
        </w:rPr>
      </w:pPr>
      <w:r w:rsidRPr="000860EA">
        <w:rPr>
          <w:sz w:val="28"/>
          <w:szCs w:val="28"/>
        </w:rPr>
        <w:t>2) размещение отвалов размываемых грунтов;</w:t>
      </w:r>
    </w:p>
    <w:p w:rsidR="00D11448" w:rsidRPr="000860EA" w:rsidRDefault="00D11448" w:rsidP="00D11448">
      <w:pPr>
        <w:pStyle w:val="p"/>
        <w:rPr>
          <w:sz w:val="28"/>
          <w:szCs w:val="28"/>
        </w:rPr>
      </w:pPr>
      <w:r w:rsidRPr="000860EA">
        <w:rPr>
          <w:sz w:val="28"/>
          <w:szCs w:val="28"/>
        </w:rPr>
        <w:t>3) выпас сельскохозяйственных животных и организация для них летних лагерей, ванн.</w:t>
      </w:r>
    </w:p>
    <w:p w:rsidR="00D11448" w:rsidRPr="000860EA" w:rsidRDefault="00D11448" w:rsidP="00D11448">
      <w:pPr>
        <w:pStyle w:val="p"/>
        <w:rPr>
          <w:sz w:val="28"/>
          <w:szCs w:val="28"/>
        </w:rPr>
      </w:pPr>
      <w:r w:rsidRPr="000860EA">
        <w:rPr>
          <w:sz w:val="28"/>
          <w:szCs w:val="28"/>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11448" w:rsidRPr="000860EA" w:rsidRDefault="00D11448" w:rsidP="00D11448">
      <w:pPr>
        <w:pStyle w:val="p"/>
        <w:rPr>
          <w:sz w:val="28"/>
          <w:szCs w:val="28"/>
        </w:rPr>
      </w:pPr>
      <w:r w:rsidRPr="000860EA">
        <w:rPr>
          <w:sz w:val="28"/>
          <w:szCs w:val="28"/>
        </w:rPr>
        <w:t>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D11448" w:rsidRPr="000860EA" w:rsidRDefault="00D11448" w:rsidP="00D11448">
      <w:pPr>
        <w:pStyle w:val="p"/>
        <w:rPr>
          <w:sz w:val="28"/>
          <w:szCs w:val="28"/>
        </w:rPr>
      </w:pPr>
      <w:r w:rsidRPr="000860EA">
        <w:rPr>
          <w:sz w:val="28"/>
          <w:szCs w:val="28"/>
        </w:rPr>
        <w:t>1) централизованные системы водоотведения (канализации), централизованные ливневые системы водоотведения;</w:t>
      </w:r>
    </w:p>
    <w:p w:rsidR="00D11448" w:rsidRPr="000860EA" w:rsidRDefault="00D11448" w:rsidP="00D11448">
      <w:pPr>
        <w:pStyle w:val="p"/>
        <w:rPr>
          <w:sz w:val="28"/>
          <w:szCs w:val="28"/>
        </w:rPr>
      </w:pPr>
      <w:r w:rsidRPr="000860EA">
        <w:rPr>
          <w:sz w:val="28"/>
          <w:szCs w:val="28"/>
        </w:rPr>
        <w:t xml:space="preserve">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w:t>
      </w:r>
    </w:p>
    <w:p w:rsidR="00D11448" w:rsidRPr="000860EA" w:rsidRDefault="00D11448" w:rsidP="00D11448">
      <w:pPr>
        <w:pStyle w:val="p"/>
        <w:rPr>
          <w:sz w:val="28"/>
          <w:szCs w:val="28"/>
        </w:rPr>
      </w:pPr>
      <w:r w:rsidRPr="000860EA">
        <w:rPr>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D11448" w:rsidRPr="000860EA" w:rsidRDefault="00D11448" w:rsidP="00D11448">
      <w:pPr>
        <w:pStyle w:val="p"/>
        <w:rPr>
          <w:sz w:val="28"/>
          <w:szCs w:val="28"/>
        </w:rPr>
      </w:pPr>
      <w:r w:rsidRPr="000860EA">
        <w:rPr>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11448" w:rsidRPr="001D1FCA" w:rsidRDefault="00D11448" w:rsidP="00D11448">
      <w:pPr>
        <w:pStyle w:val="p"/>
        <w:rPr>
          <w:sz w:val="28"/>
          <w:szCs w:val="28"/>
          <w:highlight w:val="yellow"/>
        </w:rPr>
      </w:pPr>
    </w:p>
    <w:p w:rsidR="00D11448" w:rsidRPr="000860EA" w:rsidRDefault="00D11448" w:rsidP="00D11448">
      <w:pPr>
        <w:pStyle w:val="p1"/>
        <w:ind w:firstLine="708"/>
        <w:jc w:val="both"/>
      </w:pPr>
      <w:bookmarkStart w:id="545" w:name="_Toc80454358"/>
      <w:bookmarkStart w:id="546" w:name="_Toc122430777"/>
      <w:r w:rsidRPr="001102E4">
        <w:t xml:space="preserve">Статья </w:t>
      </w:r>
      <w:r>
        <w:t>22</w:t>
      </w:r>
      <w:r w:rsidRPr="001102E4">
        <w:t>. </w:t>
      </w:r>
      <w:r w:rsidRPr="000860EA">
        <w:t>Ограничения использования земельных участков и объектов капитального строительства на территории санитарных, защитных и санитарно-защитных зон</w:t>
      </w:r>
      <w:bookmarkEnd w:id="545"/>
      <w:bookmarkEnd w:id="546"/>
    </w:p>
    <w:p w:rsidR="00D11448" w:rsidRPr="000860EA" w:rsidRDefault="00D11448" w:rsidP="00D11448">
      <w:pPr>
        <w:pStyle w:val="p"/>
        <w:rPr>
          <w:sz w:val="28"/>
          <w:szCs w:val="28"/>
        </w:rPr>
      </w:pPr>
      <w:r w:rsidRPr="000860EA">
        <w:rPr>
          <w:sz w:val="28"/>
          <w:szCs w:val="28"/>
        </w:rPr>
        <w:t>1. На территории санитарных, защитных и санитарно-защитных зон (далее СЗЗ) в соответствии с законодательством Российской Федерации, в том числе в соответствии с Федеральным законом</w:t>
      </w:r>
      <w:r>
        <w:rPr>
          <w:sz w:val="28"/>
          <w:szCs w:val="28"/>
        </w:rPr>
        <w:t xml:space="preserve"> от 30.03.1999 №52-ФЗ</w:t>
      </w:r>
      <w:r w:rsidRPr="000860EA">
        <w:rPr>
          <w:sz w:val="28"/>
          <w:szCs w:val="28"/>
        </w:rPr>
        <w:t xml:space="preserve"> </w:t>
      </w:r>
      <w:r>
        <w:rPr>
          <w:sz w:val="28"/>
          <w:szCs w:val="28"/>
        </w:rPr>
        <w:t>«</w:t>
      </w:r>
      <w:r w:rsidRPr="000860EA">
        <w:rPr>
          <w:sz w:val="28"/>
          <w:szCs w:val="28"/>
        </w:rPr>
        <w:t>О санитарно-эпидемиологическом благополучии населения</w:t>
      </w:r>
      <w:r>
        <w:rPr>
          <w:sz w:val="28"/>
          <w:szCs w:val="28"/>
        </w:rPr>
        <w:t>»</w:t>
      </w:r>
      <w:r w:rsidRPr="000860EA">
        <w:rPr>
          <w:sz w:val="28"/>
          <w:szCs w:val="28"/>
        </w:rPr>
        <w:t>, устанавливается специальный режим использования земельных участков и объектов капитального строительства.</w:t>
      </w:r>
    </w:p>
    <w:p w:rsidR="00D11448" w:rsidRPr="000860EA" w:rsidRDefault="00D11448" w:rsidP="00D11448">
      <w:pPr>
        <w:pStyle w:val="p"/>
        <w:rPr>
          <w:sz w:val="28"/>
          <w:szCs w:val="28"/>
        </w:rPr>
      </w:pPr>
      <w:r w:rsidRPr="000860EA">
        <w:rPr>
          <w:sz w:val="28"/>
          <w:szCs w:val="28"/>
        </w:rPr>
        <w:t>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D11448" w:rsidRPr="000860EA" w:rsidRDefault="00D11448" w:rsidP="00D11448">
      <w:pPr>
        <w:pStyle w:val="p"/>
        <w:rPr>
          <w:sz w:val="28"/>
          <w:szCs w:val="28"/>
        </w:rPr>
      </w:pPr>
      <w:r w:rsidRPr="000860EA">
        <w:rPr>
          <w:sz w:val="28"/>
          <w:szCs w:val="28"/>
        </w:rPr>
        <w:t>3. В соответствии с указанным режимом вводятся следующие ограничения:</w:t>
      </w:r>
    </w:p>
    <w:p w:rsidR="00D11448" w:rsidRPr="000860EA" w:rsidRDefault="00D11448" w:rsidP="00D11448">
      <w:pPr>
        <w:pStyle w:val="p"/>
        <w:rPr>
          <w:sz w:val="28"/>
          <w:szCs w:val="28"/>
        </w:rPr>
      </w:pPr>
      <w:r w:rsidRPr="000860EA">
        <w:rPr>
          <w:sz w:val="28"/>
          <w:szCs w:val="28"/>
        </w:rPr>
        <w:t xml:space="preserve">1) на территории СЗЗ не допускается размещение: жилой застройки, включая отдельные жилые дома, ландшафтно-рекреационных зон, зон отдыха, территорий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других территории с нормируемыми показателями качества среды обитания; </w:t>
      </w:r>
    </w:p>
    <w:p w:rsidR="00D11448" w:rsidRPr="000860EA" w:rsidRDefault="00D11448" w:rsidP="00D11448">
      <w:pPr>
        <w:pStyle w:val="p"/>
        <w:rPr>
          <w:sz w:val="28"/>
          <w:szCs w:val="28"/>
        </w:rPr>
      </w:pPr>
      <w:r w:rsidRPr="000860EA">
        <w:rPr>
          <w:sz w:val="28"/>
          <w:szCs w:val="28"/>
        </w:rPr>
        <w:t>2) 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1448" w:rsidRPr="000860EA" w:rsidRDefault="00D11448" w:rsidP="00D11448">
      <w:pPr>
        <w:pStyle w:val="p"/>
        <w:rPr>
          <w:sz w:val="28"/>
          <w:szCs w:val="28"/>
        </w:rPr>
      </w:pPr>
      <w:r w:rsidRPr="000860EA">
        <w:rPr>
          <w:sz w:val="28"/>
          <w:szCs w:val="28"/>
        </w:rPr>
        <w:t>3) в границах СЗЗ промышленного объекта или производства допускается размещать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автотранспорта,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11448" w:rsidRPr="000860EA" w:rsidRDefault="00D11448" w:rsidP="00D11448">
      <w:pPr>
        <w:pStyle w:val="p"/>
        <w:rPr>
          <w:sz w:val="28"/>
          <w:szCs w:val="28"/>
        </w:rPr>
      </w:pPr>
      <w:r w:rsidRPr="000860EA">
        <w:rPr>
          <w:sz w:val="28"/>
          <w:szCs w:val="28"/>
        </w:rPr>
        <w:t>4)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D11448" w:rsidRPr="000860EA" w:rsidRDefault="00D11448" w:rsidP="00D11448">
      <w:pPr>
        <w:pStyle w:val="p"/>
        <w:rPr>
          <w:sz w:val="28"/>
          <w:szCs w:val="28"/>
        </w:rPr>
      </w:pPr>
      <w:r w:rsidRPr="000860EA">
        <w:rPr>
          <w:sz w:val="28"/>
          <w:szCs w:val="28"/>
        </w:rPr>
        <w:t xml:space="preserve">5)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D11448" w:rsidRPr="000860EA" w:rsidRDefault="00D11448" w:rsidP="00D11448">
      <w:pPr>
        <w:pStyle w:val="p"/>
        <w:rPr>
          <w:sz w:val="28"/>
          <w:szCs w:val="28"/>
        </w:rPr>
      </w:pPr>
      <w:r w:rsidRPr="000860EA">
        <w:rPr>
          <w:sz w:val="28"/>
          <w:szCs w:val="28"/>
        </w:rPr>
        <w:t>4. На территориях СЗЗ кладбищ, крематориев, зданий и сооружений похоронного назначения в соответствии с СанПиН </w:t>
      </w:r>
      <w:r>
        <w:rPr>
          <w:sz w:val="28"/>
          <w:szCs w:val="28"/>
        </w:rPr>
        <w:t xml:space="preserve">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 </w:t>
      </w:r>
      <w:r w:rsidRPr="000860EA">
        <w:rPr>
          <w:sz w:val="28"/>
          <w:szCs w:val="28"/>
        </w:rPr>
        <w:t xml:space="preserve">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 </w:t>
      </w:r>
    </w:p>
    <w:p w:rsidR="00D11448" w:rsidRPr="000860EA" w:rsidRDefault="00D11448" w:rsidP="00D11448">
      <w:pPr>
        <w:pStyle w:val="p"/>
        <w:rPr>
          <w:sz w:val="28"/>
          <w:szCs w:val="28"/>
        </w:rPr>
      </w:pPr>
      <w:r w:rsidRPr="000860EA">
        <w:rPr>
          <w:sz w:val="28"/>
          <w:szCs w:val="28"/>
        </w:rPr>
        <w:t>5. 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D11448" w:rsidRPr="000860EA" w:rsidRDefault="00D11448" w:rsidP="00D11448">
      <w:pPr>
        <w:pStyle w:val="p"/>
        <w:rPr>
          <w:sz w:val="28"/>
          <w:szCs w:val="28"/>
        </w:rPr>
      </w:pPr>
      <w:r w:rsidRPr="000860EA">
        <w:rPr>
          <w:sz w:val="28"/>
          <w:szCs w:val="28"/>
        </w:rPr>
        <w:t>6. Решение вопроса о жилой застройке, расположенной в СЗЗ, может решаться несколькими путями:</w:t>
      </w:r>
    </w:p>
    <w:p w:rsidR="00D11448" w:rsidRPr="000860EA" w:rsidRDefault="00D11448" w:rsidP="00D11448">
      <w:pPr>
        <w:pStyle w:val="p"/>
        <w:rPr>
          <w:sz w:val="28"/>
          <w:szCs w:val="28"/>
        </w:rPr>
      </w:pPr>
      <w:r w:rsidRPr="000860EA">
        <w:rPr>
          <w:sz w:val="28"/>
          <w:szCs w:val="28"/>
        </w:rPr>
        <w:t>1) 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 (СанПиН 2.2.1/2.1.1.1200-03, п. 3.2);</w:t>
      </w:r>
    </w:p>
    <w:p w:rsidR="00D11448" w:rsidRPr="000860EA" w:rsidRDefault="00D11448" w:rsidP="00D11448">
      <w:pPr>
        <w:pStyle w:val="p"/>
        <w:rPr>
          <w:sz w:val="28"/>
          <w:szCs w:val="28"/>
        </w:rPr>
      </w:pPr>
      <w:r w:rsidRPr="000860EA">
        <w:rPr>
          <w:sz w:val="28"/>
          <w:szCs w:val="28"/>
        </w:rPr>
        <w:t>2) размер СЗЗ для действующих объектов может быть уменьшен (СанПиН 2.2.1/2.1.1.1200-03, п. 4.5).</w:t>
      </w:r>
    </w:p>
    <w:p w:rsidR="00D11448" w:rsidRPr="000860EA" w:rsidRDefault="00D11448" w:rsidP="00D11448">
      <w:pPr>
        <w:pStyle w:val="p"/>
        <w:rPr>
          <w:sz w:val="28"/>
          <w:szCs w:val="28"/>
        </w:rPr>
      </w:pPr>
      <w:r w:rsidRPr="000860EA">
        <w:rPr>
          <w:sz w:val="28"/>
          <w:szCs w:val="28"/>
        </w:rPr>
        <w:t>Для жилой зоны, в том числе для индивидуальной и блокированной застройки, расположенной в СЗЗ, вводится регламент использования этой территории – запрет на строительство нового жилого фонда и реконструкцию жилого фонда.</w:t>
      </w:r>
    </w:p>
    <w:p w:rsidR="00D11448" w:rsidRPr="000860EA" w:rsidRDefault="00D11448" w:rsidP="00D11448">
      <w:pPr>
        <w:pStyle w:val="p"/>
        <w:rPr>
          <w:sz w:val="28"/>
          <w:szCs w:val="28"/>
        </w:rPr>
      </w:pPr>
      <w:r w:rsidRPr="000860EA">
        <w:rPr>
          <w:sz w:val="28"/>
          <w:szCs w:val="28"/>
        </w:rPr>
        <w:t>7. Изменение размера санитарно-защитной зоны для предприятий III, IV, V классов опасности может быть изменено Главным государственным санитарным врачом Республики Хакасия или его заместителем в порядке, установленном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Изменение размера санитарно-защитной зоны для предприятий I и II классов опасности может быть изменено по решению Главного государственного санитарного врача Российской Федерации или его заместителя в порядке, установленном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w:t>
      </w:r>
    </w:p>
    <w:p w:rsidR="00D11448" w:rsidRPr="000860EA" w:rsidRDefault="00D11448" w:rsidP="00D11448">
      <w:pPr>
        <w:pStyle w:val="p"/>
        <w:rPr>
          <w:sz w:val="28"/>
          <w:szCs w:val="28"/>
        </w:rPr>
      </w:pPr>
      <w:r w:rsidRPr="000860EA">
        <w:rPr>
          <w:sz w:val="28"/>
          <w:szCs w:val="28"/>
        </w:rPr>
        <w:t>8. Для линейных объектов инженерной инфраструктуры устанавливаются санитарные разрывы, размеры и режимы использования которых также устанавливается СанПиН 2.2.1/2.1.1.1200-03 и Нормативами градостроительного проектирования Республики Хакасия.</w:t>
      </w:r>
    </w:p>
    <w:p w:rsidR="00D11448" w:rsidRPr="001D1FCA" w:rsidRDefault="00D11448" w:rsidP="00FE3D88">
      <w:pPr>
        <w:pStyle w:val="p2"/>
        <w:ind w:firstLine="0"/>
        <w:rPr>
          <w:sz w:val="28"/>
          <w:szCs w:val="28"/>
          <w:highlight w:val="yellow"/>
        </w:rPr>
      </w:pPr>
    </w:p>
    <w:p w:rsidR="00D11448" w:rsidRPr="000860EA" w:rsidRDefault="00D11448" w:rsidP="00D11448">
      <w:pPr>
        <w:pStyle w:val="p1"/>
        <w:ind w:firstLine="708"/>
        <w:jc w:val="both"/>
      </w:pPr>
      <w:bookmarkStart w:id="547" w:name="_Toc80454359"/>
      <w:bookmarkStart w:id="548" w:name="_Toc122430778"/>
      <w:r w:rsidRPr="001102E4">
        <w:t xml:space="preserve">Статья </w:t>
      </w:r>
      <w:r>
        <w:t>23</w:t>
      </w:r>
      <w:r w:rsidRPr="001102E4">
        <w:t>.</w:t>
      </w:r>
      <w:r w:rsidRPr="000860EA">
        <w:t> Ограничения использования земельных участков и объектов капитального строительства на территории придорожных полос автомобильных дорог</w:t>
      </w:r>
      <w:bookmarkEnd w:id="547"/>
      <w:bookmarkEnd w:id="548"/>
    </w:p>
    <w:p w:rsidR="00D11448" w:rsidRPr="000860EA" w:rsidRDefault="00D11448" w:rsidP="00D11448">
      <w:pPr>
        <w:pStyle w:val="p"/>
        <w:rPr>
          <w:sz w:val="28"/>
          <w:szCs w:val="28"/>
        </w:rPr>
      </w:pPr>
      <w:r w:rsidRPr="000860EA">
        <w:rPr>
          <w:sz w:val="28"/>
          <w:szCs w:val="28"/>
        </w:rPr>
        <w:t>1. В границах придорожных полос автомобильных дорог в соответствии с законодательством Российской Федерации, в том числе в соответствии с Федеральным законом</w:t>
      </w:r>
      <w:r>
        <w:rPr>
          <w:sz w:val="28"/>
          <w:szCs w:val="28"/>
        </w:rPr>
        <w:t xml:space="preserve"> от 08.11.2007 № 257-ФЗ</w:t>
      </w:r>
      <w:r w:rsidRPr="000860EA">
        <w:rPr>
          <w:sz w:val="28"/>
          <w:szCs w:val="28"/>
        </w:rPr>
        <w:t xml:space="preserve"> </w:t>
      </w:r>
      <w:r>
        <w:rPr>
          <w:sz w:val="28"/>
          <w:szCs w:val="28"/>
        </w:rPr>
        <w:t>«</w:t>
      </w:r>
      <w:r w:rsidRPr="000860EA">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устанавливается особый режим использования земельных участков (частей земельных участков).</w:t>
      </w:r>
    </w:p>
    <w:p w:rsidR="00D11448" w:rsidRPr="000860EA" w:rsidRDefault="00D11448" w:rsidP="00D11448">
      <w:pPr>
        <w:pStyle w:val="p"/>
        <w:rPr>
          <w:sz w:val="28"/>
          <w:szCs w:val="28"/>
        </w:rPr>
      </w:pPr>
      <w:r w:rsidRPr="000860EA">
        <w:rPr>
          <w:sz w:val="28"/>
          <w:szCs w:val="28"/>
        </w:rPr>
        <w:t xml:space="preserve">2. Порядок установления и использования придорожных полос автомобильных дорог федерального, регионального или межмуниципального, местного значения в </w:t>
      </w:r>
      <w:r w:rsidR="00FE3D88">
        <w:rPr>
          <w:sz w:val="28"/>
          <w:szCs w:val="28"/>
        </w:rPr>
        <w:t>Куйбышевском</w:t>
      </w:r>
      <w:r>
        <w:rPr>
          <w:sz w:val="28"/>
          <w:szCs w:val="28"/>
        </w:rPr>
        <w:t xml:space="preserve"> сельсовете</w:t>
      </w:r>
      <w:r w:rsidRPr="000860EA">
        <w:rPr>
          <w:sz w:val="28"/>
          <w:szCs w:val="28"/>
        </w:rPr>
        <w:t xml:space="preserve"> может устанавливаться соответственно Правительством Российской Федерации, Правительством Республики Хакасия, органом местного самоуправления.</w:t>
      </w:r>
    </w:p>
    <w:p w:rsidR="00D11448" w:rsidRPr="000860EA" w:rsidRDefault="00D11448" w:rsidP="00D11448">
      <w:pPr>
        <w:pStyle w:val="p"/>
        <w:rPr>
          <w:sz w:val="28"/>
          <w:szCs w:val="28"/>
        </w:rPr>
      </w:pPr>
      <w:r w:rsidRPr="000860EA">
        <w:rPr>
          <w:sz w:val="28"/>
          <w:szCs w:val="28"/>
        </w:rPr>
        <w:t>3. В границах полосы отвода автомобильной дороги, за исключением случаев, предусмотренных настоящим Федеральным законом, запрещаются:</w:t>
      </w:r>
    </w:p>
    <w:p w:rsidR="00D11448" w:rsidRPr="000860EA" w:rsidRDefault="00D11448" w:rsidP="00D11448">
      <w:pPr>
        <w:pStyle w:val="p"/>
        <w:rPr>
          <w:sz w:val="28"/>
          <w:szCs w:val="28"/>
        </w:rPr>
      </w:pPr>
      <w:r w:rsidRPr="000860EA">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D11448" w:rsidRPr="000860EA" w:rsidRDefault="00D11448" w:rsidP="00D11448">
      <w:pPr>
        <w:pStyle w:val="p"/>
        <w:rPr>
          <w:sz w:val="28"/>
          <w:szCs w:val="28"/>
        </w:rPr>
      </w:pPr>
      <w:r w:rsidRPr="000860EA">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D11448" w:rsidRPr="000860EA" w:rsidRDefault="00D11448" w:rsidP="00D11448">
      <w:pPr>
        <w:pStyle w:val="p"/>
        <w:rPr>
          <w:sz w:val="28"/>
          <w:szCs w:val="28"/>
        </w:rPr>
      </w:pPr>
      <w:r w:rsidRPr="000860EA">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D11448" w:rsidRPr="000860EA" w:rsidRDefault="00D11448" w:rsidP="00D11448">
      <w:pPr>
        <w:pStyle w:val="p"/>
        <w:rPr>
          <w:sz w:val="28"/>
          <w:szCs w:val="28"/>
        </w:rPr>
      </w:pPr>
      <w:r w:rsidRPr="000860EA">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D11448" w:rsidRPr="000860EA" w:rsidRDefault="00D11448" w:rsidP="00D11448">
      <w:pPr>
        <w:pStyle w:val="p"/>
        <w:rPr>
          <w:sz w:val="28"/>
          <w:szCs w:val="28"/>
        </w:rPr>
      </w:pPr>
      <w:r w:rsidRPr="000860EA">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D11448" w:rsidRPr="000860EA" w:rsidRDefault="00D11448" w:rsidP="00D11448">
      <w:pPr>
        <w:pStyle w:val="p"/>
        <w:rPr>
          <w:sz w:val="28"/>
          <w:szCs w:val="28"/>
        </w:rPr>
      </w:pPr>
      <w:r w:rsidRPr="000860EA">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D11448" w:rsidRDefault="00D11448" w:rsidP="00D11448">
      <w:pPr>
        <w:pStyle w:val="p"/>
        <w:rPr>
          <w:sz w:val="28"/>
          <w:szCs w:val="28"/>
          <w:highlight w:val="yellow"/>
        </w:rPr>
      </w:pPr>
    </w:p>
    <w:p w:rsidR="00FE3D88" w:rsidRDefault="00FE3D88" w:rsidP="00D11448">
      <w:pPr>
        <w:pStyle w:val="p1"/>
        <w:ind w:firstLine="540"/>
        <w:jc w:val="both"/>
      </w:pPr>
      <w:bookmarkStart w:id="549" w:name="_Toc80454360"/>
    </w:p>
    <w:p w:rsidR="00FE3D88" w:rsidRDefault="00FE3D88" w:rsidP="00D11448">
      <w:pPr>
        <w:pStyle w:val="p1"/>
        <w:ind w:firstLine="540"/>
        <w:jc w:val="both"/>
      </w:pPr>
    </w:p>
    <w:p w:rsidR="00D11448" w:rsidRPr="00F36D77" w:rsidRDefault="00D11448" w:rsidP="00D11448">
      <w:pPr>
        <w:pStyle w:val="p1"/>
        <w:ind w:firstLine="540"/>
        <w:jc w:val="both"/>
      </w:pPr>
      <w:bookmarkStart w:id="550" w:name="_Toc122430779"/>
      <w:r w:rsidRPr="001102E4">
        <w:t xml:space="preserve">Статья </w:t>
      </w:r>
      <w:r>
        <w:t>24</w:t>
      </w:r>
      <w:r w:rsidRPr="001102E4">
        <w:t>.</w:t>
      </w:r>
      <w:r w:rsidRPr="00F36D77">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549"/>
      <w:bookmarkEnd w:id="550"/>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3.1. Мероприятия на территории ЗСО подземных источников водоснабжения:</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3.1.1. Мероприятия по первому поясу ЗСО подземных источников водоснабжения (далее – первый пояс ЗСО):</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4) водопроводные сооружения должны быть оборудованы с учётом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3.1.2. Мероприятия по второму и третьему поясам ЗСО подземных источников водоснабжения (далее соответственно – второй пояс ЗСО, третий пояс ЗСО):</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3) запрещение закачки отработанных вод в подземные горизонты, подземного складирования твердых отходов и разработки недр;</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 xml:space="preserve">4) запрещение размещения складов горюче-смазочных материалов, ядохимикатов и минеральных удобрений, накопителей </w:t>
      </w:r>
      <w:r>
        <w:rPr>
          <w:rFonts w:ascii="Times New Roman" w:hAnsi="Times New Roman" w:cs="Times New Roman"/>
          <w:sz w:val="28"/>
          <w:szCs w:val="28"/>
        </w:rPr>
        <w:t>промышленных стоков</w:t>
      </w:r>
      <w:r w:rsidRPr="00F36D77">
        <w:rPr>
          <w:rFonts w:ascii="Times New Roman" w:hAnsi="Times New Roman" w:cs="Times New Roman"/>
          <w:sz w:val="28"/>
          <w:szCs w:val="28"/>
        </w:rPr>
        <w:t>, шламохранилищ и других объектов, обусловливающих опасность химического загрязнения подземных вод.</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3.1.3. Мероприятия по второму поясу ЗСО:</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1) не допускается:</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применение удобрений и ядохимикатов;</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рубка леса главного пользования и реконструкции.</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3.2. Мероприятия на территории ЗСО поверхностных источников водоснабжения:</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3.2.1. Мероприятия по первому поясу ЗСО поверхностных источников водоснабжения (далее – первый пояс ЗСО):</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 xml:space="preserve">1) на территории первого пояса ЗСО должны предусматриваться мероприятия, установленные для ЗСО подземных источников водоснабжения (указанные в </w:t>
      </w:r>
      <w:r>
        <w:rPr>
          <w:rFonts w:ascii="Times New Roman" w:hAnsi="Times New Roman" w:cs="Times New Roman"/>
          <w:sz w:val="28"/>
          <w:szCs w:val="28"/>
        </w:rPr>
        <w:t>части</w:t>
      </w:r>
      <w:r w:rsidRPr="00F36D77">
        <w:rPr>
          <w:rFonts w:ascii="Times New Roman" w:hAnsi="Times New Roman" w:cs="Times New Roman"/>
          <w:sz w:val="28"/>
          <w:szCs w:val="28"/>
        </w:rPr>
        <w:t xml:space="preserve"> 3.1 </w:t>
      </w:r>
      <w:r>
        <w:rPr>
          <w:rFonts w:ascii="Times New Roman" w:hAnsi="Times New Roman" w:cs="Times New Roman"/>
          <w:sz w:val="28"/>
          <w:szCs w:val="28"/>
        </w:rPr>
        <w:t>настоящей статьи</w:t>
      </w:r>
      <w:r w:rsidRPr="00F36D77">
        <w:rPr>
          <w:rFonts w:ascii="Times New Roman" w:hAnsi="Times New Roman" w:cs="Times New Roman"/>
          <w:sz w:val="28"/>
          <w:szCs w:val="28"/>
        </w:rPr>
        <w:t>);</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 xml:space="preserve">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Республике Хакасия (далее – Управление Роспотребнадзора по Республике Хакасия);  </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4) все работы, в том числе добыча песка, гравия, дноуглубительные работы, в пределах акватории ЗСО допускаются по согласованию с Управлением Роспотребнадзора по Республике Хакасия лишь при обосновании гидрологическими расчетами отсутствия ухудшения качества воды в створе водозабора;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3.2.3. Мероприятия по второму поясу ЗСО:</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 xml:space="preserve">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 </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1)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Размещение таких объектов допускается в пределах третьего пояса ЗСО только при использовании защищённых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учётом заключения органов геологического контроля;</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7) 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3.3. Мероприятия по санитарно–защитной полосе водоводов:</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1) в пределах санитарно-защитной полосы водоводов должны отсутствовать источники загрязнения почвы и грунтовых вод;</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4. Определение границ поясов ЗСО подземного источника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4.1. Границы первого пояса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1)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Граница первого пояса ЗСО группы подземных водозаборов должна находиться на расстоянии не менее 30 и 50 м от крайних скважин.</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2) К защищенным подземным водам относятся напорные и безнапорные межпластовые воды, имеющие в пределах всех поясов ЗСО сплошную водоупорную кровлю, исключающую возможность местного питания из вышележащих недостаточно защищенных водоносных горизонтов.</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К недостаточно защищенным подземным водам относятся:</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а) грунтовые воды, т.е. подземные воды первого от поверхности земли безнапорного водоносного горизонта, получающего питание на площади его распространения;</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б)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 путем непосредственной гидравлической связи.</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3) 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(бассейнов, каналов и др.).</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4) 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4.2. Граница второго и третьего поясов</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1) 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 типа водозабора (отдельные скважины, группы скважин, линейный ряд скважин, горизонтальные дрены и др.);</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 величины водозабора (расхода воды) и понижения уровня подземных вод;</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 гидрологических особенностей водоносного пласта, условий его питания и дренирования.</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Основными параметрами, определяющими расстояние от границ второго пояса ЗСО до водозабора, является время продвижения микробного загрязнения с потоком подземных вод к водозабору (Тм). При определении границ второго пояса Тм принимается по таблице, приведённой ниже.</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Время Тм расчет границ 2-го пояса ЗСО</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p>
    <w:tbl>
      <w:tblPr>
        <w:tblW w:w="0" w:type="auto"/>
        <w:tblInd w:w="924" w:type="dxa"/>
        <w:tblLayout w:type="fixed"/>
        <w:tblCellMar>
          <w:left w:w="70" w:type="dxa"/>
          <w:right w:w="70" w:type="dxa"/>
        </w:tblCellMar>
        <w:tblLook w:val="0000" w:firstRow="0" w:lastRow="0" w:firstColumn="0" w:lastColumn="0" w:noHBand="0" w:noVBand="0"/>
      </w:tblPr>
      <w:tblGrid>
        <w:gridCol w:w="5278"/>
        <w:gridCol w:w="1620"/>
        <w:gridCol w:w="1485"/>
      </w:tblGrid>
      <w:tr w:rsidR="00D11448" w:rsidRPr="00F36D77" w:rsidTr="00F75FEE">
        <w:tblPrEx>
          <w:tblCellMar>
            <w:top w:w="0" w:type="dxa"/>
            <w:bottom w:w="0" w:type="dxa"/>
          </w:tblCellMar>
        </w:tblPrEx>
        <w:trPr>
          <w:cantSplit/>
          <w:trHeight w:val="240"/>
        </w:trPr>
        <w:tc>
          <w:tcPr>
            <w:tcW w:w="5278" w:type="dxa"/>
            <w:tcBorders>
              <w:top w:val="single" w:sz="6" w:space="0" w:color="auto"/>
              <w:left w:val="single" w:sz="6" w:space="0" w:color="auto"/>
              <w:right w:val="single" w:sz="6" w:space="0" w:color="auto"/>
            </w:tcBorders>
          </w:tcPr>
          <w:p w:rsidR="00D11448" w:rsidRPr="00F36D77" w:rsidRDefault="00D11448" w:rsidP="00F75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p>
        </w:tc>
        <w:tc>
          <w:tcPr>
            <w:tcW w:w="3105" w:type="dxa"/>
            <w:gridSpan w:val="2"/>
            <w:tcBorders>
              <w:top w:val="single" w:sz="6" w:space="0" w:color="auto"/>
              <w:left w:val="single" w:sz="6" w:space="0" w:color="auto"/>
              <w:bottom w:val="single" w:sz="6" w:space="0" w:color="auto"/>
              <w:right w:val="single" w:sz="6" w:space="0" w:color="auto"/>
            </w:tcBorders>
          </w:tcPr>
          <w:p w:rsidR="00D11448" w:rsidRPr="00F36D77" w:rsidRDefault="00D11448" w:rsidP="00F75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Тм (в сутках)</w:t>
            </w:r>
          </w:p>
        </w:tc>
      </w:tr>
      <w:tr w:rsidR="00D11448" w:rsidRPr="00F36D77" w:rsidTr="00F75FEE">
        <w:tblPrEx>
          <w:tblCellMar>
            <w:top w:w="0" w:type="dxa"/>
            <w:bottom w:w="0" w:type="dxa"/>
          </w:tblCellMar>
        </w:tblPrEx>
        <w:trPr>
          <w:cantSplit/>
          <w:trHeight w:val="690"/>
        </w:trPr>
        <w:tc>
          <w:tcPr>
            <w:tcW w:w="5278" w:type="dxa"/>
            <w:tcBorders>
              <w:left w:val="single" w:sz="6" w:space="0" w:color="auto"/>
              <w:bottom w:val="single" w:sz="6" w:space="0" w:color="auto"/>
              <w:right w:val="single" w:sz="6" w:space="0" w:color="auto"/>
            </w:tcBorders>
          </w:tcPr>
          <w:p w:rsidR="00D11448" w:rsidRPr="00F36D77" w:rsidRDefault="00D11448" w:rsidP="00F75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Гидрогеологические условия</w:t>
            </w:r>
          </w:p>
        </w:tc>
        <w:tc>
          <w:tcPr>
            <w:tcW w:w="1620" w:type="dxa"/>
            <w:tcBorders>
              <w:top w:val="single" w:sz="6" w:space="0" w:color="auto"/>
              <w:left w:val="single" w:sz="6" w:space="0" w:color="auto"/>
              <w:bottom w:val="single" w:sz="6" w:space="0" w:color="auto"/>
              <w:right w:val="single" w:sz="6" w:space="0" w:color="auto"/>
            </w:tcBorders>
          </w:tcPr>
          <w:p w:rsidR="00D11448" w:rsidRPr="00F36D77" w:rsidRDefault="00D11448" w:rsidP="00F75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В пределах I и II климатических районов</w:t>
            </w:r>
          </w:p>
        </w:tc>
        <w:tc>
          <w:tcPr>
            <w:tcW w:w="1485" w:type="dxa"/>
            <w:tcBorders>
              <w:top w:val="single" w:sz="6" w:space="0" w:color="auto"/>
              <w:left w:val="single" w:sz="6" w:space="0" w:color="auto"/>
              <w:bottom w:val="single" w:sz="6" w:space="0" w:color="auto"/>
              <w:right w:val="single" w:sz="6" w:space="0" w:color="auto"/>
            </w:tcBorders>
          </w:tcPr>
          <w:p w:rsidR="00D11448" w:rsidRPr="00F36D77" w:rsidRDefault="00D11448" w:rsidP="00F75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В пределах III климатического района*</w:t>
            </w:r>
          </w:p>
        </w:tc>
      </w:tr>
      <w:tr w:rsidR="00D11448" w:rsidRPr="00F36D77" w:rsidTr="00F75FEE">
        <w:tblPrEx>
          <w:tblCellMar>
            <w:top w:w="0" w:type="dxa"/>
            <w:bottom w:w="0" w:type="dxa"/>
          </w:tblCellMar>
        </w:tblPrEx>
        <w:trPr>
          <w:trHeight w:val="720"/>
        </w:trPr>
        <w:tc>
          <w:tcPr>
            <w:tcW w:w="5278" w:type="dxa"/>
            <w:tcBorders>
              <w:top w:val="single" w:sz="6" w:space="0" w:color="auto"/>
              <w:left w:val="single" w:sz="6" w:space="0" w:color="auto"/>
              <w:bottom w:val="single" w:sz="6" w:space="0" w:color="auto"/>
              <w:right w:val="single" w:sz="6" w:space="0" w:color="auto"/>
            </w:tcBorders>
          </w:tcPr>
          <w:p w:rsidR="00D11448" w:rsidRPr="00F36D77" w:rsidRDefault="00D11448" w:rsidP="00F75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620" w:type="dxa"/>
            <w:tcBorders>
              <w:top w:val="single" w:sz="6" w:space="0" w:color="auto"/>
              <w:left w:val="single" w:sz="6" w:space="0" w:color="auto"/>
              <w:bottom w:val="single" w:sz="6" w:space="0" w:color="auto"/>
              <w:right w:val="single" w:sz="6" w:space="0" w:color="auto"/>
            </w:tcBorders>
          </w:tcPr>
          <w:p w:rsidR="00D11448" w:rsidRPr="00F36D77" w:rsidRDefault="00D11448" w:rsidP="00F75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400</w:t>
            </w:r>
          </w:p>
        </w:tc>
        <w:tc>
          <w:tcPr>
            <w:tcW w:w="1485" w:type="dxa"/>
            <w:tcBorders>
              <w:top w:val="single" w:sz="6" w:space="0" w:color="auto"/>
              <w:left w:val="single" w:sz="6" w:space="0" w:color="auto"/>
              <w:bottom w:val="single" w:sz="6" w:space="0" w:color="auto"/>
              <w:right w:val="single" w:sz="6" w:space="0" w:color="auto"/>
            </w:tcBorders>
          </w:tcPr>
          <w:p w:rsidR="00D11448" w:rsidRPr="00F36D77" w:rsidRDefault="00D11448" w:rsidP="00F75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400</w:t>
            </w:r>
          </w:p>
        </w:tc>
      </w:tr>
      <w:tr w:rsidR="00D11448" w:rsidRPr="00F36D77" w:rsidTr="00F75FEE">
        <w:tblPrEx>
          <w:tblCellMar>
            <w:top w:w="0" w:type="dxa"/>
            <w:bottom w:w="0" w:type="dxa"/>
          </w:tblCellMar>
        </w:tblPrEx>
        <w:trPr>
          <w:trHeight w:val="600"/>
        </w:trPr>
        <w:tc>
          <w:tcPr>
            <w:tcW w:w="5278" w:type="dxa"/>
            <w:tcBorders>
              <w:top w:val="single" w:sz="6" w:space="0" w:color="auto"/>
              <w:left w:val="single" w:sz="6" w:space="0" w:color="auto"/>
              <w:bottom w:val="single" w:sz="6" w:space="0" w:color="auto"/>
              <w:right w:val="single" w:sz="6" w:space="0" w:color="auto"/>
            </w:tcBorders>
          </w:tcPr>
          <w:p w:rsidR="00D11448" w:rsidRPr="00F36D77" w:rsidRDefault="00D11448" w:rsidP="00F75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620" w:type="dxa"/>
            <w:tcBorders>
              <w:top w:val="single" w:sz="6" w:space="0" w:color="auto"/>
              <w:left w:val="single" w:sz="6" w:space="0" w:color="auto"/>
              <w:bottom w:val="single" w:sz="6" w:space="0" w:color="auto"/>
              <w:right w:val="single" w:sz="6" w:space="0" w:color="auto"/>
            </w:tcBorders>
          </w:tcPr>
          <w:p w:rsidR="00D11448" w:rsidRPr="00F36D77" w:rsidRDefault="00D11448" w:rsidP="00F75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200</w:t>
            </w:r>
          </w:p>
        </w:tc>
        <w:tc>
          <w:tcPr>
            <w:tcW w:w="1485" w:type="dxa"/>
            <w:tcBorders>
              <w:top w:val="single" w:sz="6" w:space="0" w:color="auto"/>
              <w:left w:val="single" w:sz="6" w:space="0" w:color="auto"/>
              <w:bottom w:val="single" w:sz="6" w:space="0" w:color="auto"/>
              <w:right w:val="single" w:sz="6" w:space="0" w:color="auto"/>
            </w:tcBorders>
          </w:tcPr>
          <w:p w:rsidR="00D11448" w:rsidRPr="00F36D77" w:rsidRDefault="00D11448" w:rsidP="00F75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100</w:t>
            </w:r>
          </w:p>
        </w:tc>
      </w:tr>
      <w:tr w:rsidR="00D11448" w:rsidRPr="00F36D77" w:rsidTr="00F75FEE">
        <w:tblPrEx>
          <w:tblCellMar>
            <w:top w:w="0" w:type="dxa"/>
            <w:bottom w:w="0" w:type="dxa"/>
          </w:tblCellMar>
        </w:tblPrEx>
        <w:trPr>
          <w:trHeight w:val="240"/>
        </w:trPr>
        <w:tc>
          <w:tcPr>
            <w:tcW w:w="8383" w:type="dxa"/>
            <w:gridSpan w:val="3"/>
            <w:tcBorders>
              <w:top w:val="single" w:sz="6" w:space="0" w:color="auto"/>
              <w:left w:val="single" w:sz="6" w:space="0" w:color="auto"/>
              <w:bottom w:val="single" w:sz="6" w:space="0" w:color="auto"/>
              <w:right w:val="single" w:sz="6" w:space="0" w:color="auto"/>
            </w:tcBorders>
          </w:tcPr>
          <w:p w:rsidR="00D11448" w:rsidRPr="00F36D77" w:rsidRDefault="00D11448" w:rsidP="00F75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 Климатические районы в соответствии с действующими СНиП.</w:t>
            </w:r>
          </w:p>
        </w:tc>
      </w:tr>
    </w:tbl>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3)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При этом следует исходить из того, что время движения химического загрязнения к водозабору должно быть больше расчетного Тх.</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Тх принимается как срок эксплуатации водозабора (обычный срок эксплуатации водозабора - 25 - 50 лет).</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Если запасы подземных вод обеспечивают неограниченный срок эксплуатации водозабора, третий пояс должен обеспечить соответственно более длительное сохранение качества подземных вод.</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 xml:space="preserve">4) Для инфильтрационного водозабора подземных вод необходимо устанавливать второй и третий пояса ЗСО и для поверхностного водоема, питающего его, в соответствии с пунктами 5.2 и 5.3 </w:t>
      </w:r>
      <w:r>
        <w:rPr>
          <w:rFonts w:ascii="Times New Roman" w:hAnsi="Times New Roman" w:cs="Times New Roman"/>
          <w:sz w:val="28"/>
          <w:szCs w:val="28"/>
        </w:rPr>
        <w:t>части</w:t>
      </w:r>
      <w:r w:rsidRPr="00F36D77">
        <w:rPr>
          <w:rFonts w:ascii="Times New Roman" w:hAnsi="Times New Roman" w:cs="Times New Roman"/>
          <w:sz w:val="28"/>
          <w:szCs w:val="28"/>
        </w:rPr>
        <w:t xml:space="preserve"> 5 </w:t>
      </w:r>
      <w:r>
        <w:rPr>
          <w:rFonts w:ascii="Times New Roman" w:hAnsi="Times New Roman" w:cs="Times New Roman"/>
          <w:sz w:val="28"/>
          <w:szCs w:val="28"/>
        </w:rPr>
        <w:t>настоящей статьи</w:t>
      </w:r>
      <w:r w:rsidRPr="00F36D77">
        <w:rPr>
          <w:rFonts w:ascii="Times New Roman" w:hAnsi="Times New Roman" w:cs="Times New Roman"/>
          <w:sz w:val="28"/>
          <w:szCs w:val="28"/>
        </w:rPr>
        <w:t>.</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5) Определение границ второго и третьего поясов ЗСО 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5. Определение границ поясов ЗСО поверхностного источника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5.1. Границы первого пояса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1) Граница первого пояса ЗСО водопровода с поверхностным источником устанавливается, с учетом конкретных условий, в следующих пределах:</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а) для водотоков:</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 вверх по течению - не менее 200 м от водозабора;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 вниз по течению - не менее 100 м от водозабора;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 по прилегающему к водозабору берегу - не менее 100 м от линии уреза воды летне-осенней межени;</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Примечание. На водозаборах ковшевого типа в пределы первого пояса ЗСО включается вся акватория ковша.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5.2. Границы второго пояса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1) 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2.) Граница второго пояса на водотоке в целях микробного самоочищения должна быть удалена вверх по течению водозабора на столько, чтобы время пробега по основному водотоку и его притокам, при расходе воды в водотоке 95% обеспеченности, было не менее 5 суток - для 1А, Б, В и Г, а также IIA климатических районов и не менее 3-х суток - для 1Д, IIБ, В, Г, а также III климатического района.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Скорость движения воды в м/сутки принимается усредненной по ширине и длине водотока или для отдельных его участков при резких колебаниях скорости течения.</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3)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4) Боковые границы второго пояса ЗСО от уреза воды при летне-осенней межени должны быть расположены на расстоянии:</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а) при равнинном рельефе местности - не менее 500 м;</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5) 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6) Граница 2 пояса ЗСО на водоемах по территории должна быть удалена в обе стороны по берегу на 3 или 5 км в соответствии с п. 2.3.2.5 и от уреза воды при нормальном подпорном уровне (НПУ) на 500 - 1000 м в соответствии с п. 2.3.2.4.</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7) 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 эпидемиологического надзора.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5.3. Границы третьего пояса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6. Определение границ ЗСО водопроводных сооружений и водоводов</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2) Граница первого пояса ЗСО водопроводных сооружений принимается на расстоянии:</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 от стен запасных и регулирующих емкостей, фильтров и контактных осветлителей - не менее 30 м;</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 от водонапорных башен - не менее 10 м;</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 от остальных помещений (отстойники, реагентное хозяйство, склад хлора, насосные станции и др.) - не менее 15 м.</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Примечания.</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1.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2.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3) Ширину санитарно-защитной полосы следует принимать по обе стороны от крайних линий водопровода: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а) при отсутствии грунтовых вод - не менее 10 м при диаметре водоводов до 1000 мм и не менее 20 м при диаметре водоводов более 1000 мм;</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б) при наличии грунтовых вод - не менее 50 м вне зависимости от диаметра водоводов.</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В случае необходимости допускается сокращение ширины санитарно - защитной полосы для водоводов, проходящих по застроенной территории, по согласованию с центром государственного санитарно - эпидемиологического надзора.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4)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bookmarkStart w:id="551" w:name="i36771"/>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7. Требования к выбору места расположения водозаборных сооружений нецентрализованного водоснабжения</w:t>
      </w:r>
      <w:bookmarkStart w:id="552" w:name="_Toc38199530"/>
      <w:bookmarkEnd w:id="551"/>
      <w:bookmarkEnd w:id="552"/>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1) Выбор места расположения водозаборных сооружений нецентрализованного водоснабжения имеет приоритетное значение в деле сохранения постоянства качества питьевой воды, предотвращения ее бактериального или химического загрязнения, предупреждения заболеваемости населения инфекциями, передающимися водным путем, а также профилактики возможных интоксикаций.</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2) Выбор места расположения водозаборных сооружений осуществляется их владельцем с привлечением соответствующих специалистов и проводится на основании геологических и гидрогеологических данных, а также результатов санитарного обследования близлежащей территории.</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3) Геологические и гидрологические данные должны быть представлены в объеме, необходимом для решения следующих вопросов: глубина залегания грунтовых вод, направление потока грунтовых вод в плане населенного пункта, ориентировочная мощность водоносного пласта, возможность взаимодействия с существующими или проектируемыми водозаборами на соседних участках, а также с поверхностными водами (пруд, болото, ручей, водохранилище, река).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4) Данные санитарного обследования должны содержать информацию о санитарном состоянии места расположения проектируемого водозаборного сооружения и прилегающей территории с указанием существующих или возможных источников микробного или химического загрязнения воды.</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5) Место расположения водозаборных сооружений следует выбирать на незагрязненном участке, удаленном не менее чем на 50 метров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При невозможности соблюдения этого расстояния место расположения водозаборных сооружений в каждом конкретном случае согласуется с центром государственного санитарно-эпидемиологического надзора.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6) 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 а также ближе 30 метров от магистралей с интенсивным движением транспорта.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7) Количество населения, пользующегося нецентрализованным источником водоснабжения, определяется в каждом конкретном случае исходя из дебита источника и принятых норм водопотребления. Водозаборные сооружения должны обеспечить прохождение через них требуемых объемов воды.</w:t>
      </w:r>
      <w:bookmarkStart w:id="553" w:name="i54861"/>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8. Требования к устройству шахтных колодцев</w:t>
      </w:r>
      <w:bookmarkStart w:id="554" w:name="_Toc38199532"/>
      <w:bookmarkEnd w:id="553"/>
      <w:bookmarkEnd w:id="554"/>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1) Шахтные колодцы предназначены для получения подземных вод из первого от поверхности безнапорного водоносного пласта. Такие колодцы представляют собой шахту круглой или квадратной формы и состоят из оголовка, ствола и водоприемной части.</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При невозможности соблюдения этого расстояния место расположения водозаборных сооружений в каждом конкретном случае согласуется с центром государственного санитарно-эпидемиологического надзора.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2) Оголовок (надземная часть колодца) служит для защиты шахты от засорения и загрязнения, а также для наблюдения, водоподъема, водозабора и должен иметь не менее чем на 0,7 - 0,8 м выше поверхности земли.</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3) Оголовок колодца должен иметь крышку или железобетонное перекрытие с люком, также закрываемое крышкой. Сверху оголовок прикрывают навесом или помещают в будку.</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bookmarkStart w:id="555" w:name="i64278"/>
      <w:r w:rsidRPr="00F36D77">
        <w:rPr>
          <w:rFonts w:ascii="Times New Roman" w:hAnsi="Times New Roman" w:cs="Times New Roman"/>
          <w:sz w:val="28"/>
          <w:szCs w:val="28"/>
        </w:rPr>
        <w:t>4) По периметру оголовка колодца должен быть сделан «замок» из хорошо промятой и тщательно уплотненной глины или жирного суглинка глубиной 2 м и шириной 1 м, а также отмостка из камня, кирпича, бетона или асфальта радиусом не менее 2 м с уклоном 0,1 м от колодца в сторону кювета (лотка). Вокруг колодца должно быть ограждение, а около колодца устраивается скамья для ведер.</w:t>
      </w:r>
      <w:bookmarkStart w:id="556" w:name="PO0000032"/>
      <w:bookmarkEnd w:id="555"/>
    </w:p>
    <w:bookmarkEnd w:id="556"/>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5) Ствол (шахта) служит для прохода водоподъемных приспособлений (ведер, бадей, черпаков и т.п.), а также в ряде случаев и для размещения водоподъемных механизмов. Стенки шахты должны быть плотными, хорошо изолирующими колодец от проникновения поверхностного стока, а также верховодки.</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bookmarkStart w:id="557" w:name="i71117"/>
      <w:r w:rsidRPr="00F36D77">
        <w:rPr>
          <w:rFonts w:ascii="Times New Roman" w:hAnsi="Times New Roman" w:cs="Times New Roman"/>
          <w:sz w:val="28"/>
          <w:szCs w:val="28"/>
        </w:rPr>
        <w:t>6) Для облицовки стенок колодца в первую очередь рекомендуются бетонные или железобетонные кольца. При их отсутствии допускается использование камня, кирпича, дерева. Камень (кирпич) для облицовки стенок колодца должен быть крепким, без трещин, неокрашивающим воду и укладываться также как бетонные или железобетонные кольца на цементном растворе (цемент высоких марок, не содержащий примесей).</w:t>
      </w:r>
      <w:bookmarkStart w:id="558" w:name="PO0000034"/>
      <w:bookmarkEnd w:id="557"/>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bookmarkStart w:id="559" w:name="i81574"/>
      <w:bookmarkEnd w:id="558"/>
      <w:r w:rsidRPr="00F36D77">
        <w:rPr>
          <w:rFonts w:ascii="Times New Roman" w:hAnsi="Times New Roman" w:cs="Times New Roman"/>
          <w:sz w:val="28"/>
          <w:szCs w:val="28"/>
        </w:rPr>
        <w:t>7) При устройстве срубов должны использоваться определенные породы древесины в виде бревен или брусьев: для венцов надводной части сруба - ель или сосна, для водоприемной части сруба - лиственница, ольха, вяз, дуб. Лесоматериал должен быть хорошего качества, очищенный от коры, прямой, здоровый, без глубоких трещин и червоточин, не зараженный грибком, заготовленный за 5 - 6 месяцев.</w:t>
      </w:r>
      <w:bookmarkStart w:id="560" w:name="PO0000035"/>
      <w:bookmarkEnd w:id="559"/>
    </w:p>
    <w:bookmarkEnd w:id="560"/>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8) Водоприемная часть колодца служит для притока и накопления грунтовых вод. Ее следует заглублять в водоносный пласт для лучшего вскрытия пласта и увеличения дебита. Для обеспечения большого притока воды в колодец нижняя часть его стенок может иметь отверстия или устраиваться в виде шатра.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9) Для предупреждения выпирания грунта со дна колодца восходящими потоками грунтовых вод, появления мути в воде и облегчения чистки на дне колодца должен быть отсыпан обратный фильтр.</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10) Для спуска в колодец при ремонте и очистке в стенки его должны заделываться чугунные скобы, которые располагаются в шахматном порядке на расстоянии 30 см друг от друга.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11) Подъем воды из шахтных колодцев осуществляется с помощью различных приспособлений и механизмов. Наиболее приемлемым с гигиенической точки зрения является использование насосов различных конструкций (ручных и электрических). При невозможности оборудования колодца насосом допускается устройство ворота с одной или двумя ручками, ворота с колесом для одной или двух бадей, «журавля» с общественной, прочно прикрепленной бадьей и др. Размер бадьи должен примерно соответствовать объему ведра, чтобы переливание воды из нее в ведра не представляло затруднений.</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bookmarkStart w:id="561" w:name="i96536"/>
      <w:r w:rsidRPr="00F36D77">
        <w:rPr>
          <w:rFonts w:ascii="Times New Roman" w:hAnsi="Times New Roman" w:cs="Times New Roman"/>
          <w:sz w:val="28"/>
          <w:szCs w:val="28"/>
        </w:rPr>
        <w:t>9. Требования к устройству трубчатых колодцев (скважин)</w:t>
      </w:r>
      <w:bookmarkEnd w:id="561"/>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1) Трубчатые колодцы предназначены для получения подземных вод из водоносных горизонтов, залегающих на различной глубине, и бывают мелкими (до 8 м) и глубокими (до 100 м и более). Трубчатые колодцы состоят из обсадной трубы (труб) различного диаметра, насоса и фильтра.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2) Мелкие трубчатые колодца (абиссинские) могут быть индивидуального и общественного пользования; глубокие (артезианские скважины), как правило, общественного пользования.</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Устройство и оборудование артезианских скважин осуществляются в соответствии со строительными нормами и правилами.</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3) При оборудовании трубчатых колодцев (фильтры, защитные сетки, детали насосов и др.) используются материалы, реагенты и малогабаритные очистные устройства, разрешенные Минздравом России для применения в практике хозяйственно-питьевого водоснабжения.</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 xml:space="preserve">4) Оголовок трубчатого колодца должен быть выше поверхности земли на 0,8 - 1,0 м, герметично закрыт, иметь кожух и сливную трубу, снабженную крючком для подвешивания ведра. Вокруг оголовка колодца устраиваются отмостки (см. подпункт 4  </w:t>
      </w:r>
      <w:r>
        <w:rPr>
          <w:rFonts w:ascii="Times New Roman" w:hAnsi="Times New Roman" w:cs="Times New Roman"/>
          <w:sz w:val="28"/>
          <w:szCs w:val="28"/>
        </w:rPr>
        <w:t>части</w:t>
      </w:r>
      <w:r w:rsidRPr="00F36D77">
        <w:rPr>
          <w:rFonts w:ascii="Times New Roman" w:hAnsi="Times New Roman" w:cs="Times New Roman"/>
          <w:sz w:val="28"/>
          <w:szCs w:val="28"/>
        </w:rPr>
        <w:t xml:space="preserve"> 8 </w:t>
      </w:r>
      <w:r>
        <w:rPr>
          <w:rFonts w:ascii="Times New Roman" w:hAnsi="Times New Roman" w:cs="Times New Roman"/>
          <w:sz w:val="28"/>
          <w:szCs w:val="28"/>
        </w:rPr>
        <w:t>настоящей статьи</w:t>
      </w:r>
      <w:r w:rsidRPr="00F36D77">
        <w:rPr>
          <w:rFonts w:ascii="Times New Roman" w:hAnsi="Times New Roman" w:cs="Times New Roman"/>
          <w:sz w:val="28"/>
          <w:szCs w:val="28"/>
        </w:rPr>
        <w:t>) и скамья для ведер.</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5) Подъем воды из трубчатого колодца производится с помощью ручных или электрических насосов.</w:t>
      </w:r>
      <w:bookmarkStart w:id="562" w:name="i106868"/>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10. Требования к устройству каптажей родников</w:t>
      </w:r>
      <w:bookmarkStart w:id="563" w:name="_Toc38199534"/>
      <w:bookmarkEnd w:id="562"/>
      <w:bookmarkEnd w:id="563"/>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1) Каптажи предназначены для сбора выклинивающихся на поверхность подземных вод из восходящих или нисходящих родников (ключей) и представляют собой специально оборудованные водосборные камеры различной конструкции.</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2) Забор воды из восходящих родников осуществляется через дно каптажной камеры, из нисходящих - через отверстия в стене камеры.</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 xml:space="preserve">3) Каптажные камеры нисходящих родников должны иметь водонепроницаемые стены (за исключением стены со стороны водоносного горизонта) и дно, что достигается путем устройства «замка» из мятой, утрамбованной глины. Камеры восходящих родников оборудуется глиняным «замком» по всему периметру стен. Материалом стен может быть бетон, кирпич или дерево определенных пород (см. подпункты 6 и 7 </w:t>
      </w:r>
      <w:r>
        <w:rPr>
          <w:rFonts w:ascii="Times New Roman" w:hAnsi="Times New Roman" w:cs="Times New Roman"/>
          <w:sz w:val="28"/>
          <w:szCs w:val="28"/>
        </w:rPr>
        <w:t>части</w:t>
      </w:r>
      <w:r w:rsidRPr="00F36D77">
        <w:rPr>
          <w:rFonts w:ascii="Times New Roman" w:hAnsi="Times New Roman" w:cs="Times New Roman"/>
          <w:sz w:val="28"/>
          <w:szCs w:val="28"/>
        </w:rPr>
        <w:t xml:space="preserve"> 8 </w:t>
      </w:r>
      <w:r>
        <w:rPr>
          <w:rFonts w:ascii="Times New Roman" w:hAnsi="Times New Roman" w:cs="Times New Roman"/>
          <w:sz w:val="28"/>
          <w:szCs w:val="28"/>
        </w:rPr>
        <w:t>настоящей статьи</w:t>
      </w:r>
      <w:r w:rsidRPr="00F36D77">
        <w:rPr>
          <w:rFonts w:ascii="Times New Roman" w:hAnsi="Times New Roman" w:cs="Times New Roman"/>
          <w:sz w:val="28"/>
          <w:szCs w:val="28"/>
        </w:rPr>
        <w:t>).</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4) Каптажные камеры должны иметь горловину с люком и крышкой, оборудованы водозаборной и переливной трубами, иметь трубу опорожнения диаметром не менее 100 мм, вентиляционную трубу и должны быть помещены в специальные наземные сооружения в виде павильона или будки. Территория вокруг каптажа должна быть ограждена.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5) Водозаборная труба должна быть оборудована краном с крючком для подвешивания ведра и выведена на 1 - 1,5 м от каптажа. Под краном устраивается скамейка для ведер. На земле у конца водозаборной и переливной труб устраивается замощенный лоток для отвода излишков воды в водоотводную канаву.</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6) Горловина каптажной камеры должна быть утеплена и возвышаться над поверхностью земли не менее чем на 0,8 м. Для защиты каптажной камеры от затопления поверхностными водами должны быть оборудованы отмостки из кирпича, бетона или асфальта с уклоном в сторону водоотводной канавы.</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7) В целях предохранения каптажной камеры от заноса песком устраивается обратный фильтр со стороны потока воды, а для освобождения воды от взвеси каптажную камеру разделяют переливной стенкой на два отделения: одно - для отстаивания воды и последующей его очистки от осадка, второе - для забора осветленной воды.</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8) Для целей осмотра, очистки и дезинфекции каптажа в стене камеры должны устраиваться двери и люки, а также ступеньки или скобы. Вход в камеру следует устраивать не над водой, а выносить его в сторону, чтобы загрязнения с порога или ног не попадали в воду. Двери и люки должны быть достаточной высоты и размеров, чтобы обеспечить удобное проникновение в каптажную камеру.</w:t>
      </w:r>
      <w:bookmarkStart w:id="564" w:name="i145198"/>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11. Требования к содержанию и эксплуатации водозаборных сооружений нецентрализованного водоснабжения</w:t>
      </w:r>
      <w:bookmarkStart w:id="565" w:name="_Toc38199536"/>
      <w:bookmarkEnd w:id="564"/>
      <w:bookmarkEnd w:id="565"/>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1) Правильное содержание и эксплуатация водозаборных сооружений и устройств имеет решающее значение в профилактике микробного и химического загрязнения питьевой воды.</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2) В радиусе ближе 20 м от колодца (каптажа) не допускается мытье автомашин, водопой животных, стирка и полоскание белья, а также осуществление других видов деятельности, способствующих загрязнению воды.</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3) Наиболее рациональным способом водозабора из колодцев (каптажей) является подъем воды с помощью насоса, в крайнем случае, с помощью общественного ведра (бадьи). Не разрешается подъем воды из колодца (каптажа) ведрами, приносимыми населением, а также вычерпывание воды из общественной бадьи приносимыми из дома ковшами.</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4) Для утепления и защиты от замерзания водозаборных сооружений следует использовать чистую прессованную солому, сено, стружку или опилки, которые не должны попадать в колодец (каптаж). Не допускается использование стекловаты или других синтетических материалов, не включенных в перечень материалов, реагентов и малогабаритных очистных устройств, разрешенных Минздравом России для применения в практике хозяйственно-питьевого водоснабжения.</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Для защиты от замерзания электрических насосов необходимо предусмотреть их обогрев.</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5) Чистка колодца (каптажа) должна производиться пользователями по первому требованию центра государственного санитарно-эпидемиологического надзора, но не реже одного раза в год с одновременным текущим ремонтом оборудования и крепления.</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6) После каждой чистки или ремонта должна производиться дезинфекция водозаборных сооружений хлорсодержащими реагентами и последующая их промывка.</w:t>
      </w:r>
    </w:p>
    <w:p w:rsidR="00D11448" w:rsidRPr="00F36D77"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7) Чистка, дезинфекция и промывка водозаборных сооружений и устройств производится за счет средств органов местного самоуправления, коллективных и индивидуальных пользователей.</w:t>
      </w:r>
    </w:p>
    <w:p w:rsidR="00D11448" w:rsidRDefault="00D11448" w:rsidP="00D114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F36D77">
        <w:rPr>
          <w:rFonts w:ascii="Times New Roman" w:hAnsi="Times New Roman" w:cs="Times New Roman"/>
          <w:sz w:val="28"/>
          <w:szCs w:val="28"/>
        </w:rPr>
        <w:t>8) При износе оборудования (коррозия труб, заиливание фильтров, обрушение срубов и т.д.), резком уменьшении дебита или обмелении, неустранимом ухудшении качества воды, ставшей непригодной для питьевых и хозяйственных нужд, владелец водозаборных сооружений обязан их ликвидировать. После демонтажа наземного оборудования засыпка (тампонаж) колодца должна быть проведена чистым грунтом, желательно глиной с плотной утрамбовкой. Над ликвидированным колодцем с учетом усадки грунта должен возвышаться холмик земли высотой 0,2 - 0,3 м.</w:t>
      </w:r>
    </w:p>
    <w:p w:rsidR="00D11448" w:rsidRDefault="00D11448" w:rsidP="00D11448">
      <w:pPr>
        <w:pStyle w:val="p"/>
        <w:rPr>
          <w:sz w:val="28"/>
          <w:szCs w:val="28"/>
          <w:highlight w:val="yellow"/>
        </w:rPr>
      </w:pPr>
    </w:p>
    <w:p w:rsidR="00D11448" w:rsidRDefault="00D11448" w:rsidP="00D11448">
      <w:pPr>
        <w:pStyle w:val="p"/>
        <w:rPr>
          <w:sz w:val="28"/>
          <w:szCs w:val="28"/>
          <w:highlight w:val="yellow"/>
        </w:rPr>
      </w:pPr>
    </w:p>
    <w:p w:rsidR="00D11448" w:rsidRPr="001D1FCA" w:rsidRDefault="00D11448" w:rsidP="00D11448">
      <w:pPr>
        <w:pStyle w:val="p"/>
        <w:rPr>
          <w:sz w:val="28"/>
          <w:szCs w:val="28"/>
          <w:highlight w:val="yellow"/>
        </w:rPr>
      </w:pPr>
    </w:p>
    <w:p w:rsidR="00D11448" w:rsidRPr="006E097E" w:rsidRDefault="00D11448" w:rsidP="00D11448">
      <w:pPr>
        <w:pStyle w:val="p1"/>
        <w:ind w:firstLine="708"/>
        <w:jc w:val="both"/>
      </w:pPr>
      <w:bookmarkStart w:id="566" w:name="_Toc51858038"/>
      <w:bookmarkStart w:id="567" w:name="_Toc80454361"/>
      <w:bookmarkStart w:id="568" w:name="_Toc122430780"/>
      <w:r w:rsidRPr="001102E4">
        <w:t xml:space="preserve">Статья </w:t>
      </w:r>
      <w:r>
        <w:t>25</w:t>
      </w:r>
      <w:r w:rsidRPr="001102E4">
        <w:t>. </w:t>
      </w:r>
      <w:r w:rsidRPr="006E097E">
        <w:t>Зоны охраны объектов культурного наследия (памятников истории и культуры) народов Российской Федерации</w:t>
      </w:r>
      <w:bookmarkEnd w:id="566"/>
      <w:bookmarkEnd w:id="567"/>
      <w:bookmarkEnd w:id="568"/>
    </w:p>
    <w:p w:rsidR="00D11448" w:rsidRPr="006E097E" w:rsidRDefault="00D11448" w:rsidP="00D11448">
      <w:pPr>
        <w:pStyle w:val="p"/>
        <w:rPr>
          <w:sz w:val="28"/>
          <w:szCs w:val="28"/>
        </w:rPr>
      </w:pPr>
      <w:r w:rsidRPr="006E097E">
        <w:rPr>
          <w:sz w:val="28"/>
          <w:szCs w:val="28"/>
        </w:rPr>
        <w:t xml:space="preserve">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объектов культурного наследия устанавливаются в целях охраны объектов культурного наследия. </w:t>
      </w:r>
    </w:p>
    <w:p w:rsidR="00D11448" w:rsidRPr="006E097E" w:rsidRDefault="00D11448" w:rsidP="00D11448">
      <w:pPr>
        <w:pStyle w:val="p"/>
        <w:rPr>
          <w:sz w:val="28"/>
          <w:szCs w:val="28"/>
        </w:rPr>
      </w:pPr>
      <w:r w:rsidRPr="006E097E">
        <w:rPr>
          <w:sz w:val="28"/>
          <w:szCs w:val="28"/>
        </w:rPr>
        <w:t>2. На территории зон объектов культурного наследия в соответствии с законодательством Российской Федерации, в том числе в соответствии с Федеральным законом «Об объектах культурного наследия (памятниках истории и культуры) народов Российской Федерации» от 25.06.2002 № 73-ФЗ устанавливается специальный режим использования территории, запрещающий деятельность, несовместимую с основным назначением этих зон.</w:t>
      </w:r>
    </w:p>
    <w:p w:rsidR="00D11448" w:rsidRPr="006E097E" w:rsidRDefault="00D11448" w:rsidP="00D11448">
      <w:pPr>
        <w:pStyle w:val="p"/>
        <w:rPr>
          <w:sz w:val="28"/>
          <w:szCs w:val="28"/>
        </w:rPr>
      </w:pPr>
      <w:r w:rsidRPr="006E097E">
        <w:rPr>
          <w:sz w:val="28"/>
          <w:szCs w:val="28"/>
        </w:rPr>
        <w:t>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которого, требования к режиму использования земель в границах данных зон устанавливаются Правительством Российской Федерации.</w:t>
      </w:r>
    </w:p>
    <w:p w:rsidR="00D11448" w:rsidRPr="006E097E" w:rsidRDefault="00D11448" w:rsidP="00D11448">
      <w:pPr>
        <w:pStyle w:val="p"/>
        <w:rPr>
          <w:sz w:val="28"/>
          <w:szCs w:val="28"/>
        </w:rPr>
      </w:pPr>
      <w:r w:rsidRPr="006E097E">
        <w:rPr>
          <w:sz w:val="28"/>
          <w:szCs w:val="28"/>
        </w:rPr>
        <w:t>4.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уполномоченным в области градостроительной деятельности, и подлежат согласованию с исполнительным органом государственной власти, уполномоченным в области охраны объектов культурного наследия.</w:t>
      </w:r>
    </w:p>
    <w:p w:rsidR="00D11448" w:rsidRPr="006E097E" w:rsidRDefault="00D11448" w:rsidP="00D11448">
      <w:pPr>
        <w:pStyle w:val="p"/>
        <w:rPr>
          <w:sz w:val="28"/>
          <w:szCs w:val="28"/>
        </w:rPr>
      </w:pPr>
      <w:r w:rsidRPr="006E097E">
        <w:rPr>
          <w:sz w:val="28"/>
          <w:szCs w:val="28"/>
        </w:rPr>
        <w:t>5.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D11448" w:rsidRPr="006E097E" w:rsidRDefault="00D11448" w:rsidP="00D11448">
      <w:pPr>
        <w:pStyle w:val="p"/>
        <w:rPr>
          <w:sz w:val="28"/>
          <w:szCs w:val="28"/>
        </w:rPr>
      </w:pPr>
      <w:r w:rsidRPr="006E097E">
        <w:rPr>
          <w:sz w:val="28"/>
          <w:szCs w:val="28"/>
        </w:rPr>
        <w:t>6.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D11448" w:rsidRPr="00D11448" w:rsidRDefault="00D11448" w:rsidP="00D11448">
      <w:pPr>
        <w:pStyle w:val="p"/>
        <w:rPr>
          <w:sz w:val="28"/>
          <w:szCs w:val="28"/>
        </w:rPr>
      </w:pPr>
      <w:r w:rsidRPr="006E097E">
        <w:rPr>
          <w:sz w:val="28"/>
          <w:szCs w:val="28"/>
        </w:rPr>
        <w:t xml:space="preserve">7. Государственный орган исполнительной власти, уполномоченный в области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w:t>
      </w:r>
      <w:r w:rsidRPr="00D11448">
        <w:rPr>
          <w:sz w:val="28"/>
          <w:szCs w:val="28"/>
        </w:rPr>
        <w:t>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777137" w:rsidRPr="00D11448" w:rsidRDefault="00777137" w:rsidP="0015281A">
      <w:pPr>
        <w:pStyle w:val="p2"/>
        <w:rPr>
          <w:sz w:val="28"/>
          <w:szCs w:val="28"/>
        </w:rPr>
      </w:pPr>
    </w:p>
    <w:p w:rsidR="00673D08" w:rsidRPr="00D11448" w:rsidRDefault="00D11448" w:rsidP="00D11448">
      <w:pPr>
        <w:pStyle w:val="p1"/>
      </w:pPr>
      <w:bookmarkStart w:id="569" w:name="_Toc531588250"/>
      <w:bookmarkStart w:id="570" w:name="_Toc122430781"/>
      <w:bookmarkEnd w:id="533"/>
      <w:bookmarkEnd w:id="534"/>
      <w:bookmarkEnd w:id="535"/>
      <w:bookmarkEnd w:id="536"/>
      <w:r w:rsidRPr="00D11448">
        <w:t>Статья 26</w:t>
      </w:r>
      <w:r w:rsidR="00673D08" w:rsidRPr="00D11448">
        <w:t>. Защитные зоны объектов культурного наследия</w:t>
      </w:r>
      <w:bookmarkEnd w:id="569"/>
      <w:bookmarkEnd w:id="570"/>
    </w:p>
    <w:p w:rsidR="00673D08" w:rsidRPr="00D11448" w:rsidRDefault="00673D08" w:rsidP="00673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Verdana" w:hAnsi="Verdana" w:cs="Courier New"/>
          <w:sz w:val="28"/>
          <w:szCs w:val="28"/>
        </w:rPr>
      </w:pPr>
      <w:r w:rsidRPr="00D11448">
        <w:rPr>
          <w:rFonts w:ascii="Times New Roman" w:hAnsi="Times New Roman" w:cs="Times New Roman"/>
          <w:sz w:val="28"/>
          <w:szCs w:val="28"/>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673D08" w:rsidRPr="00D11448" w:rsidRDefault="00673D08" w:rsidP="00673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Verdana" w:hAnsi="Verdana" w:cs="Courier New"/>
          <w:sz w:val="28"/>
          <w:szCs w:val="28"/>
        </w:rPr>
      </w:pPr>
      <w:r w:rsidRPr="00D11448">
        <w:rPr>
          <w:rFonts w:ascii="Times New Roman" w:hAnsi="Times New Roman" w:cs="Times New Roman"/>
          <w:sz w:val="28"/>
          <w:szCs w:val="28"/>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настоящего Федерального закона требования и ограничения.</w:t>
      </w:r>
    </w:p>
    <w:p w:rsidR="00673D08" w:rsidRPr="00D11448" w:rsidRDefault="00673D08" w:rsidP="00673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Verdana" w:hAnsi="Verdana" w:cs="Courier New"/>
          <w:sz w:val="28"/>
          <w:szCs w:val="28"/>
        </w:rPr>
      </w:pPr>
      <w:r w:rsidRPr="00D11448">
        <w:rPr>
          <w:rFonts w:ascii="Times New Roman" w:hAnsi="Times New Roman" w:cs="Times New Roman"/>
          <w:sz w:val="28"/>
          <w:szCs w:val="28"/>
        </w:rPr>
        <w:t>3. Границы защитной зоны объекта культурного наследия устанавливаются:</w:t>
      </w:r>
    </w:p>
    <w:p w:rsidR="00673D08" w:rsidRPr="00D11448" w:rsidRDefault="00673D08" w:rsidP="00673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Verdana" w:hAnsi="Verdana" w:cs="Courier New"/>
          <w:sz w:val="28"/>
          <w:szCs w:val="28"/>
        </w:rPr>
      </w:pPr>
      <w:r w:rsidRPr="00D11448">
        <w:rPr>
          <w:rFonts w:ascii="Times New Roman" w:hAnsi="Times New Roman" w:cs="Times New Roman"/>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673D08" w:rsidRPr="00D11448" w:rsidRDefault="00673D08" w:rsidP="00673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Verdana" w:hAnsi="Verdana" w:cs="Courier New"/>
          <w:sz w:val="28"/>
          <w:szCs w:val="28"/>
        </w:rPr>
      </w:pPr>
      <w:r w:rsidRPr="00D11448">
        <w:rPr>
          <w:rFonts w:ascii="Times New Roman" w:hAnsi="Times New Roman" w:cs="Times New Roman"/>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673D08" w:rsidRPr="00D11448" w:rsidRDefault="00673D08" w:rsidP="00673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Verdana" w:hAnsi="Verdana" w:cs="Courier New"/>
          <w:sz w:val="28"/>
          <w:szCs w:val="28"/>
        </w:rPr>
      </w:pPr>
      <w:r w:rsidRPr="00D11448">
        <w:rPr>
          <w:rFonts w:ascii="Times New Roman" w:hAnsi="Times New Roman" w:cs="Times New Roman"/>
          <w:sz w:val="28"/>
          <w:szCs w:val="28"/>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673D08" w:rsidRPr="00D11448" w:rsidRDefault="00673D08" w:rsidP="00673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Verdana" w:hAnsi="Verdana" w:cs="Courier New"/>
          <w:sz w:val="28"/>
          <w:szCs w:val="28"/>
        </w:rPr>
      </w:pPr>
      <w:r w:rsidRPr="00D11448">
        <w:rPr>
          <w:rFonts w:ascii="Times New Roman" w:hAnsi="Times New Roman" w:cs="Times New Roman"/>
          <w:sz w:val="28"/>
          <w:szCs w:val="28"/>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673D08" w:rsidRPr="00D11448" w:rsidRDefault="00673D08" w:rsidP="00673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Verdana" w:hAnsi="Verdana" w:cs="Courier New"/>
          <w:sz w:val="28"/>
          <w:szCs w:val="28"/>
        </w:rPr>
      </w:pPr>
      <w:r w:rsidRPr="00D11448">
        <w:rPr>
          <w:rFonts w:ascii="Times New Roman" w:hAnsi="Times New Roman" w:cs="Times New Roman"/>
          <w:sz w:val="28"/>
          <w:szCs w:val="28"/>
        </w:rPr>
        <w:t xml:space="preserve">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 73-ФЗ «Об объектах культурного наследия (памятниках истории и культуры) народов Российской Федерации» от 25.06.2002.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 </w:t>
      </w:r>
    </w:p>
    <w:p w:rsidR="00D94407" w:rsidRDefault="00D94407" w:rsidP="003D6446">
      <w:pPr>
        <w:ind w:firstLine="540"/>
        <w:rPr>
          <w:sz w:val="28"/>
          <w:szCs w:val="28"/>
          <w:highlight w:val="yellow"/>
        </w:rPr>
      </w:pPr>
    </w:p>
    <w:p w:rsidR="00007AAA" w:rsidRPr="00761997" w:rsidRDefault="00007AAA" w:rsidP="00007AAA">
      <w:pPr>
        <w:pStyle w:val="p1"/>
        <w:ind w:firstLine="540"/>
        <w:jc w:val="both"/>
      </w:pPr>
      <w:bookmarkStart w:id="571" w:name="_Toc122430782"/>
      <w:r w:rsidRPr="00D11448">
        <w:t>Статья 2</w:t>
      </w:r>
      <w:r>
        <w:t>7</w:t>
      </w:r>
      <w:r w:rsidRPr="00761997">
        <w:t>. Ограничения использования земельных участков и объектов капитального строительства на территории зон и затопления паводковыми водами</w:t>
      </w:r>
      <w:bookmarkEnd w:id="571"/>
    </w:p>
    <w:p w:rsidR="00007AAA" w:rsidRPr="00761997" w:rsidRDefault="00007AAA" w:rsidP="00007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761997">
        <w:rPr>
          <w:rFonts w:ascii="Times New Roman" w:hAnsi="Times New Roman" w:cs="Times New Roman"/>
          <w:sz w:val="28"/>
          <w:szCs w:val="28"/>
        </w:rPr>
        <w:t>1.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007AAA" w:rsidRPr="00761997" w:rsidRDefault="00007AAA" w:rsidP="00007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761997">
        <w:rPr>
          <w:rFonts w:ascii="Times New Roman" w:hAnsi="Times New Roman" w:cs="Times New Roman"/>
          <w:sz w:val="28"/>
          <w:szCs w:val="28"/>
        </w:rPr>
        <w:t>2.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Положение о зонах затопления, подтопления утверждается Правительством Российской Федерации.</w:t>
      </w:r>
    </w:p>
    <w:p w:rsidR="00007AAA" w:rsidRPr="00761997" w:rsidRDefault="00007AAA" w:rsidP="00007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761997">
        <w:rPr>
          <w:rFonts w:ascii="Times New Roman" w:hAnsi="Times New Roman" w:cs="Times New Roman"/>
          <w:sz w:val="28"/>
          <w:szCs w:val="28"/>
        </w:rPr>
        <w:t>3. В границах зон затопления, подтопления запрещается:</w:t>
      </w:r>
    </w:p>
    <w:p w:rsidR="00007AAA" w:rsidRPr="00761997" w:rsidRDefault="00007AAA" w:rsidP="00007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761997">
        <w:rPr>
          <w:rFonts w:ascii="Times New Roman" w:hAnsi="Times New Roman" w:cs="Times New Roman"/>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007AAA" w:rsidRPr="00761997" w:rsidRDefault="00007AAA" w:rsidP="00007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761997">
        <w:rPr>
          <w:rFonts w:ascii="Times New Roman" w:hAnsi="Times New Roman" w:cs="Times New Roman"/>
          <w:sz w:val="28"/>
          <w:szCs w:val="28"/>
        </w:rPr>
        <w:t>2) использование сточных вод в целях регулирования плодородия почв;</w:t>
      </w:r>
    </w:p>
    <w:p w:rsidR="00007AAA" w:rsidRPr="00761997" w:rsidRDefault="00007AAA" w:rsidP="00007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761997">
        <w:rPr>
          <w:rFonts w:ascii="Times New Roman" w:hAnsi="Times New Roman" w:cs="Times New Roma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07AAA" w:rsidRPr="00761997" w:rsidRDefault="00007AAA" w:rsidP="00007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761997">
        <w:rPr>
          <w:rFonts w:ascii="Times New Roman" w:hAnsi="Times New Roman" w:cs="Times New Roman"/>
          <w:sz w:val="28"/>
          <w:szCs w:val="28"/>
        </w:rPr>
        <w:t>4) осуществление авиационных мер по борьбе с вредными организмами.</w:t>
      </w:r>
    </w:p>
    <w:p w:rsidR="00007AAA" w:rsidRPr="00761997" w:rsidRDefault="00007AAA" w:rsidP="00007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761997">
        <w:rPr>
          <w:rFonts w:ascii="Times New Roman" w:hAnsi="Times New Roman" w:cs="Times New Roman"/>
          <w:sz w:val="28"/>
          <w:szCs w:val="28"/>
        </w:rPr>
        <w:t>4.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24-27 Водного Кодекса Российской Федерации.</w:t>
      </w:r>
    </w:p>
    <w:p w:rsidR="00007AAA" w:rsidRPr="00761997" w:rsidRDefault="00007AAA" w:rsidP="00007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761997">
        <w:rPr>
          <w:rFonts w:ascii="Times New Roman" w:hAnsi="Times New Roman" w:cs="Times New Roman"/>
          <w:sz w:val="28"/>
          <w:szCs w:val="28"/>
        </w:rPr>
        <w:t>5.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p>
    <w:p w:rsidR="00007AAA" w:rsidRPr="00761997" w:rsidRDefault="00007AAA" w:rsidP="00007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761997">
        <w:rPr>
          <w:rFonts w:ascii="Times New Roman" w:hAnsi="Times New Roman" w:cs="Times New Roman"/>
          <w:sz w:val="28"/>
          <w:szCs w:val="28"/>
        </w:rPr>
        <w:t>1) в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p>
    <w:p w:rsidR="00007AAA" w:rsidRPr="00822082" w:rsidRDefault="00007AAA" w:rsidP="00007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822082">
        <w:rPr>
          <w:rFonts w:ascii="Times New Roman" w:hAnsi="Times New Roman" w:cs="Times New Roman"/>
          <w:sz w:val="28"/>
          <w:szCs w:val="28"/>
        </w:rPr>
        <w:t>2) инженерная подготовка территории проводится в соответствии со следующими требованиями:</w:t>
      </w:r>
    </w:p>
    <w:p w:rsidR="00007AAA" w:rsidRPr="00822082" w:rsidRDefault="00007AAA" w:rsidP="00007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822082">
        <w:rPr>
          <w:rFonts w:ascii="Times New Roman" w:hAnsi="Times New Roman" w:cs="Times New Roman"/>
          <w:sz w:val="28"/>
          <w:szCs w:val="28"/>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007AAA" w:rsidRPr="00BB2038" w:rsidRDefault="00007AAA" w:rsidP="00007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BB2038">
        <w:rPr>
          <w:rFonts w:ascii="Times New Roman" w:hAnsi="Times New Roman" w:cs="Times New Roman"/>
          <w:sz w:val="28"/>
          <w:szCs w:val="28"/>
        </w:rPr>
        <w:t>3) за расчетный горизонт высоких вод следует принимать отметку наивысшего уровня воды повторяемостью:</w:t>
      </w:r>
    </w:p>
    <w:p w:rsidR="00007AAA" w:rsidRPr="00BB2038" w:rsidRDefault="00007AAA" w:rsidP="00007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BB2038">
        <w:rPr>
          <w:rFonts w:ascii="Times New Roman" w:hAnsi="Times New Roman" w:cs="Times New Roman"/>
          <w:sz w:val="28"/>
          <w:szCs w:val="28"/>
        </w:rPr>
        <w:t>один раз в 100 лет - для территорий, застроенных или подлежащих застройке жилыми и общественными зданиями;</w:t>
      </w:r>
    </w:p>
    <w:p w:rsidR="00007AAA" w:rsidRPr="00BB2038" w:rsidRDefault="00007AAA" w:rsidP="00007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BB2038">
        <w:rPr>
          <w:rFonts w:ascii="Times New Roman" w:hAnsi="Times New Roman" w:cs="Times New Roman"/>
          <w:sz w:val="28"/>
          <w:szCs w:val="28"/>
        </w:rPr>
        <w:t>один раз в 10 лет - для территорий парков и плоскостных спортивных сооружений.</w:t>
      </w:r>
    </w:p>
    <w:p w:rsidR="00007AAA" w:rsidRPr="00761997" w:rsidRDefault="00007AAA" w:rsidP="00007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761997">
        <w:rPr>
          <w:rFonts w:ascii="Times New Roman" w:hAnsi="Times New Roman" w:cs="Times New Roman"/>
          <w:sz w:val="28"/>
          <w:szCs w:val="28"/>
        </w:rPr>
        <w:t>6. Ограничения использования земельных участков и объектов капитального строительства в зонах подтопления грунтовыми водами:</w:t>
      </w:r>
    </w:p>
    <w:p w:rsidR="00007AAA" w:rsidRPr="00761997" w:rsidRDefault="00007AAA" w:rsidP="00007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761997">
        <w:rPr>
          <w:rFonts w:ascii="Times New Roman" w:hAnsi="Times New Roman" w:cs="Times New Roman"/>
          <w:sz w:val="28"/>
          <w:szCs w:val="28"/>
        </w:rPr>
        <w:t>1) При выборе площадок для размещения капитальных зданий и сооружений на территории городского округа Спасск-Дальний наряду с проведением геологических изысканий предлагается также проведение гидрогеологических изысканий в целях получения данных о наличии или отсутствии грунтовых вод в зоне застройки, их движении и химическом составе (наличии в составе вод агрессивных элементов).</w:t>
      </w:r>
    </w:p>
    <w:p w:rsidR="00007AAA" w:rsidRPr="00761997" w:rsidRDefault="00007AAA" w:rsidP="00007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761997">
        <w:rPr>
          <w:rFonts w:ascii="Times New Roman" w:hAnsi="Times New Roman" w:cs="Times New Roman"/>
          <w:sz w:val="28"/>
          <w:szCs w:val="28"/>
        </w:rPr>
        <w:t>2) В зонах размещения капитальной застройки на территории городского округа с высоким стоянием грунтовых вод, на заболоченных участках следует предусматривать понижение уровня грунтовых вод, считая от проектной отметки территории, в целях защиты зданий и сооружений от подтопления.</w:t>
      </w:r>
    </w:p>
    <w:p w:rsidR="00007AAA" w:rsidRPr="00761997" w:rsidRDefault="00007AAA" w:rsidP="00007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761997">
        <w:rPr>
          <w:rFonts w:ascii="Times New Roman" w:hAnsi="Times New Roman" w:cs="Times New Roman"/>
          <w:sz w:val="28"/>
          <w:szCs w:val="28"/>
        </w:rPr>
        <w:t>3) При высоком уровне, но небольшом притоке грунтовых вод возможно осуществление разработки выемок с применением открытого водоотлива (откачки воды непосредственно из разрабатываемых выемок).</w:t>
      </w:r>
    </w:p>
    <w:p w:rsidR="00007AAA" w:rsidRPr="00761997" w:rsidRDefault="00007AAA" w:rsidP="00007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761997">
        <w:rPr>
          <w:rFonts w:ascii="Times New Roman" w:hAnsi="Times New Roman" w:cs="Times New Roman"/>
          <w:sz w:val="28"/>
          <w:szCs w:val="28"/>
        </w:rPr>
        <w:t>4) В случаях значительного притока грунтовых вод и большой толщины водонасыщенного слоя, подлежащего разработке, уровень грунтовых вод искусственно понижается с использованием различных способов закрытого (грунтового) водоотлива – водопонижения.</w:t>
      </w:r>
    </w:p>
    <w:p w:rsidR="00007AAA" w:rsidRPr="00761997" w:rsidRDefault="00007AAA" w:rsidP="00007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761997">
        <w:rPr>
          <w:rFonts w:ascii="Times New Roman" w:hAnsi="Times New Roman" w:cs="Times New Roman"/>
          <w:sz w:val="28"/>
          <w:szCs w:val="28"/>
        </w:rPr>
        <w:t>5) При расчете дренажных систем необходимо соблюдать требования СНиП 2.06.15-85 и определять рациональное их местоположение и заглубление, обеспечивающее нормативное понижение грунтовых вод на защищаемой территории.</w:t>
      </w:r>
    </w:p>
    <w:p w:rsidR="00007AAA" w:rsidRPr="00761997" w:rsidRDefault="00007AAA" w:rsidP="00007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761997">
        <w:rPr>
          <w:rFonts w:ascii="Times New Roman" w:hAnsi="Times New Roman" w:cs="Times New Roman"/>
          <w:sz w:val="28"/>
          <w:szCs w:val="28"/>
        </w:rPr>
        <w:t>6) Защиту от проникновения грунтовых вод в подземные сооружений (подвалы, подземных переходов, тоннелей и т.д.) следует обеспечивать защитными гидроизоляционными покрытиями или устройством фильтрующих призм, пристенных и пластовых дренажей.</w:t>
      </w:r>
    </w:p>
    <w:p w:rsidR="00007AAA" w:rsidRPr="00761997" w:rsidRDefault="00007AAA" w:rsidP="00007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761997">
        <w:rPr>
          <w:rFonts w:ascii="Times New Roman" w:hAnsi="Times New Roman" w:cs="Times New Roman"/>
          <w:sz w:val="28"/>
          <w:szCs w:val="28"/>
        </w:rPr>
        <w:t>7) В качестве защиты подвальных помещений следует предусматривать устройство локальных пластовых или кольцевых дренажей.</w:t>
      </w:r>
    </w:p>
    <w:p w:rsidR="00007AAA" w:rsidRPr="00127911" w:rsidRDefault="00007AAA" w:rsidP="00007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8"/>
          <w:szCs w:val="28"/>
        </w:rPr>
      </w:pPr>
      <w:r w:rsidRPr="00761997">
        <w:rPr>
          <w:rFonts w:ascii="Times New Roman" w:hAnsi="Times New Roman" w:cs="Times New Roman"/>
          <w:sz w:val="28"/>
          <w:szCs w:val="28"/>
        </w:rPr>
        <w:t>8) Защиту зданий и сооружений с особыми требованиями к влажности воздуха в подземных и наземных помещениях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007AAA" w:rsidRPr="001C5C5E" w:rsidRDefault="00007AAA" w:rsidP="003D6446">
      <w:pPr>
        <w:ind w:firstLine="540"/>
        <w:rPr>
          <w:sz w:val="28"/>
          <w:szCs w:val="28"/>
          <w:highlight w:val="yellow"/>
        </w:rPr>
      </w:pPr>
    </w:p>
    <w:sectPr w:rsidR="00007AAA" w:rsidRPr="001C5C5E" w:rsidSect="00DB4CEC">
      <w:pgSz w:w="11907" w:h="16839"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726" w:rsidRDefault="00022726">
      <w:r>
        <w:separator/>
      </w:r>
    </w:p>
  </w:endnote>
  <w:endnote w:type="continuationSeparator" w:id="0">
    <w:p w:rsidR="00022726" w:rsidRDefault="0002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9D" w:rsidRPr="00AA605F" w:rsidRDefault="008A289D" w:rsidP="00AA605F">
    <w:pPr>
      <w:pStyle w:val="a4"/>
      <w:jc w:val="cente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9D" w:rsidRDefault="008A289D" w:rsidP="00AA605F">
    <w:pPr>
      <w:pStyle w:val="a4"/>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9D" w:rsidRPr="00AA605F" w:rsidRDefault="008A289D" w:rsidP="00AA605F">
    <w:pPr>
      <w:pStyle w:val="a4"/>
      <w:jc w:val="center"/>
      <w:rPr>
        <w:lang w:val="en-US"/>
      </w:rPr>
    </w:pPr>
    <w:r w:rsidRPr="00AA605F">
      <w:rPr>
        <w:lang w:val="en-US"/>
      </w:rPr>
      <w:fldChar w:fldCharType="begin"/>
    </w:r>
    <w:r w:rsidRPr="00AA605F">
      <w:rPr>
        <w:lang w:val="en-US"/>
      </w:rPr>
      <w:instrText>PAGE   \* MERGEFORMAT</w:instrText>
    </w:r>
    <w:r w:rsidRPr="00AA605F">
      <w:rPr>
        <w:lang w:val="en-US"/>
      </w:rPr>
      <w:fldChar w:fldCharType="separate"/>
    </w:r>
    <w:r w:rsidR="006339FD">
      <w:rPr>
        <w:noProof/>
        <w:lang w:val="en-US"/>
      </w:rPr>
      <w:t>12</w:t>
    </w:r>
    <w:r w:rsidRPr="00AA605F">
      <w:rPr>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726" w:rsidRDefault="00022726">
      <w:r>
        <w:separator/>
      </w:r>
    </w:p>
  </w:footnote>
  <w:footnote w:type="continuationSeparator" w:id="0">
    <w:p w:rsidR="00022726" w:rsidRDefault="000227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9D" w:rsidRDefault="008A289D">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1"/>
    <w:lvl w:ilvl="0">
      <w:start w:val="3"/>
      <w:numFmt w:val="decimal"/>
      <w:lvlText w:val="%1."/>
      <w:lvlJc w:val="left"/>
      <w:pPr>
        <w:tabs>
          <w:tab w:val="num" w:pos="0"/>
        </w:tabs>
        <w:ind w:left="600" w:hanging="600"/>
      </w:pPr>
    </w:lvl>
    <w:lvl w:ilvl="1">
      <w:start w:val="1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 w15:restartNumberingAfterBreak="0">
    <w:nsid w:val="0000000B"/>
    <w:multiLevelType w:val="multilevel"/>
    <w:tmpl w:val="0000000B"/>
    <w:name w:val="WW8Num12"/>
    <w:lvl w:ilvl="0">
      <w:start w:val="3"/>
      <w:numFmt w:val="decimal"/>
      <w:lvlText w:val="%1."/>
      <w:lvlJc w:val="left"/>
      <w:pPr>
        <w:tabs>
          <w:tab w:val="num" w:pos="0"/>
        </w:tabs>
        <w:ind w:left="510" w:hanging="510"/>
      </w:pPr>
    </w:lvl>
    <w:lvl w:ilvl="1">
      <w:start w:val="6"/>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2" w15:restartNumberingAfterBreak="0">
    <w:nsid w:val="037963F3"/>
    <w:multiLevelType w:val="hybridMultilevel"/>
    <w:tmpl w:val="52EC7E14"/>
    <w:name w:val="WW8Num4"/>
    <w:lvl w:ilvl="0">
      <w:start w:val="1"/>
      <w:numFmt w:val="decimal"/>
      <w:lvlText w:val="%1)"/>
      <w:lvlJc w:val="left"/>
      <w:pPr>
        <w:tabs>
          <w:tab w:val="num" w:pos="1333"/>
        </w:tabs>
        <w:ind w:left="1220"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191644"/>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E82C37"/>
    <w:multiLevelType w:val="hybridMultilevel"/>
    <w:tmpl w:val="F69EA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C4A69"/>
    <w:multiLevelType w:val="hybridMultilevel"/>
    <w:tmpl w:val="008440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5A1637"/>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A26018"/>
    <w:multiLevelType w:val="hybridMultilevel"/>
    <w:tmpl w:val="4516B7FA"/>
    <w:styleLink w:val="List0"/>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CD93FF4"/>
    <w:multiLevelType w:val="multilevel"/>
    <w:tmpl w:val="4BDEF00A"/>
    <w:lvl w:ilvl="0">
      <w:start w:val="1"/>
      <w:numFmt w:val="decimal"/>
      <w:lvlText w:val="%1"/>
      <w:lvlJc w:val="center"/>
      <w:pPr>
        <w:ind w:left="568" w:hanging="227"/>
      </w:pPr>
      <w:rPr>
        <w:rFonts w:ascii="Times New Roman" w:hAnsi="Times New Roman" w:cs="Times New Roman" w:hint="default"/>
        <w:sz w:val="24"/>
      </w:rPr>
    </w:lvl>
    <w:lvl w:ilvl="1">
      <w:start w:val="1"/>
      <w:numFmt w:val="decimal"/>
      <w:lvlText w:val="%1.%2"/>
      <w:lvlJc w:val="center"/>
      <w:pPr>
        <w:ind w:left="850"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9" w15:restartNumberingAfterBreak="0">
    <w:nsid w:val="2D1249A1"/>
    <w:multiLevelType w:val="hybridMultilevel"/>
    <w:tmpl w:val="FA46DCD4"/>
    <w:lvl w:ilvl="0" w:tplc="F260080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190B7C"/>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112E49"/>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8C1542"/>
    <w:multiLevelType w:val="hybridMultilevel"/>
    <w:tmpl w:val="84BA7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E82D0D"/>
    <w:multiLevelType w:val="hybridMultilevel"/>
    <w:tmpl w:val="6F72CC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9E6392"/>
    <w:multiLevelType w:val="hybridMultilevel"/>
    <w:tmpl w:val="8E2A5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B71BCC"/>
    <w:multiLevelType w:val="hybridMultilevel"/>
    <w:tmpl w:val="6158E222"/>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BB3DA2"/>
    <w:multiLevelType w:val="hybridMultilevel"/>
    <w:tmpl w:val="64D226F0"/>
    <w:lvl w:ilvl="0" w:tplc="595C9B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AB23451"/>
    <w:multiLevelType w:val="hybridMultilevel"/>
    <w:tmpl w:val="E8327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055BAF"/>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290063"/>
    <w:multiLevelType w:val="hybridMultilevel"/>
    <w:tmpl w:val="6F72C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5422EB"/>
    <w:multiLevelType w:val="multilevel"/>
    <w:tmpl w:val="4BDEF00A"/>
    <w:lvl w:ilvl="0">
      <w:start w:val="1"/>
      <w:numFmt w:val="decimal"/>
      <w:lvlText w:val="%1"/>
      <w:lvlJc w:val="center"/>
      <w:pPr>
        <w:ind w:left="568" w:hanging="227"/>
      </w:pPr>
      <w:rPr>
        <w:rFonts w:ascii="Times New Roman" w:hAnsi="Times New Roman" w:cs="Times New Roman" w:hint="default"/>
        <w:sz w:val="24"/>
      </w:rPr>
    </w:lvl>
    <w:lvl w:ilvl="1">
      <w:start w:val="1"/>
      <w:numFmt w:val="decimal"/>
      <w:lvlText w:val="%1.%2"/>
      <w:lvlJc w:val="center"/>
      <w:pPr>
        <w:ind w:left="850"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21" w15:restartNumberingAfterBreak="0">
    <w:nsid w:val="77037A05"/>
    <w:multiLevelType w:val="hybridMultilevel"/>
    <w:tmpl w:val="97761658"/>
    <w:name w:val="WW8Num8532222222"/>
    <w:lvl w:ilvl="0" w:tplc="0000000E">
      <w:start w:val="1"/>
      <w:numFmt w:val="decimal"/>
      <w:lvlText w:val="%1)"/>
      <w:lvlJc w:val="left"/>
      <w:pPr>
        <w:tabs>
          <w:tab w:val="num" w:pos="1429"/>
        </w:tabs>
        <w:ind w:left="1429" w:hanging="360"/>
      </w:pPr>
      <w:rPr>
        <w:rFonts w:hint="default"/>
      </w:rPr>
    </w:lvl>
    <w:lvl w:ilvl="1" w:tplc="04190019">
      <w:start w:val="2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7943538F"/>
    <w:multiLevelType w:val="hybridMultilevel"/>
    <w:tmpl w:val="0FB03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20"/>
  </w:num>
  <w:num w:numId="4">
    <w:abstractNumId w:val="18"/>
  </w:num>
  <w:num w:numId="5">
    <w:abstractNumId w:val="10"/>
  </w:num>
  <w:num w:numId="6">
    <w:abstractNumId w:val="3"/>
  </w:num>
  <w:num w:numId="7">
    <w:abstractNumId w:val="11"/>
  </w:num>
  <w:num w:numId="8">
    <w:abstractNumId w:val="6"/>
  </w:num>
  <w:num w:numId="9">
    <w:abstractNumId w:val="15"/>
  </w:num>
  <w:num w:numId="10">
    <w:abstractNumId w:val="5"/>
  </w:num>
  <w:num w:numId="11">
    <w:abstractNumId w:val="9"/>
  </w:num>
  <w:num w:numId="12">
    <w:abstractNumId w:val="14"/>
  </w:num>
  <w:num w:numId="13">
    <w:abstractNumId w:val="19"/>
  </w:num>
  <w:num w:numId="14">
    <w:abstractNumId w:val="17"/>
  </w:num>
  <w:num w:numId="15">
    <w:abstractNumId w:val="22"/>
  </w:num>
  <w:num w:numId="16">
    <w:abstractNumId w:val="4"/>
  </w:num>
  <w:num w:numId="17">
    <w:abstractNumId w:val="12"/>
  </w:num>
  <w:num w:numId="18">
    <w:abstractNumId w:val="16"/>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86"/>
    <w:rsid w:val="0000020F"/>
    <w:rsid w:val="0000021B"/>
    <w:rsid w:val="00000227"/>
    <w:rsid w:val="000002F8"/>
    <w:rsid w:val="000008B7"/>
    <w:rsid w:val="00000C5D"/>
    <w:rsid w:val="00001010"/>
    <w:rsid w:val="0000116F"/>
    <w:rsid w:val="00001644"/>
    <w:rsid w:val="00002102"/>
    <w:rsid w:val="00002577"/>
    <w:rsid w:val="000028F4"/>
    <w:rsid w:val="00002E23"/>
    <w:rsid w:val="00003079"/>
    <w:rsid w:val="00003115"/>
    <w:rsid w:val="000031CB"/>
    <w:rsid w:val="0000365C"/>
    <w:rsid w:val="00003765"/>
    <w:rsid w:val="000037FD"/>
    <w:rsid w:val="0000473D"/>
    <w:rsid w:val="00004916"/>
    <w:rsid w:val="00004AE6"/>
    <w:rsid w:val="00004B09"/>
    <w:rsid w:val="00004BA7"/>
    <w:rsid w:val="00004E83"/>
    <w:rsid w:val="00004FB0"/>
    <w:rsid w:val="00005222"/>
    <w:rsid w:val="00005B1F"/>
    <w:rsid w:val="00005B84"/>
    <w:rsid w:val="000065B3"/>
    <w:rsid w:val="000069A3"/>
    <w:rsid w:val="000070BF"/>
    <w:rsid w:val="0000753B"/>
    <w:rsid w:val="0000763A"/>
    <w:rsid w:val="00007749"/>
    <w:rsid w:val="00007AAA"/>
    <w:rsid w:val="00007B0A"/>
    <w:rsid w:val="00007B1E"/>
    <w:rsid w:val="00007C23"/>
    <w:rsid w:val="00007D78"/>
    <w:rsid w:val="00007D82"/>
    <w:rsid w:val="00007F47"/>
    <w:rsid w:val="0001027D"/>
    <w:rsid w:val="0001065F"/>
    <w:rsid w:val="0001079D"/>
    <w:rsid w:val="000108F0"/>
    <w:rsid w:val="00010950"/>
    <w:rsid w:val="000109AE"/>
    <w:rsid w:val="000109FB"/>
    <w:rsid w:val="00011664"/>
    <w:rsid w:val="000116E1"/>
    <w:rsid w:val="000118FC"/>
    <w:rsid w:val="0001197E"/>
    <w:rsid w:val="0001199E"/>
    <w:rsid w:val="000119C7"/>
    <w:rsid w:val="00011B41"/>
    <w:rsid w:val="00011BB3"/>
    <w:rsid w:val="00011EA4"/>
    <w:rsid w:val="00011F9B"/>
    <w:rsid w:val="00012396"/>
    <w:rsid w:val="00012566"/>
    <w:rsid w:val="00012930"/>
    <w:rsid w:val="000129EE"/>
    <w:rsid w:val="00012E68"/>
    <w:rsid w:val="00012F92"/>
    <w:rsid w:val="00013031"/>
    <w:rsid w:val="000131ED"/>
    <w:rsid w:val="00013321"/>
    <w:rsid w:val="0001332B"/>
    <w:rsid w:val="000133F3"/>
    <w:rsid w:val="000135A8"/>
    <w:rsid w:val="00013872"/>
    <w:rsid w:val="00013DD0"/>
    <w:rsid w:val="00013ED2"/>
    <w:rsid w:val="0001419C"/>
    <w:rsid w:val="0001422A"/>
    <w:rsid w:val="000142D6"/>
    <w:rsid w:val="00014518"/>
    <w:rsid w:val="000145A3"/>
    <w:rsid w:val="00014673"/>
    <w:rsid w:val="00014AC8"/>
    <w:rsid w:val="00014E68"/>
    <w:rsid w:val="0001519C"/>
    <w:rsid w:val="000152B3"/>
    <w:rsid w:val="000156E4"/>
    <w:rsid w:val="00015BC3"/>
    <w:rsid w:val="0001609C"/>
    <w:rsid w:val="000172DC"/>
    <w:rsid w:val="000172FD"/>
    <w:rsid w:val="000173AB"/>
    <w:rsid w:val="000175AF"/>
    <w:rsid w:val="000175FE"/>
    <w:rsid w:val="00017660"/>
    <w:rsid w:val="00017776"/>
    <w:rsid w:val="00017912"/>
    <w:rsid w:val="00017F01"/>
    <w:rsid w:val="0002004F"/>
    <w:rsid w:val="000202BC"/>
    <w:rsid w:val="000202C5"/>
    <w:rsid w:val="000206A7"/>
    <w:rsid w:val="000209AF"/>
    <w:rsid w:val="00020D74"/>
    <w:rsid w:val="00021073"/>
    <w:rsid w:val="00021404"/>
    <w:rsid w:val="000215B9"/>
    <w:rsid w:val="0002173B"/>
    <w:rsid w:val="00021B85"/>
    <w:rsid w:val="00021E47"/>
    <w:rsid w:val="00021F06"/>
    <w:rsid w:val="0002207E"/>
    <w:rsid w:val="00022374"/>
    <w:rsid w:val="000223D6"/>
    <w:rsid w:val="00022726"/>
    <w:rsid w:val="00022A24"/>
    <w:rsid w:val="00022CEC"/>
    <w:rsid w:val="00022D90"/>
    <w:rsid w:val="000233DC"/>
    <w:rsid w:val="00023504"/>
    <w:rsid w:val="000237AC"/>
    <w:rsid w:val="000239A4"/>
    <w:rsid w:val="00023A11"/>
    <w:rsid w:val="00023B71"/>
    <w:rsid w:val="00023BC8"/>
    <w:rsid w:val="00023FB2"/>
    <w:rsid w:val="00024191"/>
    <w:rsid w:val="000242DD"/>
    <w:rsid w:val="000245E8"/>
    <w:rsid w:val="00024802"/>
    <w:rsid w:val="00024828"/>
    <w:rsid w:val="00024B7A"/>
    <w:rsid w:val="00024DBD"/>
    <w:rsid w:val="00025078"/>
    <w:rsid w:val="00025153"/>
    <w:rsid w:val="000257AA"/>
    <w:rsid w:val="00025813"/>
    <w:rsid w:val="00025985"/>
    <w:rsid w:val="00025A80"/>
    <w:rsid w:val="00025F9D"/>
    <w:rsid w:val="00025FFF"/>
    <w:rsid w:val="00026115"/>
    <w:rsid w:val="00026385"/>
    <w:rsid w:val="00026777"/>
    <w:rsid w:val="00026890"/>
    <w:rsid w:val="00026996"/>
    <w:rsid w:val="00026CED"/>
    <w:rsid w:val="00026E7A"/>
    <w:rsid w:val="0002723B"/>
    <w:rsid w:val="000276B3"/>
    <w:rsid w:val="00027871"/>
    <w:rsid w:val="000278BE"/>
    <w:rsid w:val="00027925"/>
    <w:rsid w:val="00027AF6"/>
    <w:rsid w:val="00027B30"/>
    <w:rsid w:val="00027CDC"/>
    <w:rsid w:val="0003056F"/>
    <w:rsid w:val="000307A4"/>
    <w:rsid w:val="0003092F"/>
    <w:rsid w:val="00030979"/>
    <w:rsid w:val="00030DF9"/>
    <w:rsid w:val="00031195"/>
    <w:rsid w:val="00031C32"/>
    <w:rsid w:val="00031C62"/>
    <w:rsid w:val="00031E33"/>
    <w:rsid w:val="00031F93"/>
    <w:rsid w:val="00031FE6"/>
    <w:rsid w:val="0003213F"/>
    <w:rsid w:val="00032272"/>
    <w:rsid w:val="000323DD"/>
    <w:rsid w:val="00032812"/>
    <w:rsid w:val="00032A88"/>
    <w:rsid w:val="00032C18"/>
    <w:rsid w:val="00032CDD"/>
    <w:rsid w:val="00033305"/>
    <w:rsid w:val="0003359A"/>
    <w:rsid w:val="00033792"/>
    <w:rsid w:val="000337BB"/>
    <w:rsid w:val="00033A36"/>
    <w:rsid w:val="00033F94"/>
    <w:rsid w:val="00033FB5"/>
    <w:rsid w:val="00034007"/>
    <w:rsid w:val="00034A91"/>
    <w:rsid w:val="00034C1D"/>
    <w:rsid w:val="00034FAE"/>
    <w:rsid w:val="000358A0"/>
    <w:rsid w:val="0003591B"/>
    <w:rsid w:val="0003632E"/>
    <w:rsid w:val="00036533"/>
    <w:rsid w:val="0003742B"/>
    <w:rsid w:val="00037642"/>
    <w:rsid w:val="0003767F"/>
    <w:rsid w:val="00037807"/>
    <w:rsid w:val="000378EE"/>
    <w:rsid w:val="00037D70"/>
    <w:rsid w:val="00037E0E"/>
    <w:rsid w:val="00037F7D"/>
    <w:rsid w:val="000401AD"/>
    <w:rsid w:val="00040665"/>
    <w:rsid w:val="00040B8F"/>
    <w:rsid w:val="00040C25"/>
    <w:rsid w:val="00040C9B"/>
    <w:rsid w:val="00040F8D"/>
    <w:rsid w:val="00040FAA"/>
    <w:rsid w:val="0004109A"/>
    <w:rsid w:val="000414A6"/>
    <w:rsid w:val="000414C9"/>
    <w:rsid w:val="000416D5"/>
    <w:rsid w:val="00041713"/>
    <w:rsid w:val="000419AA"/>
    <w:rsid w:val="000419E1"/>
    <w:rsid w:val="00041B50"/>
    <w:rsid w:val="00041EB3"/>
    <w:rsid w:val="000423E8"/>
    <w:rsid w:val="00042482"/>
    <w:rsid w:val="00042592"/>
    <w:rsid w:val="0004279E"/>
    <w:rsid w:val="000428AE"/>
    <w:rsid w:val="00042C96"/>
    <w:rsid w:val="00043C0C"/>
    <w:rsid w:val="0004415E"/>
    <w:rsid w:val="000444FD"/>
    <w:rsid w:val="0004474A"/>
    <w:rsid w:val="00044A62"/>
    <w:rsid w:val="00044F7D"/>
    <w:rsid w:val="000451ED"/>
    <w:rsid w:val="0004548F"/>
    <w:rsid w:val="0004581F"/>
    <w:rsid w:val="0004592E"/>
    <w:rsid w:val="00045BBE"/>
    <w:rsid w:val="000461EC"/>
    <w:rsid w:val="000464C4"/>
    <w:rsid w:val="000468F4"/>
    <w:rsid w:val="00046DB3"/>
    <w:rsid w:val="000470AA"/>
    <w:rsid w:val="00047206"/>
    <w:rsid w:val="0004748F"/>
    <w:rsid w:val="00047AF0"/>
    <w:rsid w:val="0005006A"/>
    <w:rsid w:val="000504DF"/>
    <w:rsid w:val="0005096C"/>
    <w:rsid w:val="00050990"/>
    <w:rsid w:val="000509B7"/>
    <w:rsid w:val="000509BD"/>
    <w:rsid w:val="00050CAE"/>
    <w:rsid w:val="00050F29"/>
    <w:rsid w:val="00050F60"/>
    <w:rsid w:val="00051125"/>
    <w:rsid w:val="00051249"/>
    <w:rsid w:val="000513BC"/>
    <w:rsid w:val="0005167E"/>
    <w:rsid w:val="00051A63"/>
    <w:rsid w:val="00051C0A"/>
    <w:rsid w:val="00051C4F"/>
    <w:rsid w:val="00051E3B"/>
    <w:rsid w:val="00051F82"/>
    <w:rsid w:val="000521B3"/>
    <w:rsid w:val="0005243E"/>
    <w:rsid w:val="00052474"/>
    <w:rsid w:val="000526F0"/>
    <w:rsid w:val="00052A50"/>
    <w:rsid w:val="00052E9A"/>
    <w:rsid w:val="0005325B"/>
    <w:rsid w:val="00053618"/>
    <w:rsid w:val="0005383E"/>
    <w:rsid w:val="0005394D"/>
    <w:rsid w:val="0005397C"/>
    <w:rsid w:val="00053A02"/>
    <w:rsid w:val="00053B52"/>
    <w:rsid w:val="00053C15"/>
    <w:rsid w:val="00054075"/>
    <w:rsid w:val="000547FC"/>
    <w:rsid w:val="000548ED"/>
    <w:rsid w:val="00054B8B"/>
    <w:rsid w:val="00054FE5"/>
    <w:rsid w:val="000551C9"/>
    <w:rsid w:val="000551E8"/>
    <w:rsid w:val="00055527"/>
    <w:rsid w:val="0005579A"/>
    <w:rsid w:val="000558DB"/>
    <w:rsid w:val="0005593A"/>
    <w:rsid w:val="00055A5C"/>
    <w:rsid w:val="00055BB0"/>
    <w:rsid w:val="00056301"/>
    <w:rsid w:val="000566E0"/>
    <w:rsid w:val="000566FB"/>
    <w:rsid w:val="00056808"/>
    <w:rsid w:val="00056CE1"/>
    <w:rsid w:val="00056FF2"/>
    <w:rsid w:val="0005706F"/>
    <w:rsid w:val="00057428"/>
    <w:rsid w:val="00057935"/>
    <w:rsid w:val="00057A52"/>
    <w:rsid w:val="00057B83"/>
    <w:rsid w:val="00057B98"/>
    <w:rsid w:val="00057C2F"/>
    <w:rsid w:val="00057FBE"/>
    <w:rsid w:val="000605F9"/>
    <w:rsid w:val="00060793"/>
    <w:rsid w:val="00060966"/>
    <w:rsid w:val="00060E7B"/>
    <w:rsid w:val="00060F7D"/>
    <w:rsid w:val="000614A3"/>
    <w:rsid w:val="000618FC"/>
    <w:rsid w:val="000619AC"/>
    <w:rsid w:val="00061CE0"/>
    <w:rsid w:val="00061EEF"/>
    <w:rsid w:val="000620C9"/>
    <w:rsid w:val="000621C3"/>
    <w:rsid w:val="00062415"/>
    <w:rsid w:val="000626E0"/>
    <w:rsid w:val="0006273D"/>
    <w:rsid w:val="00062E93"/>
    <w:rsid w:val="000631BF"/>
    <w:rsid w:val="00063248"/>
    <w:rsid w:val="00063342"/>
    <w:rsid w:val="0006336D"/>
    <w:rsid w:val="00063454"/>
    <w:rsid w:val="0006364E"/>
    <w:rsid w:val="000639D6"/>
    <w:rsid w:val="00064034"/>
    <w:rsid w:val="00064216"/>
    <w:rsid w:val="00064293"/>
    <w:rsid w:val="000645CE"/>
    <w:rsid w:val="00064A45"/>
    <w:rsid w:val="00064EB0"/>
    <w:rsid w:val="0006537D"/>
    <w:rsid w:val="00065929"/>
    <w:rsid w:val="0006596F"/>
    <w:rsid w:val="00065A48"/>
    <w:rsid w:val="00065CEA"/>
    <w:rsid w:val="00065D92"/>
    <w:rsid w:val="00065F9D"/>
    <w:rsid w:val="00066070"/>
    <w:rsid w:val="00066118"/>
    <w:rsid w:val="000661D3"/>
    <w:rsid w:val="000663C5"/>
    <w:rsid w:val="000663E0"/>
    <w:rsid w:val="00066585"/>
    <w:rsid w:val="000668C6"/>
    <w:rsid w:val="00066A1D"/>
    <w:rsid w:val="00066AAD"/>
    <w:rsid w:val="00066B49"/>
    <w:rsid w:val="00066FC6"/>
    <w:rsid w:val="00067187"/>
    <w:rsid w:val="0006777F"/>
    <w:rsid w:val="000679C6"/>
    <w:rsid w:val="00067D28"/>
    <w:rsid w:val="00067F33"/>
    <w:rsid w:val="00070098"/>
    <w:rsid w:val="00070140"/>
    <w:rsid w:val="00070378"/>
    <w:rsid w:val="00070CF0"/>
    <w:rsid w:val="00070D8C"/>
    <w:rsid w:val="00070E03"/>
    <w:rsid w:val="00070E43"/>
    <w:rsid w:val="00070F89"/>
    <w:rsid w:val="00071504"/>
    <w:rsid w:val="00071A75"/>
    <w:rsid w:val="00071CAE"/>
    <w:rsid w:val="00071E0D"/>
    <w:rsid w:val="00071E97"/>
    <w:rsid w:val="00071EA3"/>
    <w:rsid w:val="00072395"/>
    <w:rsid w:val="000725F4"/>
    <w:rsid w:val="00072D2C"/>
    <w:rsid w:val="00072DBB"/>
    <w:rsid w:val="00072E69"/>
    <w:rsid w:val="00072E70"/>
    <w:rsid w:val="0007313F"/>
    <w:rsid w:val="0007315C"/>
    <w:rsid w:val="000735F0"/>
    <w:rsid w:val="000735FE"/>
    <w:rsid w:val="0007379A"/>
    <w:rsid w:val="00073829"/>
    <w:rsid w:val="000738A8"/>
    <w:rsid w:val="00073C6C"/>
    <w:rsid w:val="000741D0"/>
    <w:rsid w:val="00074453"/>
    <w:rsid w:val="00074763"/>
    <w:rsid w:val="00074A8A"/>
    <w:rsid w:val="000751E1"/>
    <w:rsid w:val="00075DA9"/>
    <w:rsid w:val="00075DD3"/>
    <w:rsid w:val="00076209"/>
    <w:rsid w:val="0007630E"/>
    <w:rsid w:val="0007649B"/>
    <w:rsid w:val="000765A4"/>
    <w:rsid w:val="00076845"/>
    <w:rsid w:val="00076999"/>
    <w:rsid w:val="00076D68"/>
    <w:rsid w:val="000773C7"/>
    <w:rsid w:val="0007742C"/>
    <w:rsid w:val="0007744A"/>
    <w:rsid w:val="00077809"/>
    <w:rsid w:val="000779C6"/>
    <w:rsid w:val="00077B87"/>
    <w:rsid w:val="00077C52"/>
    <w:rsid w:val="00077E02"/>
    <w:rsid w:val="00077E6E"/>
    <w:rsid w:val="00077EC9"/>
    <w:rsid w:val="00080039"/>
    <w:rsid w:val="00080099"/>
    <w:rsid w:val="0008015D"/>
    <w:rsid w:val="000802C0"/>
    <w:rsid w:val="000804EF"/>
    <w:rsid w:val="00080536"/>
    <w:rsid w:val="00080841"/>
    <w:rsid w:val="00080A63"/>
    <w:rsid w:val="00080D66"/>
    <w:rsid w:val="000810CA"/>
    <w:rsid w:val="0008196F"/>
    <w:rsid w:val="00081A39"/>
    <w:rsid w:val="00081D31"/>
    <w:rsid w:val="00081D58"/>
    <w:rsid w:val="000824D0"/>
    <w:rsid w:val="000825D9"/>
    <w:rsid w:val="0008271A"/>
    <w:rsid w:val="00082742"/>
    <w:rsid w:val="00082887"/>
    <w:rsid w:val="00082C5E"/>
    <w:rsid w:val="0008329D"/>
    <w:rsid w:val="00083398"/>
    <w:rsid w:val="00083425"/>
    <w:rsid w:val="00083629"/>
    <w:rsid w:val="0008365D"/>
    <w:rsid w:val="000836D4"/>
    <w:rsid w:val="000836DB"/>
    <w:rsid w:val="00083BA5"/>
    <w:rsid w:val="00084118"/>
    <w:rsid w:val="0008443F"/>
    <w:rsid w:val="000848DA"/>
    <w:rsid w:val="00084A35"/>
    <w:rsid w:val="00084A97"/>
    <w:rsid w:val="00084C70"/>
    <w:rsid w:val="00084F63"/>
    <w:rsid w:val="000852A4"/>
    <w:rsid w:val="00085372"/>
    <w:rsid w:val="0008543D"/>
    <w:rsid w:val="00085650"/>
    <w:rsid w:val="00085EA2"/>
    <w:rsid w:val="00085FA0"/>
    <w:rsid w:val="000860EA"/>
    <w:rsid w:val="00086243"/>
    <w:rsid w:val="0008652F"/>
    <w:rsid w:val="00086884"/>
    <w:rsid w:val="000868AC"/>
    <w:rsid w:val="00086C21"/>
    <w:rsid w:val="00086ECF"/>
    <w:rsid w:val="0008706A"/>
    <w:rsid w:val="0008713A"/>
    <w:rsid w:val="00087322"/>
    <w:rsid w:val="000874C8"/>
    <w:rsid w:val="00087686"/>
    <w:rsid w:val="000876B5"/>
    <w:rsid w:val="00087889"/>
    <w:rsid w:val="00087AEB"/>
    <w:rsid w:val="00087B25"/>
    <w:rsid w:val="00087BA0"/>
    <w:rsid w:val="000909E7"/>
    <w:rsid w:val="00090C30"/>
    <w:rsid w:val="00090E72"/>
    <w:rsid w:val="00090F5C"/>
    <w:rsid w:val="0009122F"/>
    <w:rsid w:val="0009194B"/>
    <w:rsid w:val="000919EA"/>
    <w:rsid w:val="00091CFC"/>
    <w:rsid w:val="00091E12"/>
    <w:rsid w:val="00092A7F"/>
    <w:rsid w:val="00092E07"/>
    <w:rsid w:val="00093611"/>
    <w:rsid w:val="00093623"/>
    <w:rsid w:val="00093B6D"/>
    <w:rsid w:val="00093EF9"/>
    <w:rsid w:val="000940F3"/>
    <w:rsid w:val="000944EC"/>
    <w:rsid w:val="00094902"/>
    <w:rsid w:val="0009493C"/>
    <w:rsid w:val="00094DC8"/>
    <w:rsid w:val="00094DC9"/>
    <w:rsid w:val="00095788"/>
    <w:rsid w:val="00095AE5"/>
    <w:rsid w:val="00095B8A"/>
    <w:rsid w:val="00095CEF"/>
    <w:rsid w:val="00095E0F"/>
    <w:rsid w:val="0009655E"/>
    <w:rsid w:val="00096664"/>
    <w:rsid w:val="00096DF8"/>
    <w:rsid w:val="00096F15"/>
    <w:rsid w:val="00096FBA"/>
    <w:rsid w:val="00097015"/>
    <w:rsid w:val="00097FF9"/>
    <w:rsid w:val="000A020E"/>
    <w:rsid w:val="000A02D1"/>
    <w:rsid w:val="000A02E5"/>
    <w:rsid w:val="000A0301"/>
    <w:rsid w:val="000A0314"/>
    <w:rsid w:val="000A03E1"/>
    <w:rsid w:val="000A0456"/>
    <w:rsid w:val="000A084B"/>
    <w:rsid w:val="000A09FD"/>
    <w:rsid w:val="000A0D4A"/>
    <w:rsid w:val="000A0DD9"/>
    <w:rsid w:val="000A0EEB"/>
    <w:rsid w:val="000A0FAD"/>
    <w:rsid w:val="000A1195"/>
    <w:rsid w:val="000A129C"/>
    <w:rsid w:val="000A137D"/>
    <w:rsid w:val="000A1470"/>
    <w:rsid w:val="000A1545"/>
    <w:rsid w:val="000A16DD"/>
    <w:rsid w:val="000A172D"/>
    <w:rsid w:val="000A17FC"/>
    <w:rsid w:val="000A1C44"/>
    <w:rsid w:val="000A2352"/>
    <w:rsid w:val="000A2808"/>
    <w:rsid w:val="000A2980"/>
    <w:rsid w:val="000A29CE"/>
    <w:rsid w:val="000A2A09"/>
    <w:rsid w:val="000A2C89"/>
    <w:rsid w:val="000A3090"/>
    <w:rsid w:val="000A34CA"/>
    <w:rsid w:val="000A3817"/>
    <w:rsid w:val="000A398C"/>
    <w:rsid w:val="000A3C09"/>
    <w:rsid w:val="000A3EBF"/>
    <w:rsid w:val="000A4372"/>
    <w:rsid w:val="000A4AEB"/>
    <w:rsid w:val="000A4B7E"/>
    <w:rsid w:val="000A4C10"/>
    <w:rsid w:val="000A4C72"/>
    <w:rsid w:val="000A4D5E"/>
    <w:rsid w:val="000A4EBE"/>
    <w:rsid w:val="000A5153"/>
    <w:rsid w:val="000A51D9"/>
    <w:rsid w:val="000A5232"/>
    <w:rsid w:val="000A53DD"/>
    <w:rsid w:val="000A56CD"/>
    <w:rsid w:val="000A5899"/>
    <w:rsid w:val="000A5D45"/>
    <w:rsid w:val="000A5EAE"/>
    <w:rsid w:val="000A5FE6"/>
    <w:rsid w:val="000A624D"/>
    <w:rsid w:val="000A6437"/>
    <w:rsid w:val="000A652C"/>
    <w:rsid w:val="000A6589"/>
    <w:rsid w:val="000A65DA"/>
    <w:rsid w:val="000A66E2"/>
    <w:rsid w:val="000A6782"/>
    <w:rsid w:val="000A67A8"/>
    <w:rsid w:val="000A68F3"/>
    <w:rsid w:val="000A6EA6"/>
    <w:rsid w:val="000A6FC8"/>
    <w:rsid w:val="000A7238"/>
    <w:rsid w:val="000A728E"/>
    <w:rsid w:val="000A7411"/>
    <w:rsid w:val="000A7434"/>
    <w:rsid w:val="000A7A16"/>
    <w:rsid w:val="000A7C6C"/>
    <w:rsid w:val="000A7F46"/>
    <w:rsid w:val="000B0035"/>
    <w:rsid w:val="000B02FB"/>
    <w:rsid w:val="000B04F7"/>
    <w:rsid w:val="000B0AE5"/>
    <w:rsid w:val="000B0FFA"/>
    <w:rsid w:val="000B13E2"/>
    <w:rsid w:val="000B15FC"/>
    <w:rsid w:val="000B178E"/>
    <w:rsid w:val="000B1EA2"/>
    <w:rsid w:val="000B24D9"/>
    <w:rsid w:val="000B263D"/>
    <w:rsid w:val="000B29D8"/>
    <w:rsid w:val="000B2B71"/>
    <w:rsid w:val="000B2D7E"/>
    <w:rsid w:val="000B2DBD"/>
    <w:rsid w:val="000B336E"/>
    <w:rsid w:val="000B36D5"/>
    <w:rsid w:val="000B37B4"/>
    <w:rsid w:val="000B3DE7"/>
    <w:rsid w:val="000B3EE4"/>
    <w:rsid w:val="000B3F88"/>
    <w:rsid w:val="000B402C"/>
    <w:rsid w:val="000B4441"/>
    <w:rsid w:val="000B482C"/>
    <w:rsid w:val="000B4A48"/>
    <w:rsid w:val="000B4B01"/>
    <w:rsid w:val="000B4B63"/>
    <w:rsid w:val="000B4ECC"/>
    <w:rsid w:val="000B4F91"/>
    <w:rsid w:val="000B5071"/>
    <w:rsid w:val="000B5148"/>
    <w:rsid w:val="000B5178"/>
    <w:rsid w:val="000B529D"/>
    <w:rsid w:val="000B55DC"/>
    <w:rsid w:val="000B570A"/>
    <w:rsid w:val="000B60CD"/>
    <w:rsid w:val="000B673C"/>
    <w:rsid w:val="000B69F2"/>
    <w:rsid w:val="000B6CC6"/>
    <w:rsid w:val="000B6DA6"/>
    <w:rsid w:val="000B71F8"/>
    <w:rsid w:val="000B7315"/>
    <w:rsid w:val="000B75F6"/>
    <w:rsid w:val="000B7879"/>
    <w:rsid w:val="000B79F4"/>
    <w:rsid w:val="000B7A6D"/>
    <w:rsid w:val="000B7FB4"/>
    <w:rsid w:val="000B7FCA"/>
    <w:rsid w:val="000C01A7"/>
    <w:rsid w:val="000C0872"/>
    <w:rsid w:val="000C0E23"/>
    <w:rsid w:val="000C0F82"/>
    <w:rsid w:val="000C1323"/>
    <w:rsid w:val="000C138B"/>
    <w:rsid w:val="000C1443"/>
    <w:rsid w:val="000C15BC"/>
    <w:rsid w:val="000C19C7"/>
    <w:rsid w:val="000C1E78"/>
    <w:rsid w:val="000C1F33"/>
    <w:rsid w:val="000C2383"/>
    <w:rsid w:val="000C2572"/>
    <w:rsid w:val="000C26C6"/>
    <w:rsid w:val="000C28E1"/>
    <w:rsid w:val="000C2B36"/>
    <w:rsid w:val="000C2C9E"/>
    <w:rsid w:val="000C3046"/>
    <w:rsid w:val="000C3119"/>
    <w:rsid w:val="000C3222"/>
    <w:rsid w:val="000C3555"/>
    <w:rsid w:val="000C3CD8"/>
    <w:rsid w:val="000C3D71"/>
    <w:rsid w:val="000C3DE6"/>
    <w:rsid w:val="000C4039"/>
    <w:rsid w:val="000C42F0"/>
    <w:rsid w:val="000C450B"/>
    <w:rsid w:val="000C4A27"/>
    <w:rsid w:val="000C4D54"/>
    <w:rsid w:val="000C53DF"/>
    <w:rsid w:val="000C57CB"/>
    <w:rsid w:val="000C5AD7"/>
    <w:rsid w:val="000C5E11"/>
    <w:rsid w:val="000C5EDE"/>
    <w:rsid w:val="000C602A"/>
    <w:rsid w:val="000C68FA"/>
    <w:rsid w:val="000C6942"/>
    <w:rsid w:val="000C6989"/>
    <w:rsid w:val="000C6993"/>
    <w:rsid w:val="000C6F80"/>
    <w:rsid w:val="000C75BB"/>
    <w:rsid w:val="000C76E5"/>
    <w:rsid w:val="000C7A15"/>
    <w:rsid w:val="000C7AC1"/>
    <w:rsid w:val="000C7B45"/>
    <w:rsid w:val="000D0168"/>
    <w:rsid w:val="000D027F"/>
    <w:rsid w:val="000D031F"/>
    <w:rsid w:val="000D0640"/>
    <w:rsid w:val="000D09EF"/>
    <w:rsid w:val="000D0C8C"/>
    <w:rsid w:val="000D0ECD"/>
    <w:rsid w:val="000D14D6"/>
    <w:rsid w:val="000D1894"/>
    <w:rsid w:val="000D18AE"/>
    <w:rsid w:val="000D2469"/>
    <w:rsid w:val="000D252C"/>
    <w:rsid w:val="000D29FB"/>
    <w:rsid w:val="000D2D6E"/>
    <w:rsid w:val="000D2F63"/>
    <w:rsid w:val="000D3195"/>
    <w:rsid w:val="000D345C"/>
    <w:rsid w:val="000D3F4A"/>
    <w:rsid w:val="000D428C"/>
    <w:rsid w:val="000D44DD"/>
    <w:rsid w:val="000D44FA"/>
    <w:rsid w:val="000D494C"/>
    <w:rsid w:val="000D4FAF"/>
    <w:rsid w:val="000D5022"/>
    <w:rsid w:val="000D51A5"/>
    <w:rsid w:val="000D5349"/>
    <w:rsid w:val="000D5763"/>
    <w:rsid w:val="000D5764"/>
    <w:rsid w:val="000D5A34"/>
    <w:rsid w:val="000D5B29"/>
    <w:rsid w:val="000D5B43"/>
    <w:rsid w:val="000D5B51"/>
    <w:rsid w:val="000D5DDC"/>
    <w:rsid w:val="000D5F6D"/>
    <w:rsid w:val="000D6197"/>
    <w:rsid w:val="000D65DD"/>
    <w:rsid w:val="000D67E3"/>
    <w:rsid w:val="000D6B13"/>
    <w:rsid w:val="000D6B7D"/>
    <w:rsid w:val="000D7464"/>
    <w:rsid w:val="000D7477"/>
    <w:rsid w:val="000D78EB"/>
    <w:rsid w:val="000D7C26"/>
    <w:rsid w:val="000D7D2A"/>
    <w:rsid w:val="000E000A"/>
    <w:rsid w:val="000E00E1"/>
    <w:rsid w:val="000E05DD"/>
    <w:rsid w:val="000E0791"/>
    <w:rsid w:val="000E081B"/>
    <w:rsid w:val="000E0DEC"/>
    <w:rsid w:val="000E15A0"/>
    <w:rsid w:val="000E1606"/>
    <w:rsid w:val="000E17B2"/>
    <w:rsid w:val="000E1F5C"/>
    <w:rsid w:val="000E212C"/>
    <w:rsid w:val="000E22E4"/>
    <w:rsid w:val="000E23F9"/>
    <w:rsid w:val="000E246A"/>
    <w:rsid w:val="000E28D6"/>
    <w:rsid w:val="000E2A61"/>
    <w:rsid w:val="000E2AE1"/>
    <w:rsid w:val="000E2B03"/>
    <w:rsid w:val="000E3604"/>
    <w:rsid w:val="000E362A"/>
    <w:rsid w:val="000E37E2"/>
    <w:rsid w:val="000E3B87"/>
    <w:rsid w:val="000E3E9D"/>
    <w:rsid w:val="000E41CB"/>
    <w:rsid w:val="000E4559"/>
    <w:rsid w:val="000E4685"/>
    <w:rsid w:val="000E4A40"/>
    <w:rsid w:val="000E4A43"/>
    <w:rsid w:val="000E4E3D"/>
    <w:rsid w:val="000E50C1"/>
    <w:rsid w:val="000E5496"/>
    <w:rsid w:val="000E562F"/>
    <w:rsid w:val="000E581D"/>
    <w:rsid w:val="000E5845"/>
    <w:rsid w:val="000E59E8"/>
    <w:rsid w:val="000E5EA4"/>
    <w:rsid w:val="000E600D"/>
    <w:rsid w:val="000E605B"/>
    <w:rsid w:val="000E60D3"/>
    <w:rsid w:val="000E6291"/>
    <w:rsid w:val="000E66DB"/>
    <w:rsid w:val="000E678E"/>
    <w:rsid w:val="000E6848"/>
    <w:rsid w:val="000E6BBA"/>
    <w:rsid w:val="000E6E4E"/>
    <w:rsid w:val="000E6E64"/>
    <w:rsid w:val="000E6F64"/>
    <w:rsid w:val="000E7025"/>
    <w:rsid w:val="000E7383"/>
    <w:rsid w:val="000E73A8"/>
    <w:rsid w:val="000E78AD"/>
    <w:rsid w:val="000E7D91"/>
    <w:rsid w:val="000E7FD9"/>
    <w:rsid w:val="000F0152"/>
    <w:rsid w:val="000F02B5"/>
    <w:rsid w:val="000F0565"/>
    <w:rsid w:val="000F065D"/>
    <w:rsid w:val="000F07EF"/>
    <w:rsid w:val="000F14A6"/>
    <w:rsid w:val="000F1A06"/>
    <w:rsid w:val="000F1C2A"/>
    <w:rsid w:val="000F1C91"/>
    <w:rsid w:val="000F224B"/>
    <w:rsid w:val="000F282F"/>
    <w:rsid w:val="000F2970"/>
    <w:rsid w:val="000F2AB7"/>
    <w:rsid w:val="000F2B42"/>
    <w:rsid w:val="000F2CD1"/>
    <w:rsid w:val="000F32E1"/>
    <w:rsid w:val="000F3321"/>
    <w:rsid w:val="000F34C2"/>
    <w:rsid w:val="000F36B3"/>
    <w:rsid w:val="000F3F90"/>
    <w:rsid w:val="000F41D6"/>
    <w:rsid w:val="000F44D2"/>
    <w:rsid w:val="000F45B4"/>
    <w:rsid w:val="000F45FB"/>
    <w:rsid w:val="000F4622"/>
    <w:rsid w:val="000F480E"/>
    <w:rsid w:val="000F488D"/>
    <w:rsid w:val="000F4A15"/>
    <w:rsid w:val="000F5A3F"/>
    <w:rsid w:val="000F5A4F"/>
    <w:rsid w:val="000F5AE5"/>
    <w:rsid w:val="000F5B45"/>
    <w:rsid w:val="000F5D9B"/>
    <w:rsid w:val="000F5E1F"/>
    <w:rsid w:val="000F60BD"/>
    <w:rsid w:val="000F6427"/>
    <w:rsid w:val="000F6789"/>
    <w:rsid w:val="000F6979"/>
    <w:rsid w:val="000F6BC4"/>
    <w:rsid w:val="000F6CA3"/>
    <w:rsid w:val="000F7199"/>
    <w:rsid w:val="000F71B4"/>
    <w:rsid w:val="000F72FA"/>
    <w:rsid w:val="000F76D2"/>
    <w:rsid w:val="000F7852"/>
    <w:rsid w:val="000F7C61"/>
    <w:rsid w:val="000F7E49"/>
    <w:rsid w:val="000F7EE0"/>
    <w:rsid w:val="000F7F25"/>
    <w:rsid w:val="001001A8"/>
    <w:rsid w:val="00100352"/>
    <w:rsid w:val="0010054E"/>
    <w:rsid w:val="00101237"/>
    <w:rsid w:val="0010157D"/>
    <w:rsid w:val="001016CB"/>
    <w:rsid w:val="00101B15"/>
    <w:rsid w:val="00101D83"/>
    <w:rsid w:val="00101F13"/>
    <w:rsid w:val="001021DF"/>
    <w:rsid w:val="00102530"/>
    <w:rsid w:val="00102690"/>
    <w:rsid w:val="0010283C"/>
    <w:rsid w:val="001028C6"/>
    <w:rsid w:val="00102E9A"/>
    <w:rsid w:val="00102FF2"/>
    <w:rsid w:val="0010362F"/>
    <w:rsid w:val="001036DD"/>
    <w:rsid w:val="00103734"/>
    <w:rsid w:val="00103D66"/>
    <w:rsid w:val="00103DEB"/>
    <w:rsid w:val="00104776"/>
    <w:rsid w:val="00104790"/>
    <w:rsid w:val="00104B08"/>
    <w:rsid w:val="00104C22"/>
    <w:rsid w:val="00104DA4"/>
    <w:rsid w:val="00104E4B"/>
    <w:rsid w:val="00105245"/>
    <w:rsid w:val="0010540D"/>
    <w:rsid w:val="0010549F"/>
    <w:rsid w:val="0010566C"/>
    <w:rsid w:val="0010587D"/>
    <w:rsid w:val="0010594A"/>
    <w:rsid w:val="001059F7"/>
    <w:rsid w:val="00105FF5"/>
    <w:rsid w:val="00106008"/>
    <w:rsid w:val="00106326"/>
    <w:rsid w:val="00106340"/>
    <w:rsid w:val="001064A5"/>
    <w:rsid w:val="00106541"/>
    <w:rsid w:val="00106787"/>
    <w:rsid w:val="001069A9"/>
    <w:rsid w:val="00106BFE"/>
    <w:rsid w:val="00107110"/>
    <w:rsid w:val="00107216"/>
    <w:rsid w:val="00107976"/>
    <w:rsid w:val="00107A7E"/>
    <w:rsid w:val="00107C3A"/>
    <w:rsid w:val="00107F39"/>
    <w:rsid w:val="0011009D"/>
    <w:rsid w:val="001102A9"/>
    <w:rsid w:val="00110C4B"/>
    <w:rsid w:val="00110DFB"/>
    <w:rsid w:val="00110F5A"/>
    <w:rsid w:val="001110DD"/>
    <w:rsid w:val="00111208"/>
    <w:rsid w:val="0011160D"/>
    <w:rsid w:val="00111619"/>
    <w:rsid w:val="0011174E"/>
    <w:rsid w:val="001118DB"/>
    <w:rsid w:val="00111A0F"/>
    <w:rsid w:val="00111E1A"/>
    <w:rsid w:val="00111FCA"/>
    <w:rsid w:val="00112136"/>
    <w:rsid w:val="0011253D"/>
    <w:rsid w:val="00112808"/>
    <w:rsid w:val="0011298D"/>
    <w:rsid w:val="00112B37"/>
    <w:rsid w:val="00112CAE"/>
    <w:rsid w:val="00112CF9"/>
    <w:rsid w:val="00112F7B"/>
    <w:rsid w:val="00113075"/>
    <w:rsid w:val="001132DD"/>
    <w:rsid w:val="00113365"/>
    <w:rsid w:val="001133F5"/>
    <w:rsid w:val="00113452"/>
    <w:rsid w:val="001138F8"/>
    <w:rsid w:val="00113A27"/>
    <w:rsid w:val="00114353"/>
    <w:rsid w:val="001144BD"/>
    <w:rsid w:val="001148F3"/>
    <w:rsid w:val="001149A0"/>
    <w:rsid w:val="00114DF6"/>
    <w:rsid w:val="0011512B"/>
    <w:rsid w:val="001151A6"/>
    <w:rsid w:val="001152D5"/>
    <w:rsid w:val="001156D3"/>
    <w:rsid w:val="001158BE"/>
    <w:rsid w:val="001158CA"/>
    <w:rsid w:val="00115A48"/>
    <w:rsid w:val="00115B9C"/>
    <w:rsid w:val="00115E9F"/>
    <w:rsid w:val="00115EFA"/>
    <w:rsid w:val="00115F2D"/>
    <w:rsid w:val="001161D3"/>
    <w:rsid w:val="0011669E"/>
    <w:rsid w:val="0011690D"/>
    <w:rsid w:val="00116DC4"/>
    <w:rsid w:val="00116EE9"/>
    <w:rsid w:val="001175B0"/>
    <w:rsid w:val="00117650"/>
    <w:rsid w:val="001176AF"/>
    <w:rsid w:val="0011799C"/>
    <w:rsid w:val="00117C2B"/>
    <w:rsid w:val="00117DBF"/>
    <w:rsid w:val="00117FA2"/>
    <w:rsid w:val="0012010D"/>
    <w:rsid w:val="001201AB"/>
    <w:rsid w:val="001208A2"/>
    <w:rsid w:val="001208AA"/>
    <w:rsid w:val="00120DF3"/>
    <w:rsid w:val="00120E6E"/>
    <w:rsid w:val="00121570"/>
    <w:rsid w:val="001215DB"/>
    <w:rsid w:val="0012170D"/>
    <w:rsid w:val="001219F5"/>
    <w:rsid w:val="00121E3D"/>
    <w:rsid w:val="00121E84"/>
    <w:rsid w:val="00121FF5"/>
    <w:rsid w:val="001222CA"/>
    <w:rsid w:val="0012251F"/>
    <w:rsid w:val="001226AD"/>
    <w:rsid w:val="001227D3"/>
    <w:rsid w:val="00122E86"/>
    <w:rsid w:val="00123465"/>
    <w:rsid w:val="001238B0"/>
    <w:rsid w:val="00123CD6"/>
    <w:rsid w:val="00123E30"/>
    <w:rsid w:val="00123F28"/>
    <w:rsid w:val="00124062"/>
    <w:rsid w:val="00124C53"/>
    <w:rsid w:val="0012507D"/>
    <w:rsid w:val="001251D0"/>
    <w:rsid w:val="0012526F"/>
    <w:rsid w:val="0012530F"/>
    <w:rsid w:val="001256F3"/>
    <w:rsid w:val="00125711"/>
    <w:rsid w:val="00125723"/>
    <w:rsid w:val="00125D50"/>
    <w:rsid w:val="00125E85"/>
    <w:rsid w:val="0012614F"/>
    <w:rsid w:val="00126292"/>
    <w:rsid w:val="00126358"/>
    <w:rsid w:val="00126429"/>
    <w:rsid w:val="00126557"/>
    <w:rsid w:val="001266C7"/>
    <w:rsid w:val="001268DF"/>
    <w:rsid w:val="00126900"/>
    <w:rsid w:val="00126A0C"/>
    <w:rsid w:val="00126BAB"/>
    <w:rsid w:val="0012715D"/>
    <w:rsid w:val="00127558"/>
    <w:rsid w:val="00127723"/>
    <w:rsid w:val="001277E1"/>
    <w:rsid w:val="001278C4"/>
    <w:rsid w:val="00127911"/>
    <w:rsid w:val="00127A0D"/>
    <w:rsid w:val="00127E95"/>
    <w:rsid w:val="00127F00"/>
    <w:rsid w:val="0013028C"/>
    <w:rsid w:val="001307C9"/>
    <w:rsid w:val="001309D6"/>
    <w:rsid w:val="001309F8"/>
    <w:rsid w:val="001311C3"/>
    <w:rsid w:val="0013184A"/>
    <w:rsid w:val="00131B8F"/>
    <w:rsid w:val="00131C48"/>
    <w:rsid w:val="00133071"/>
    <w:rsid w:val="001336FE"/>
    <w:rsid w:val="0013377D"/>
    <w:rsid w:val="0013395E"/>
    <w:rsid w:val="0013397B"/>
    <w:rsid w:val="00134578"/>
    <w:rsid w:val="0013457F"/>
    <w:rsid w:val="0013464C"/>
    <w:rsid w:val="0013478B"/>
    <w:rsid w:val="00134AD1"/>
    <w:rsid w:val="00134AF9"/>
    <w:rsid w:val="00134E01"/>
    <w:rsid w:val="00134FC6"/>
    <w:rsid w:val="0013543A"/>
    <w:rsid w:val="001359D6"/>
    <w:rsid w:val="00135A26"/>
    <w:rsid w:val="00135E32"/>
    <w:rsid w:val="001362C3"/>
    <w:rsid w:val="00136310"/>
    <w:rsid w:val="001365FC"/>
    <w:rsid w:val="00136A1D"/>
    <w:rsid w:val="00136AD0"/>
    <w:rsid w:val="00136D84"/>
    <w:rsid w:val="001370AB"/>
    <w:rsid w:val="0013750B"/>
    <w:rsid w:val="001376AB"/>
    <w:rsid w:val="001402BB"/>
    <w:rsid w:val="0014043A"/>
    <w:rsid w:val="0014048C"/>
    <w:rsid w:val="00140747"/>
    <w:rsid w:val="001409E7"/>
    <w:rsid w:val="00140ABD"/>
    <w:rsid w:val="00140F08"/>
    <w:rsid w:val="0014111C"/>
    <w:rsid w:val="00141435"/>
    <w:rsid w:val="00141984"/>
    <w:rsid w:val="00141C2D"/>
    <w:rsid w:val="00141D73"/>
    <w:rsid w:val="00141F97"/>
    <w:rsid w:val="0014269B"/>
    <w:rsid w:val="001428F9"/>
    <w:rsid w:val="00142A26"/>
    <w:rsid w:val="00142BCA"/>
    <w:rsid w:val="00143193"/>
    <w:rsid w:val="001435CD"/>
    <w:rsid w:val="00143806"/>
    <w:rsid w:val="001438E9"/>
    <w:rsid w:val="00143ABA"/>
    <w:rsid w:val="00143AC6"/>
    <w:rsid w:val="00143EA9"/>
    <w:rsid w:val="00143FA4"/>
    <w:rsid w:val="001440A0"/>
    <w:rsid w:val="001443E9"/>
    <w:rsid w:val="00144628"/>
    <w:rsid w:val="001449B7"/>
    <w:rsid w:val="00144A10"/>
    <w:rsid w:val="00144EB7"/>
    <w:rsid w:val="001456B9"/>
    <w:rsid w:val="0014576D"/>
    <w:rsid w:val="00145A48"/>
    <w:rsid w:val="00145AA5"/>
    <w:rsid w:val="00145AD4"/>
    <w:rsid w:val="001465EC"/>
    <w:rsid w:val="00146E5D"/>
    <w:rsid w:val="00146E7E"/>
    <w:rsid w:val="00146F4E"/>
    <w:rsid w:val="00147761"/>
    <w:rsid w:val="00147A9A"/>
    <w:rsid w:val="00147AFD"/>
    <w:rsid w:val="00147C18"/>
    <w:rsid w:val="00147CB5"/>
    <w:rsid w:val="001500F0"/>
    <w:rsid w:val="00150228"/>
    <w:rsid w:val="0015030C"/>
    <w:rsid w:val="00150565"/>
    <w:rsid w:val="00150968"/>
    <w:rsid w:val="00150B39"/>
    <w:rsid w:val="00150C15"/>
    <w:rsid w:val="00150C7A"/>
    <w:rsid w:val="001513C3"/>
    <w:rsid w:val="00151714"/>
    <w:rsid w:val="0015182B"/>
    <w:rsid w:val="00151E94"/>
    <w:rsid w:val="00151FC8"/>
    <w:rsid w:val="0015281A"/>
    <w:rsid w:val="00152923"/>
    <w:rsid w:val="00152B52"/>
    <w:rsid w:val="00152F08"/>
    <w:rsid w:val="00152F50"/>
    <w:rsid w:val="00152F81"/>
    <w:rsid w:val="001530CF"/>
    <w:rsid w:val="001530DD"/>
    <w:rsid w:val="0015316E"/>
    <w:rsid w:val="00153773"/>
    <w:rsid w:val="001537E1"/>
    <w:rsid w:val="00153D47"/>
    <w:rsid w:val="0015400B"/>
    <w:rsid w:val="001548FE"/>
    <w:rsid w:val="00154ADD"/>
    <w:rsid w:val="0015522D"/>
    <w:rsid w:val="0015553E"/>
    <w:rsid w:val="0015586A"/>
    <w:rsid w:val="00155A3C"/>
    <w:rsid w:val="00156067"/>
    <w:rsid w:val="00156180"/>
    <w:rsid w:val="001562F6"/>
    <w:rsid w:val="00156B21"/>
    <w:rsid w:val="00156E2B"/>
    <w:rsid w:val="001570EB"/>
    <w:rsid w:val="001572F6"/>
    <w:rsid w:val="001575E4"/>
    <w:rsid w:val="00157C46"/>
    <w:rsid w:val="00157EDB"/>
    <w:rsid w:val="001602C3"/>
    <w:rsid w:val="00160AB8"/>
    <w:rsid w:val="00160E7B"/>
    <w:rsid w:val="00160FC7"/>
    <w:rsid w:val="00161085"/>
    <w:rsid w:val="00161569"/>
    <w:rsid w:val="00161666"/>
    <w:rsid w:val="0016174A"/>
    <w:rsid w:val="00161B51"/>
    <w:rsid w:val="00161BE9"/>
    <w:rsid w:val="00161C2F"/>
    <w:rsid w:val="00161DC7"/>
    <w:rsid w:val="00162228"/>
    <w:rsid w:val="00162487"/>
    <w:rsid w:val="00162518"/>
    <w:rsid w:val="00162796"/>
    <w:rsid w:val="00162DE4"/>
    <w:rsid w:val="001637F0"/>
    <w:rsid w:val="00163B5E"/>
    <w:rsid w:val="00163DB4"/>
    <w:rsid w:val="00163E67"/>
    <w:rsid w:val="001646E3"/>
    <w:rsid w:val="0016475B"/>
    <w:rsid w:val="001647EA"/>
    <w:rsid w:val="001648D5"/>
    <w:rsid w:val="00164B57"/>
    <w:rsid w:val="001650F4"/>
    <w:rsid w:val="0016538D"/>
    <w:rsid w:val="001655C7"/>
    <w:rsid w:val="0016598B"/>
    <w:rsid w:val="00165BD9"/>
    <w:rsid w:val="00165D8A"/>
    <w:rsid w:val="00166C1A"/>
    <w:rsid w:val="00166C51"/>
    <w:rsid w:val="001670EF"/>
    <w:rsid w:val="00167B4A"/>
    <w:rsid w:val="00167C03"/>
    <w:rsid w:val="0017006F"/>
    <w:rsid w:val="001700E2"/>
    <w:rsid w:val="001709F4"/>
    <w:rsid w:val="00170BDF"/>
    <w:rsid w:val="001710DC"/>
    <w:rsid w:val="001714B2"/>
    <w:rsid w:val="001716EC"/>
    <w:rsid w:val="00171C05"/>
    <w:rsid w:val="00171DA8"/>
    <w:rsid w:val="00171EC5"/>
    <w:rsid w:val="0017262C"/>
    <w:rsid w:val="001727EB"/>
    <w:rsid w:val="00172B28"/>
    <w:rsid w:val="00172C24"/>
    <w:rsid w:val="00172CBD"/>
    <w:rsid w:val="00172CDD"/>
    <w:rsid w:val="00173055"/>
    <w:rsid w:val="0017315B"/>
    <w:rsid w:val="001734D8"/>
    <w:rsid w:val="0017358F"/>
    <w:rsid w:val="001735F1"/>
    <w:rsid w:val="001737EA"/>
    <w:rsid w:val="0017392A"/>
    <w:rsid w:val="0017395C"/>
    <w:rsid w:val="00173C4D"/>
    <w:rsid w:val="00173DBF"/>
    <w:rsid w:val="00173E45"/>
    <w:rsid w:val="00173F09"/>
    <w:rsid w:val="00174362"/>
    <w:rsid w:val="0017492D"/>
    <w:rsid w:val="001749B5"/>
    <w:rsid w:val="00174C67"/>
    <w:rsid w:val="00174EDD"/>
    <w:rsid w:val="001753E0"/>
    <w:rsid w:val="00175B06"/>
    <w:rsid w:val="00176321"/>
    <w:rsid w:val="0017642C"/>
    <w:rsid w:val="00176559"/>
    <w:rsid w:val="0017670C"/>
    <w:rsid w:val="00177008"/>
    <w:rsid w:val="0017708A"/>
    <w:rsid w:val="0017725F"/>
    <w:rsid w:val="001772D1"/>
    <w:rsid w:val="00177608"/>
    <w:rsid w:val="001802C2"/>
    <w:rsid w:val="001804F9"/>
    <w:rsid w:val="00180753"/>
    <w:rsid w:val="001809ED"/>
    <w:rsid w:val="00180BB7"/>
    <w:rsid w:val="00180CA6"/>
    <w:rsid w:val="00180E6C"/>
    <w:rsid w:val="0018119C"/>
    <w:rsid w:val="001811DD"/>
    <w:rsid w:val="0018129B"/>
    <w:rsid w:val="0018148E"/>
    <w:rsid w:val="0018159E"/>
    <w:rsid w:val="0018165A"/>
    <w:rsid w:val="0018181B"/>
    <w:rsid w:val="00181B22"/>
    <w:rsid w:val="00181CC8"/>
    <w:rsid w:val="00181F3A"/>
    <w:rsid w:val="001823CE"/>
    <w:rsid w:val="00182639"/>
    <w:rsid w:val="00182958"/>
    <w:rsid w:val="00182A0A"/>
    <w:rsid w:val="00182A44"/>
    <w:rsid w:val="00182D85"/>
    <w:rsid w:val="0018365C"/>
    <w:rsid w:val="0018379F"/>
    <w:rsid w:val="00183CDB"/>
    <w:rsid w:val="00183DB6"/>
    <w:rsid w:val="00183EE9"/>
    <w:rsid w:val="00184277"/>
    <w:rsid w:val="0018427E"/>
    <w:rsid w:val="0018436E"/>
    <w:rsid w:val="00184B3A"/>
    <w:rsid w:val="00184DCD"/>
    <w:rsid w:val="00184EA4"/>
    <w:rsid w:val="00184EF1"/>
    <w:rsid w:val="00184FA8"/>
    <w:rsid w:val="00184FDC"/>
    <w:rsid w:val="00185106"/>
    <w:rsid w:val="00185822"/>
    <w:rsid w:val="00185846"/>
    <w:rsid w:val="00185DED"/>
    <w:rsid w:val="001860AC"/>
    <w:rsid w:val="0018611D"/>
    <w:rsid w:val="0018621D"/>
    <w:rsid w:val="001862C7"/>
    <w:rsid w:val="001866EF"/>
    <w:rsid w:val="00186708"/>
    <w:rsid w:val="00186B97"/>
    <w:rsid w:val="00186BCE"/>
    <w:rsid w:val="00186FE8"/>
    <w:rsid w:val="0018704F"/>
    <w:rsid w:val="0018736F"/>
    <w:rsid w:val="0018770A"/>
    <w:rsid w:val="00187914"/>
    <w:rsid w:val="00187E89"/>
    <w:rsid w:val="001901F2"/>
    <w:rsid w:val="001902A4"/>
    <w:rsid w:val="00190E12"/>
    <w:rsid w:val="00191729"/>
    <w:rsid w:val="00191777"/>
    <w:rsid w:val="00191B6D"/>
    <w:rsid w:val="00191CF5"/>
    <w:rsid w:val="00191D61"/>
    <w:rsid w:val="00191D76"/>
    <w:rsid w:val="00191E61"/>
    <w:rsid w:val="00192139"/>
    <w:rsid w:val="001921C9"/>
    <w:rsid w:val="001927B7"/>
    <w:rsid w:val="00192DD6"/>
    <w:rsid w:val="001934E3"/>
    <w:rsid w:val="00193559"/>
    <w:rsid w:val="00193A01"/>
    <w:rsid w:val="001941A5"/>
    <w:rsid w:val="001943FD"/>
    <w:rsid w:val="0019463D"/>
    <w:rsid w:val="00194779"/>
    <w:rsid w:val="0019496A"/>
    <w:rsid w:val="00194996"/>
    <w:rsid w:val="00194CF9"/>
    <w:rsid w:val="00194E26"/>
    <w:rsid w:val="001950E9"/>
    <w:rsid w:val="0019542D"/>
    <w:rsid w:val="001956D8"/>
    <w:rsid w:val="0019583F"/>
    <w:rsid w:val="00195CEA"/>
    <w:rsid w:val="001960FC"/>
    <w:rsid w:val="00196587"/>
    <w:rsid w:val="0019679F"/>
    <w:rsid w:val="00196A4D"/>
    <w:rsid w:val="00196AC5"/>
    <w:rsid w:val="00196CBC"/>
    <w:rsid w:val="001974F9"/>
    <w:rsid w:val="001977A5"/>
    <w:rsid w:val="0019783A"/>
    <w:rsid w:val="00197A21"/>
    <w:rsid w:val="00197BA2"/>
    <w:rsid w:val="001A0834"/>
    <w:rsid w:val="001A090A"/>
    <w:rsid w:val="001A0CD8"/>
    <w:rsid w:val="001A0CEB"/>
    <w:rsid w:val="001A120C"/>
    <w:rsid w:val="001A12F8"/>
    <w:rsid w:val="001A132B"/>
    <w:rsid w:val="001A1BBF"/>
    <w:rsid w:val="001A1DA2"/>
    <w:rsid w:val="001A20E3"/>
    <w:rsid w:val="001A241D"/>
    <w:rsid w:val="001A24CC"/>
    <w:rsid w:val="001A27E7"/>
    <w:rsid w:val="001A2D25"/>
    <w:rsid w:val="001A30BC"/>
    <w:rsid w:val="001A3794"/>
    <w:rsid w:val="001A3898"/>
    <w:rsid w:val="001A3BC2"/>
    <w:rsid w:val="001A3D03"/>
    <w:rsid w:val="001A42B7"/>
    <w:rsid w:val="001A47B5"/>
    <w:rsid w:val="001A4A22"/>
    <w:rsid w:val="001A4C1B"/>
    <w:rsid w:val="001A4F6B"/>
    <w:rsid w:val="001A4FC4"/>
    <w:rsid w:val="001A55A3"/>
    <w:rsid w:val="001A5745"/>
    <w:rsid w:val="001A576E"/>
    <w:rsid w:val="001A5898"/>
    <w:rsid w:val="001A59B1"/>
    <w:rsid w:val="001A5E3F"/>
    <w:rsid w:val="001A5EB7"/>
    <w:rsid w:val="001A60C0"/>
    <w:rsid w:val="001A61E5"/>
    <w:rsid w:val="001A62B7"/>
    <w:rsid w:val="001A6600"/>
    <w:rsid w:val="001A6A5D"/>
    <w:rsid w:val="001A6B12"/>
    <w:rsid w:val="001A71E1"/>
    <w:rsid w:val="001A7353"/>
    <w:rsid w:val="001A74B3"/>
    <w:rsid w:val="001A75EB"/>
    <w:rsid w:val="001A7C59"/>
    <w:rsid w:val="001B0010"/>
    <w:rsid w:val="001B0108"/>
    <w:rsid w:val="001B043A"/>
    <w:rsid w:val="001B05BE"/>
    <w:rsid w:val="001B07AD"/>
    <w:rsid w:val="001B0A67"/>
    <w:rsid w:val="001B0AC4"/>
    <w:rsid w:val="001B0B59"/>
    <w:rsid w:val="001B11B1"/>
    <w:rsid w:val="001B11D9"/>
    <w:rsid w:val="001B16B5"/>
    <w:rsid w:val="001B1A33"/>
    <w:rsid w:val="001B1A83"/>
    <w:rsid w:val="001B1CFE"/>
    <w:rsid w:val="001B2302"/>
    <w:rsid w:val="001B2E00"/>
    <w:rsid w:val="001B3154"/>
    <w:rsid w:val="001B32E6"/>
    <w:rsid w:val="001B39A9"/>
    <w:rsid w:val="001B3F23"/>
    <w:rsid w:val="001B3F7D"/>
    <w:rsid w:val="001B453F"/>
    <w:rsid w:val="001B4B99"/>
    <w:rsid w:val="001B4C68"/>
    <w:rsid w:val="001B4F73"/>
    <w:rsid w:val="001B565E"/>
    <w:rsid w:val="001B5D9F"/>
    <w:rsid w:val="001B5EAC"/>
    <w:rsid w:val="001B6286"/>
    <w:rsid w:val="001B67DA"/>
    <w:rsid w:val="001B6AB6"/>
    <w:rsid w:val="001B6E0A"/>
    <w:rsid w:val="001B7085"/>
    <w:rsid w:val="001B71D0"/>
    <w:rsid w:val="001B7AC5"/>
    <w:rsid w:val="001B7D5B"/>
    <w:rsid w:val="001B7F12"/>
    <w:rsid w:val="001C00CC"/>
    <w:rsid w:val="001C01B3"/>
    <w:rsid w:val="001C02F3"/>
    <w:rsid w:val="001C0477"/>
    <w:rsid w:val="001C04B8"/>
    <w:rsid w:val="001C092C"/>
    <w:rsid w:val="001C09CA"/>
    <w:rsid w:val="001C0B07"/>
    <w:rsid w:val="001C0C28"/>
    <w:rsid w:val="001C0DD5"/>
    <w:rsid w:val="001C1043"/>
    <w:rsid w:val="001C10C5"/>
    <w:rsid w:val="001C137C"/>
    <w:rsid w:val="001C15AC"/>
    <w:rsid w:val="001C164E"/>
    <w:rsid w:val="001C1D68"/>
    <w:rsid w:val="001C1D96"/>
    <w:rsid w:val="001C1E10"/>
    <w:rsid w:val="001C1F17"/>
    <w:rsid w:val="001C1FDF"/>
    <w:rsid w:val="001C21D5"/>
    <w:rsid w:val="001C223E"/>
    <w:rsid w:val="001C23DD"/>
    <w:rsid w:val="001C24B0"/>
    <w:rsid w:val="001C25AD"/>
    <w:rsid w:val="001C28FF"/>
    <w:rsid w:val="001C2CA5"/>
    <w:rsid w:val="001C2D60"/>
    <w:rsid w:val="001C2EDA"/>
    <w:rsid w:val="001C313B"/>
    <w:rsid w:val="001C3301"/>
    <w:rsid w:val="001C380E"/>
    <w:rsid w:val="001C3ABE"/>
    <w:rsid w:val="001C3B93"/>
    <w:rsid w:val="001C3E37"/>
    <w:rsid w:val="001C43FE"/>
    <w:rsid w:val="001C474B"/>
    <w:rsid w:val="001C4C2F"/>
    <w:rsid w:val="001C4D21"/>
    <w:rsid w:val="001C4F7F"/>
    <w:rsid w:val="001C50A4"/>
    <w:rsid w:val="001C50D0"/>
    <w:rsid w:val="001C51D2"/>
    <w:rsid w:val="001C54CA"/>
    <w:rsid w:val="001C5C3C"/>
    <w:rsid w:val="001C5C5E"/>
    <w:rsid w:val="001C5D10"/>
    <w:rsid w:val="001C5F88"/>
    <w:rsid w:val="001C6176"/>
    <w:rsid w:val="001C63C3"/>
    <w:rsid w:val="001C674A"/>
    <w:rsid w:val="001C68CD"/>
    <w:rsid w:val="001C6CFC"/>
    <w:rsid w:val="001C6D4C"/>
    <w:rsid w:val="001C6D55"/>
    <w:rsid w:val="001C76F9"/>
    <w:rsid w:val="001C771A"/>
    <w:rsid w:val="001C7FF4"/>
    <w:rsid w:val="001D028E"/>
    <w:rsid w:val="001D08EE"/>
    <w:rsid w:val="001D0D83"/>
    <w:rsid w:val="001D0FD9"/>
    <w:rsid w:val="001D12E4"/>
    <w:rsid w:val="001D1E2B"/>
    <w:rsid w:val="001D1FCA"/>
    <w:rsid w:val="001D2B86"/>
    <w:rsid w:val="001D2D00"/>
    <w:rsid w:val="001D2D26"/>
    <w:rsid w:val="001D2E79"/>
    <w:rsid w:val="001D2FDC"/>
    <w:rsid w:val="001D30A5"/>
    <w:rsid w:val="001D359B"/>
    <w:rsid w:val="001D3A45"/>
    <w:rsid w:val="001D3A76"/>
    <w:rsid w:val="001D3D15"/>
    <w:rsid w:val="001D3FEB"/>
    <w:rsid w:val="001D4087"/>
    <w:rsid w:val="001D42C1"/>
    <w:rsid w:val="001D4A22"/>
    <w:rsid w:val="001D4B1A"/>
    <w:rsid w:val="001D551D"/>
    <w:rsid w:val="001D5A11"/>
    <w:rsid w:val="001D5AA4"/>
    <w:rsid w:val="001D5F84"/>
    <w:rsid w:val="001D6047"/>
    <w:rsid w:val="001D6055"/>
    <w:rsid w:val="001D64C9"/>
    <w:rsid w:val="001D6512"/>
    <w:rsid w:val="001D6566"/>
    <w:rsid w:val="001D7A74"/>
    <w:rsid w:val="001D7B40"/>
    <w:rsid w:val="001E0068"/>
    <w:rsid w:val="001E043F"/>
    <w:rsid w:val="001E09B6"/>
    <w:rsid w:val="001E0B96"/>
    <w:rsid w:val="001E0FE7"/>
    <w:rsid w:val="001E10C9"/>
    <w:rsid w:val="001E1115"/>
    <w:rsid w:val="001E1419"/>
    <w:rsid w:val="001E150C"/>
    <w:rsid w:val="001E1906"/>
    <w:rsid w:val="001E1935"/>
    <w:rsid w:val="001E22DC"/>
    <w:rsid w:val="001E24DE"/>
    <w:rsid w:val="001E27DF"/>
    <w:rsid w:val="001E28D2"/>
    <w:rsid w:val="001E2E99"/>
    <w:rsid w:val="001E2F30"/>
    <w:rsid w:val="001E3097"/>
    <w:rsid w:val="001E33F0"/>
    <w:rsid w:val="001E34C0"/>
    <w:rsid w:val="001E3E44"/>
    <w:rsid w:val="001E402F"/>
    <w:rsid w:val="001E42EC"/>
    <w:rsid w:val="001E46EB"/>
    <w:rsid w:val="001E4A0A"/>
    <w:rsid w:val="001E4C72"/>
    <w:rsid w:val="001E5076"/>
    <w:rsid w:val="001E51EC"/>
    <w:rsid w:val="001E53F1"/>
    <w:rsid w:val="001E53FF"/>
    <w:rsid w:val="001E547A"/>
    <w:rsid w:val="001E548A"/>
    <w:rsid w:val="001E559B"/>
    <w:rsid w:val="001E5708"/>
    <w:rsid w:val="001E57B0"/>
    <w:rsid w:val="001E5BEE"/>
    <w:rsid w:val="001E5C9F"/>
    <w:rsid w:val="001E5CA6"/>
    <w:rsid w:val="001E5D71"/>
    <w:rsid w:val="001E6221"/>
    <w:rsid w:val="001E641D"/>
    <w:rsid w:val="001E6559"/>
    <w:rsid w:val="001E6D53"/>
    <w:rsid w:val="001E6D8A"/>
    <w:rsid w:val="001E6E21"/>
    <w:rsid w:val="001E6FB5"/>
    <w:rsid w:val="001E7567"/>
    <w:rsid w:val="001E7617"/>
    <w:rsid w:val="001E76E0"/>
    <w:rsid w:val="001E77DE"/>
    <w:rsid w:val="001E78F1"/>
    <w:rsid w:val="001E796C"/>
    <w:rsid w:val="001E7A1D"/>
    <w:rsid w:val="001E7DE6"/>
    <w:rsid w:val="001F0086"/>
    <w:rsid w:val="001F00BF"/>
    <w:rsid w:val="001F01E3"/>
    <w:rsid w:val="001F0384"/>
    <w:rsid w:val="001F03F6"/>
    <w:rsid w:val="001F0572"/>
    <w:rsid w:val="001F0AEE"/>
    <w:rsid w:val="001F0F66"/>
    <w:rsid w:val="001F1495"/>
    <w:rsid w:val="001F18D9"/>
    <w:rsid w:val="001F1A61"/>
    <w:rsid w:val="001F1ABB"/>
    <w:rsid w:val="001F1ACB"/>
    <w:rsid w:val="001F1C79"/>
    <w:rsid w:val="001F1E93"/>
    <w:rsid w:val="001F23A2"/>
    <w:rsid w:val="001F25F5"/>
    <w:rsid w:val="001F26A2"/>
    <w:rsid w:val="001F2735"/>
    <w:rsid w:val="001F299F"/>
    <w:rsid w:val="001F29CA"/>
    <w:rsid w:val="001F338D"/>
    <w:rsid w:val="001F35E8"/>
    <w:rsid w:val="001F3797"/>
    <w:rsid w:val="001F39AB"/>
    <w:rsid w:val="001F3D2E"/>
    <w:rsid w:val="001F3DEE"/>
    <w:rsid w:val="001F3EF0"/>
    <w:rsid w:val="001F3F35"/>
    <w:rsid w:val="001F429A"/>
    <w:rsid w:val="001F449A"/>
    <w:rsid w:val="001F470D"/>
    <w:rsid w:val="001F48F7"/>
    <w:rsid w:val="001F4B0B"/>
    <w:rsid w:val="001F5278"/>
    <w:rsid w:val="001F5CEA"/>
    <w:rsid w:val="001F5E42"/>
    <w:rsid w:val="001F5EFE"/>
    <w:rsid w:val="001F618D"/>
    <w:rsid w:val="001F637C"/>
    <w:rsid w:val="001F64C2"/>
    <w:rsid w:val="001F6655"/>
    <w:rsid w:val="001F66EC"/>
    <w:rsid w:val="001F6964"/>
    <w:rsid w:val="001F6D2E"/>
    <w:rsid w:val="001F73EB"/>
    <w:rsid w:val="001F75C5"/>
    <w:rsid w:val="001F75F9"/>
    <w:rsid w:val="001F7881"/>
    <w:rsid w:val="001F7C5A"/>
    <w:rsid w:val="001F7C66"/>
    <w:rsid w:val="001F7FB0"/>
    <w:rsid w:val="00200289"/>
    <w:rsid w:val="002003E7"/>
    <w:rsid w:val="00200456"/>
    <w:rsid w:val="002005D8"/>
    <w:rsid w:val="00200785"/>
    <w:rsid w:val="00200E41"/>
    <w:rsid w:val="00201368"/>
    <w:rsid w:val="0020142F"/>
    <w:rsid w:val="002014A4"/>
    <w:rsid w:val="002018D3"/>
    <w:rsid w:val="00201F40"/>
    <w:rsid w:val="0020229B"/>
    <w:rsid w:val="002022B0"/>
    <w:rsid w:val="0020232F"/>
    <w:rsid w:val="0020251C"/>
    <w:rsid w:val="0020273F"/>
    <w:rsid w:val="00202B6E"/>
    <w:rsid w:val="00202C0A"/>
    <w:rsid w:val="00202DF5"/>
    <w:rsid w:val="0020308F"/>
    <w:rsid w:val="002030C8"/>
    <w:rsid w:val="00203B97"/>
    <w:rsid w:val="00203E9C"/>
    <w:rsid w:val="00204307"/>
    <w:rsid w:val="002047DF"/>
    <w:rsid w:val="00204ACB"/>
    <w:rsid w:val="002050CF"/>
    <w:rsid w:val="002059EE"/>
    <w:rsid w:val="00205BF5"/>
    <w:rsid w:val="00205CF2"/>
    <w:rsid w:val="00206076"/>
    <w:rsid w:val="00206159"/>
    <w:rsid w:val="0020667E"/>
    <w:rsid w:val="00206B2A"/>
    <w:rsid w:val="002073AE"/>
    <w:rsid w:val="0020776E"/>
    <w:rsid w:val="00207789"/>
    <w:rsid w:val="002077F2"/>
    <w:rsid w:val="002079C5"/>
    <w:rsid w:val="00207BFB"/>
    <w:rsid w:val="00207FBA"/>
    <w:rsid w:val="00207FF0"/>
    <w:rsid w:val="00210003"/>
    <w:rsid w:val="00210163"/>
    <w:rsid w:val="0021057F"/>
    <w:rsid w:val="00210D3C"/>
    <w:rsid w:val="00210D42"/>
    <w:rsid w:val="00210F42"/>
    <w:rsid w:val="00211182"/>
    <w:rsid w:val="0021166A"/>
    <w:rsid w:val="002116B5"/>
    <w:rsid w:val="0021177F"/>
    <w:rsid w:val="00211ADD"/>
    <w:rsid w:val="00211C8E"/>
    <w:rsid w:val="00212803"/>
    <w:rsid w:val="0021291C"/>
    <w:rsid w:val="002129CC"/>
    <w:rsid w:val="00212DEC"/>
    <w:rsid w:val="00213356"/>
    <w:rsid w:val="002136A0"/>
    <w:rsid w:val="00213766"/>
    <w:rsid w:val="002137B8"/>
    <w:rsid w:val="0021381B"/>
    <w:rsid w:val="00213846"/>
    <w:rsid w:val="00213B15"/>
    <w:rsid w:val="00213DCF"/>
    <w:rsid w:val="00213EDF"/>
    <w:rsid w:val="00213F80"/>
    <w:rsid w:val="00213FDC"/>
    <w:rsid w:val="0021408D"/>
    <w:rsid w:val="002140B7"/>
    <w:rsid w:val="002141D0"/>
    <w:rsid w:val="002143D1"/>
    <w:rsid w:val="002145D3"/>
    <w:rsid w:val="00214BDF"/>
    <w:rsid w:val="00214D4D"/>
    <w:rsid w:val="00214F4D"/>
    <w:rsid w:val="002150A5"/>
    <w:rsid w:val="00215459"/>
    <w:rsid w:val="00215811"/>
    <w:rsid w:val="00215C3E"/>
    <w:rsid w:val="00216073"/>
    <w:rsid w:val="00216B4D"/>
    <w:rsid w:val="00216ED3"/>
    <w:rsid w:val="00217468"/>
    <w:rsid w:val="002174D1"/>
    <w:rsid w:val="00217708"/>
    <w:rsid w:val="00217862"/>
    <w:rsid w:val="0021786C"/>
    <w:rsid w:val="002178BF"/>
    <w:rsid w:val="00217C19"/>
    <w:rsid w:val="00217E22"/>
    <w:rsid w:val="00217E84"/>
    <w:rsid w:val="0022003C"/>
    <w:rsid w:val="002200B0"/>
    <w:rsid w:val="0022025D"/>
    <w:rsid w:val="002206C2"/>
    <w:rsid w:val="00220BE2"/>
    <w:rsid w:val="00220DA4"/>
    <w:rsid w:val="00220EB7"/>
    <w:rsid w:val="00221131"/>
    <w:rsid w:val="002211FA"/>
    <w:rsid w:val="00221518"/>
    <w:rsid w:val="00221643"/>
    <w:rsid w:val="0022166E"/>
    <w:rsid w:val="00221843"/>
    <w:rsid w:val="00221A09"/>
    <w:rsid w:val="00221C6B"/>
    <w:rsid w:val="00221EC7"/>
    <w:rsid w:val="002220FB"/>
    <w:rsid w:val="0022215D"/>
    <w:rsid w:val="00222337"/>
    <w:rsid w:val="0022273C"/>
    <w:rsid w:val="00222AC9"/>
    <w:rsid w:val="00222D7D"/>
    <w:rsid w:val="00222EA8"/>
    <w:rsid w:val="00223417"/>
    <w:rsid w:val="002234B0"/>
    <w:rsid w:val="00223A84"/>
    <w:rsid w:val="00223D8A"/>
    <w:rsid w:val="00223F62"/>
    <w:rsid w:val="0022432D"/>
    <w:rsid w:val="0022448B"/>
    <w:rsid w:val="00224806"/>
    <w:rsid w:val="0022484A"/>
    <w:rsid w:val="00224C07"/>
    <w:rsid w:val="00224EEB"/>
    <w:rsid w:val="002252A8"/>
    <w:rsid w:val="002259A3"/>
    <w:rsid w:val="00226638"/>
    <w:rsid w:val="00226CDB"/>
    <w:rsid w:val="00226F19"/>
    <w:rsid w:val="002270C2"/>
    <w:rsid w:val="0022711A"/>
    <w:rsid w:val="00227124"/>
    <w:rsid w:val="0022757E"/>
    <w:rsid w:val="002275AF"/>
    <w:rsid w:val="0022787E"/>
    <w:rsid w:val="002279BE"/>
    <w:rsid w:val="00227C01"/>
    <w:rsid w:val="00227DD1"/>
    <w:rsid w:val="00230239"/>
    <w:rsid w:val="002302B7"/>
    <w:rsid w:val="0023056C"/>
    <w:rsid w:val="00230741"/>
    <w:rsid w:val="00230A7D"/>
    <w:rsid w:val="00230D3A"/>
    <w:rsid w:val="00230E3D"/>
    <w:rsid w:val="00230ED7"/>
    <w:rsid w:val="002316D9"/>
    <w:rsid w:val="00231788"/>
    <w:rsid w:val="002318EC"/>
    <w:rsid w:val="00231AEE"/>
    <w:rsid w:val="00231F34"/>
    <w:rsid w:val="002321E9"/>
    <w:rsid w:val="00232398"/>
    <w:rsid w:val="00232552"/>
    <w:rsid w:val="002326F2"/>
    <w:rsid w:val="00233380"/>
    <w:rsid w:val="002335D7"/>
    <w:rsid w:val="00233711"/>
    <w:rsid w:val="00233A0D"/>
    <w:rsid w:val="00233D64"/>
    <w:rsid w:val="00234044"/>
    <w:rsid w:val="00234289"/>
    <w:rsid w:val="00234333"/>
    <w:rsid w:val="00234340"/>
    <w:rsid w:val="002344F4"/>
    <w:rsid w:val="002345A1"/>
    <w:rsid w:val="00234F58"/>
    <w:rsid w:val="002350B1"/>
    <w:rsid w:val="00235381"/>
    <w:rsid w:val="00235399"/>
    <w:rsid w:val="00235B7D"/>
    <w:rsid w:val="002360FF"/>
    <w:rsid w:val="002361B3"/>
    <w:rsid w:val="0023621A"/>
    <w:rsid w:val="002366C9"/>
    <w:rsid w:val="00236DF7"/>
    <w:rsid w:val="0023706F"/>
    <w:rsid w:val="0023739D"/>
    <w:rsid w:val="002373B4"/>
    <w:rsid w:val="0023748F"/>
    <w:rsid w:val="00237576"/>
    <w:rsid w:val="00237718"/>
    <w:rsid w:val="0023789A"/>
    <w:rsid w:val="002378C1"/>
    <w:rsid w:val="00237A27"/>
    <w:rsid w:val="00237B7B"/>
    <w:rsid w:val="00237D01"/>
    <w:rsid w:val="0024014B"/>
    <w:rsid w:val="002403BA"/>
    <w:rsid w:val="00240462"/>
    <w:rsid w:val="0024069B"/>
    <w:rsid w:val="00240925"/>
    <w:rsid w:val="00240982"/>
    <w:rsid w:val="00240A7A"/>
    <w:rsid w:val="00240ADF"/>
    <w:rsid w:val="00240DBF"/>
    <w:rsid w:val="00240F49"/>
    <w:rsid w:val="00241721"/>
    <w:rsid w:val="002419D4"/>
    <w:rsid w:val="00241E0D"/>
    <w:rsid w:val="0024231C"/>
    <w:rsid w:val="00242791"/>
    <w:rsid w:val="002427DC"/>
    <w:rsid w:val="00242944"/>
    <w:rsid w:val="00242F22"/>
    <w:rsid w:val="0024321C"/>
    <w:rsid w:val="00243271"/>
    <w:rsid w:val="00243338"/>
    <w:rsid w:val="00243375"/>
    <w:rsid w:val="002438A8"/>
    <w:rsid w:val="00243901"/>
    <w:rsid w:val="00244142"/>
    <w:rsid w:val="0024444D"/>
    <w:rsid w:val="002449BE"/>
    <w:rsid w:val="00244A18"/>
    <w:rsid w:val="00244C28"/>
    <w:rsid w:val="00244D5A"/>
    <w:rsid w:val="00245187"/>
    <w:rsid w:val="00245544"/>
    <w:rsid w:val="002456DC"/>
    <w:rsid w:val="00245723"/>
    <w:rsid w:val="002459FA"/>
    <w:rsid w:val="00245C9E"/>
    <w:rsid w:val="00245EAE"/>
    <w:rsid w:val="002460B0"/>
    <w:rsid w:val="0024613A"/>
    <w:rsid w:val="002464A3"/>
    <w:rsid w:val="0024673B"/>
    <w:rsid w:val="00246BFE"/>
    <w:rsid w:val="0024797A"/>
    <w:rsid w:val="00247AAB"/>
    <w:rsid w:val="00247AC0"/>
    <w:rsid w:val="0025006E"/>
    <w:rsid w:val="00250301"/>
    <w:rsid w:val="002504AC"/>
    <w:rsid w:val="00250526"/>
    <w:rsid w:val="002516BC"/>
    <w:rsid w:val="00252415"/>
    <w:rsid w:val="0025261F"/>
    <w:rsid w:val="00252640"/>
    <w:rsid w:val="0025271E"/>
    <w:rsid w:val="00252882"/>
    <w:rsid w:val="00252A56"/>
    <w:rsid w:val="00252B32"/>
    <w:rsid w:val="00252F64"/>
    <w:rsid w:val="00252F80"/>
    <w:rsid w:val="00253383"/>
    <w:rsid w:val="002533BB"/>
    <w:rsid w:val="002534B9"/>
    <w:rsid w:val="002539B3"/>
    <w:rsid w:val="00254168"/>
    <w:rsid w:val="002541DE"/>
    <w:rsid w:val="00254BF0"/>
    <w:rsid w:val="00254DA3"/>
    <w:rsid w:val="00254EA2"/>
    <w:rsid w:val="00255299"/>
    <w:rsid w:val="00255363"/>
    <w:rsid w:val="00255543"/>
    <w:rsid w:val="00255581"/>
    <w:rsid w:val="00255733"/>
    <w:rsid w:val="00255774"/>
    <w:rsid w:val="00255D4D"/>
    <w:rsid w:val="00255EDB"/>
    <w:rsid w:val="00256128"/>
    <w:rsid w:val="0025615B"/>
    <w:rsid w:val="002561DB"/>
    <w:rsid w:val="002563D2"/>
    <w:rsid w:val="0025644F"/>
    <w:rsid w:val="00256750"/>
    <w:rsid w:val="002569E8"/>
    <w:rsid w:val="00256D93"/>
    <w:rsid w:val="00256FF9"/>
    <w:rsid w:val="002570F7"/>
    <w:rsid w:val="0025712A"/>
    <w:rsid w:val="002571EA"/>
    <w:rsid w:val="00257302"/>
    <w:rsid w:val="002573E2"/>
    <w:rsid w:val="00257680"/>
    <w:rsid w:val="00257687"/>
    <w:rsid w:val="002577E1"/>
    <w:rsid w:val="00257D0F"/>
    <w:rsid w:val="002602DC"/>
    <w:rsid w:val="002605D0"/>
    <w:rsid w:val="00260FC1"/>
    <w:rsid w:val="002611BE"/>
    <w:rsid w:val="00261692"/>
    <w:rsid w:val="00261823"/>
    <w:rsid w:val="00261BA8"/>
    <w:rsid w:val="00261CAE"/>
    <w:rsid w:val="002620A0"/>
    <w:rsid w:val="00262177"/>
    <w:rsid w:val="00262185"/>
    <w:rsid w:val="00262BC1"/>
    <w:rsid w:val="00262C0C"/>
    <w:rsid w:val="00262DEB"/>
    <w:rsid w:val="00262E95"/>
    <w:rsid w:val="00263298"/>
    <w:rsid w:val="00263749"/>
    <w:rsid w:val="002638AC"/>
    <w:rsid w:val="0026399A"/>
    <w:rsid w:val="00263A52"/>
    <w:rsid w:val="00263F21"/>
    <w:rsid w:val="00264318"/>
    <w:rsid w:val="0026447E"/>
    <w:rsid w:val="00264F0F"/>
    <w:rsid w:val="00265147"/>
    <w:rsid w:val="0026521B"/>
    <w:rsid w:val="00265461"/>
    <w:rsid w:val="002657CC"/>
    <w:rsid w:val="00265827"/>
    <w:rsid w:val="00265B84"/>
    <w:rsid w:val="00266133"/>
    <w:rsid w:val="002663CA"/>
    <w:rsid w:val="0026655B"/>
    <w:rsid w:val="00266D21"/>
    <w:rsid w:val="002670D0"/>
    <w:rsid w:val="0026724B"/>
    <w:rsid w:val="00267251"/>
    <w:rsid w:val="0026738D"/>
    <w:rsid w:val="00267487"/>
    <w:rsid w:val="0026778E"/>
    <w:rsid w:val="00267A56"/>
    <w:rsid w:val="00267BD1"/>
    <w:rsid w:val="00267EF3"/>
    <w:rsid w:val="00267F18"/>
    <w:rsid w:val="002700C8"/>
    <w:rsid w:val="002702EE"/>
    <w:rsid w:val="002704BE"/>
    <w:rsid w:val="002709A1"/>
    <w:rsid w:val="00270D76"/>
    <w:rsid w:val="00270EE3"/>
    <w:rsid w:val="00271739"/>
    <w:rsid w:val="00271ED1"/>
    <w:rsid w:val="002725EB"/>
    <w:rsid w:val="00272774"/>
    <w:rsid w:val="002727CF"/>
    <w:rsid w:val="002729BB"/>
    <w:rsid w:val="00272A5B"/>
    <w:rsid w:val="00272B3E"/>
    <w:rsid w:val="00272F3F"/>
    <w:rsid w:val="002730D6"/>
    <w:rsid w:val="00273891"/>
    <w:rsid w:val="00273B3D"/>
    <w:rsid w:val="00273B86"/>
    <w:rsid w:val="00273E39"/>
    <w:rsid w:val="00273EEF"/>
    <w:rsid w:val="00274023"/>
    <w:rsid w:val="0027425A"/>
    <w:rsid w:val="00274586"/>
    <w:rsid w:val="00274776"/>
    <w:rsid w:val="00274AC5"/>
    <w:rsid w:val="00274F51"/>
    <w:rsid w:val="00274FCF"/>
    <w:rsid w:val="0027531C"/>
    <w:rsid w:val="0027555C"/>
    <w:rsid w:val="002756C6"/>
    <w:rsid w:val="00276356"/>
    <w:rsid w:val="00276387"/>
    <w:rsid w:val="00276608"/>
    <w:rsid w:val="00276CCA"/>
    <w:rsid w:val="00276E87"/>
    <w:rsid w:val="00277121"/>
    <w:rsid w:val="00277378"/>
    <w:rsid w:val="00277642"/>
    <w:rsid w:val="00277C01"/>
    <w:rsid w:val="002800EF"/>
    <w:rsid w:val="0028015B"/>
    <w:rsid w:val="002806BF"/>
    <w:rsid w:val="00280930"/>
    <w:rsid w:val="00280CC0"/>
    <w:rsid w:val="00280DA8"/>
    <w:rsid w:val="00280E62"/>
    <w:rsid w:val="002810B7"/>
    <w:rsid w:val="0028121F"/>
    <w:rsid w:val="002813A3"/>
    <w:rsid w:val="002813A6"/>
    <w:rsid w:val="002814B7"/>
    <w:rsid w:val="00281E0B"/>
    <w:rsid w:val="0028232C"/>
    <w:rsid w:val="002826D6"/>
    <w:rsid w:val="0028299A"/>
    <w:rsid w:val="002829CC"/>
    <w:rsid w:val="00282ABA"/>
    <w:rsid w:val="00282B55"/>
    <w:rsid w:val="00283605"/>
    <w:rsid w:val="00283A2A"/>
    <w:rsid w:val="00283D17"/>
    <w:rsid w:val="00283F94"/>
    <w:rsid w:val="00284101"/>
    <w:rsid w:val="00284A29"/>
    <w:rsid w:val="00284F95"/>
    <w:rsid w:val="00285122"/>
    <w:rsid w:val="002855D6"/>
    <w:rsid w:val="00285A0A"/>
    <w:rsid w:val="00285F13"/>
    <w:rsid w:val="0028607E"/>
    <w:rsid w:val="00286265"/>
    <w:rsid w:val="002868AA"/>
    <w:rsid w:val="00286F9F"/>
    <w:rsid w:val="00287275"/>
    <w:rsid w:val="002873F9"/>
    <w:rsid w:val="00287618"/>
    <w:rsid w:val="00287C48"/>
    <w:rsid w:val="00290667"/>
    <w:rsid w:val="002907E2"/>
    <w:rsid w:val="002907EF"/>
    <w:rsid w:val="0029087A"/>
    <w:rsid w:val="002908B4"/>
    <w:rsid w:val="00290A0C"/>
    <w:rsid w:val="00290B85"/>
    <w:rsid w:val="00290C89"/>
    <w:rsid w:val="00290FCB"/>
    <w:rsid w:val="002910F2"/>
    <w:rsid w:val="0029116A"/>
    <w:rsid w:val="00291620"/>
    <w:rsid w:val="002918DD"/>
    <w:rsid w:val="002918EB"/>
    <w:rsid w:val="0029214F"/>
    <w:rsid w:val="002922EB"/>
    <w:rsid w:val="0029244D"/>
    <w:rsid w:val="0029246A"/>
    <w:rsid w:val="00292489"/>
    <w:rsid w:val="002925AF"/>
    <w:rsid w:val="0029266A"/>
    <w:rsid w:val="00292751"/>
    <w:rsid w:val="002928CF"/>
    <w:rsid w:val="00292F39"/>
    <w:rsid w:val="00293004"/>
    <w:rsid w:val="00293309"/>
    <w:rsid w:val="00293600"/>
    <w:rsid w:val="00293DE3"/>
    <w:rsid w:val="002940BC"/>
    <w:rsid w:val="0029445C"/>
    <w:rsid w:val="002947AB"/>
    <w:rsid w:val="002948A6"/>
    <w:rsid w:val="00294B1B"/>
    <w:rsid w:val="00294DAE"/>
    <w:rsid w:val="00294DB0"/>
    <w:rsid w:val="00295B7F"/>
    <w:rsid w:val="002962FA"/>
    <w:rsid w:val="0029651B"/>
    <w:rsid w:val="00296568"/>
    <w:rsid w:val="00296881"/>
    <w:rsid w:val="00296931"/>
    <w:rsid w:val="00296A48"/>
    <w:rsid w:val="00296C2D"/>
    <w:rsid w:val="00296D6F"/>
    <w:rsid w:val="00297709"/>
    <w:rsid w:val="00297B6F"/>
    <w:rsid w:val="00297CC4"/>
    <w:rsid w:val="00297F32"/>
    <w:rsid w:val="002A0150"/>
    <w:rsid w:val="002A01E6"/>
    <w:rsid w:val="002A0347"/>
    <w:rsid w:val="002A06FE"/>
    <w:rsid w:val="002A0B26"/>
    <w:rsid w:val="002A12E6"/>
    <w:rsid w:val="002A15F4"/>
    <w:rsid w:val="002A189C"/>
    <w:rsid w:val="002A1D76"/>
    <w:rsid w:val="002A1E8D"/>
    <w:rsid w:val="002A1F65"/>
    <w:rsid w:val="002A1FA3"/>
    <w:rsid w:val="002A2486"/>
    <w:rsid w:val="002A258B"/>
    <w:rsid w:val="002A2F6D"/>
    <w:rsid w:val="002A33D1"/>
    <w:rsid w:val="002A3418"/>
    <w:rsid w:val="002A34FE"/>
    <w:rsid w:val="002A3729"/>
    <w:rsid w:val="002A3930"/>
    <w:rsid w:val="002A3A49"/>
    <w:rsid w:val="002A3ED8"/>
    <w:rsid w:val="002A3F93"/>
    <w:rsid w:val="002A4035"/>
    <w:rsid w:val="002A405E"/>
    <w:rsid w:val="002A4088"/>
    <w:rsid w:val="002A41FF"/>
    <w:rsid w:val="002A4569"/>
    <w:rsid w:val="002A4931"/>
    <w:rsid w:val="002A4A2C"/>
    <w:rsid w:val="002A4D6F"/>
    <w:rsid w:val="002A4FC2"/>
    <w:rsid w:val="002A5674"/>
    <w:rsid w:val="002A5E56"/>
    <w:rsid w:val="002A61F4"/>
    <w:rsid w:val="002A6791"/>
    <w:rsid w:val="002A6850"/>
    <w:rsid w:val="002A6C71"/>
    <w:rsid w:val="002A6D97"/>
    <w:rsid w:val="002A7060"/>
    <w:rsid w:val="002A714D"/>
    <w:rsid w:val="002A71FE"/>
    <w:rsid w:val="002A74B8"/>
    <w:rsid w:val="002A7996"/>
    <w:rsid w:val="002A7AE5"/>
    <w:rsid w:val="002A7CAF"/>
    <w:rsid w:val="002A7D8E"/>
    <w:rsid w:val="002A7EA3"/>
    <w:rsid w:val="002B0088"/>
    <w:rsid w:val="002B00A6"/>
    <w:rsid w:val="002B01DB"/>
    <w:rsid w:val="002B0573"/>
    <w:rsid w:val="002B061B"/>
    <w:rsid w:val="002B0A15"/>
    <w:rsid w:val="002B0A75"/>
    <w:rsid w:val="002B0CA2"/>
    <w:rsid w:val="002B0D62"/>
    <w:rsid w:val="002B0F31"/>
    <w:rsid w:val="002B0FFF"/>
    <w:rsid w:val="002B10FC"/>
    <w:rsid w:val="002B13A3"/>
    <w:rsid w:val="002B14F0"/>
    <w:rsid w:val="002B1696"/>
    <w:rsid w:val="002B1884"/>
    <w:rsid w:val="002B1DBC"/>
    <w:rsid w:val="002B1E7B"/>
    <w:rsid w:val="002B2228"/>
    <w:rsid w:val="002B223E"/>
    <w:rsid w:val="002B2A87"/>
    <w:rsid w:val="002B2D35"/>
    <w:rsid w:val="002B2D5D"/>
    <w:rsid w:val="002B2E18"/>
    <w:rsid w:val="002B2F42"/>
    <w:rsid w:val="002B3222"/>
    <w:rsid w:val="002B3AD7"/>
    <w:rsid w:val="002B3C2A"/>
    <w:rsid w:val="002B3D25"/>
    <w:rsid w:val="002B3E54"/>
    <w:rsid w:val="002B4700"/>
    <w:rsid w:val="002B5740"/>
    <w:rsid w:val="002B58E6"/>
    <w:rsid w:val="002B5CBE"/>
    <w:rsid w:val="002B5FA8"/>
    <w:rsid w:val="002B5FB2"/>
    <w:rsid w:val="002B62EA"/>
    <w:rsid w:val="002B642C"/>
    <w:rsid w:val="002B649D"/>
    <w:rsid w:val="002B668A"/>
    <w:rsid w:val="002B67CC"/>
    <w:rsid w:val="002B6823"/>
    <w:rsid w:val="002B6C62"/>
    <w:rsid w:val="002B6DBF"/>
    <w:rsid w:val="002B73B3"/>
    <w:rsid w:val="002B7450"/>
    <w:rsid w:val="002B75C9"/>
    <w:rsid w:val="002B7626"/>
    <w:rsid w:val="002B7BC8"/>
    <w:rsid w:val="002B7C76"/>
    <w:rsid w:val="002B7E36"/>
    <w:rsid w:val="002C03BC"/>
    <w:rsid w:val="002C04D5"/>
    <w:rsid w:val="002C086A"/>
    <w:rsid w:val="002C090D"/>
    <w:rsid w:val="002C0A20"/>
    <w:rsid w:val="002C1273"/>
    <w:rsid w:val="002C1494"/>
    <w:rsid w:val="002C1871"/>
    <w:rsid w:val="002C1C27"/>
    <w:rsid w:val="002C1E49"/>
    <w:rsid w:val="002C1FC9"/>
    <w:rsid w:val="002C20A7"/>
    <w:rsid w:val="002C2177"/>
    <w:rsid w:val="002C21AD"/>
    <w:rsid w:val="002C24DF"/>
    <w:rsid w:val="002C266A"/>
    <w:rsid w:val="002C26C5"/>
    <w:rsid w:val="002C2DBD"/>
    <w:rsid w:val="002C31AD"/>
    <w:rsid w:val="002C3330"/>
    <w:rsid w:val="002C39F7"/>
    <w:rsid w:val="002C3A22"/>
    <w:rsid w:val="002C40DD"/>
    <w:rsid w:val="002C410E"/>
    <w:rsid w:val="002C433D"/>
    <w:rsid w:val="002C438B"/>
    <w:rsid w:val="002C4595"/>
    <w:rsid w:val="002C4AD0"/>
    <w:rsid w:val="002C4F5A"/>
    <w:rsid w:val="002C50E6"/>
    <w:rsid w:val="002C54C0"/>
    <w:rsid w:val="002C57D8"/>
    <w:rsid w:val="002C5810"/>
    <w:rsid w:val="002C5849"/>
    <w:rsid w:val="002C58FD"/>
    <w:rsid w:val="002C5998"/>
    <w:rsid w:val="002C6880"/>
    <w:rsid w:val="002C693A"/>
    <w:rsid w:val="002C6948"/>
    <w:rsid w:val="002C69D9"/>
    <w:rsid w:val="002C6A15"/>
    <w:rsid w:val="002C6B09"/>
    <w:rsid w:val="002C6CE6"/>
    <w:rsid w:val="002C6FAB"/>
    <w:rsid w:val="002C70A7"/>
    <w:rsid w:val="002C7276"/>
    <w:rsid w:val="002C7507"/>
    <w:rsid w:val="002C758E"/>
    <w:rsid w:val="002C76E6"/>
    <w:rsid w:val="002C7AF5"/>
    <w:rsid w:val="002C7BF3"/>
    <w:rsid w:val="002C7D9A"/>
    <w:rsid w:val="002C7F90"/>
    <w:rsid w:val="002D0084"/>
    <w:rsid w:val="002D0098"/>
    <w:rsid w:val="002D0608"/>
    <w:rsid w:val="002D0618"/>
    <w:rsid w:val="002D0A6F"/>
    <w:rsid w:val="002D0D5E"/>
    <w:rsid w:val="002D0F08"/>
    <w:rsid w:val="002D12CF"/>
    <w:rsid w:val="002D146B"/>
    <w:rsid w:val="002D18B2"/>
    <w:rsid w:val="002D1B1F"/>
    <w:rsid w:val="002D1B29"/>
    <w:rsid w:val="002D1F34"/>
    <w:rsid w:val="002D20D5"/>
    <w:rsid w:val="002D2510"/>
    <w:rsid w:val="002D2958"/>
    <w:rsid w:val="002D2AC5"/>
    <w:rsid w:val="002D2C6B"/>
    <w:rsid w:val="002D2ED0"/>
    <w:rsid w:val="002D30E6"/>
    <w:rsid w:val="002D3311"/>
    <w:rsid w:val="002D36B0"/>
    <w:rsid w:val="002D38BC"/>
    <w:rsid w:val="002D3952"/>
    <w:rsid w:val="002D3B1A"/>
    <w:rsid w:val="002D3EEE"/>
    <w:rsid w:val="002D425F"/>
    <w:rsid w:val="002D42E5"/>
    <w:rsid w:val="002D4655"/>
    <w:rsid w:val="002D4692"/>
    <w:rsid w:val="002D4DCC"/>
    <w:rsid w:val="002D5679"/>
    <w:rsid w:val="002D57B8"/>
    <w:rsid w:val="002D5C1C"/>
    <w:rsid w:val="002D5E02"/>
    <w:rsid w:val="002D60D4"/>
    <w:rsid w:val="002D63AD"/>
    <w:rsid w:val="002D6B0B"/>
    <w:rsid w:val="002D6B92"/>
    <w:rsid w:val="002D6BE0"/>
    <w:rsid w:val="002D6E53"/>
    <w:rsid w:val="002D7384"/>
    <w:rsid w:val="002D7650"/>
    <w:rsid w:val="002D76D1"/>
    <w:rsid w:val="002D7A95"/>
    <w:rsid w:val="002D7BB6"/>
    <w:rsid w:val="002D7D94"/>
    <w:rsid w:val="002D7DE2"/>
    <w:rsid w:val="002E1169"/>
    <w:rsid w:val="002E13F7"/>
    <w:rsid w:val="002E15A0"/>
    <w:rsid w:val="002E18FE"/>
    <w:rsid w:val="002E1AD6"/>
    <w:rsid w:val="002E2517"/>
    <w:rsid w:val="002E2719"/>
    <w:rsid w:val="002E27BF"/>
    <w:rsid w:val="002E2823"/>
    <w:rsid w:val="002E2C9C"/>
    <w:rsid w:val="002E2E6B"/>
    <w:rsid w:val="002E2E7F"/>
    <w:rsid w:val="002E3182"/>
    <w:rsid w:val="002E32C5"/>
    <w:rsid w:val="002E39B2"/>
    <w:rsid w:val="002E3A6C"/>
    <w:rsid w:val="002E3ED1"/>
    <w:rsid w:val="002E3EF8"/>
    <w:rsid w:val="002E4424"/>
    <w:rsid w:val="002E4539"/>
    <w:rsid w:val="002E4829"/>
    <w:rsid w:val="002E4847"/>
    <w:rsid w:val="002E48A9"/>
    <w:rsid w:val="002E5233"/>
    <w:rsid w:val="002E551C"/>
    <w:rsid w:val="002E5843"/>
    <w:rsid w:val="002E642D"/>
    <w:rsid w:val="002E6608"/>
    <w:rsid w:val="002E66DF"/>
    <w:rsid w:val="002E6C23"/>
    <w:rsid w:val="002E6D45"/>
    <w:rsid w:val="002E6DA3"/>
    <w:rsid w:val="002E6DAA"/>
    <w:rsid w:val="002E6DB4"/>
    <w:rsid w:val="002E6F96"/>
    <w:rsid w:val="002E706A"/>
    <w:rsid w:val="002E71E4"/>
    <w:rsid w:val="002E7383"/>
    <w:rsid w:val="002E75E3"/>
    <w:rsid w:val="002E78BA"/>
    <w:rsid w:val="002E7958"/>
    <w:rsid w:val="002E7BBA"/>
    <w:rsid w:val="002E7DB3"/>
    <w:rsid w:val="002F06C6"/>
    <w:rsid w:val="002F0A5A"/>
    <w:rsid w:val="002F0AA6"/>
    <w:rsid w:val="002F0AAC"/>
    <w:rsid w:val="002F0C7A"/>
    <w:rsid w:val="002F0FA3"/>
    <w:rsid w:val="002F1193"/>
    <w:rsid w:val="002F11D2"/>
    <w:rsid w:val="002F121F"/>
    <w:rsid w:val="002F14EF"/>
    <w:rsid w:val="002F1578"/>
    <w:rsid w:val="002F16C2"/>
    <w:rsid w:val="002F1805"/>
    <w:rsid w:val="002F182B"/>
    <w:rsid w:val="002F1971"/>
    <w:rsid w:val="002F19D2"/>
    <w:rsid w:val="002F2177"/>
    <w:rsid w:val="002F21F0"/>
    <w:rsid w:val="002F2D11"/>
    <w:rsid w:val="002F2D54"/>
    <w:rsid w:val="002F2E2B"/>
    <w:rsid w:val="002F2EAE"/>
    <w:rsid w:val="002F30DE"/>
    <w:rsid w:val="002F3158"/>
    <w:rsid w:val="002F32ED"/>
    <w:rsid w:val="002F3345"/>
    <w:rsid w:val="002F343D"/>
    <w:rsid w:val="002F3487"/>
    <w:rsid w:val="002F39B6"/>
    <w:rsid w:val="002F3DB1"/>
    <w:rsid w:val="002F422E"/>
    <w:rsid w:val="002F431E"/>
    <w:rsid w:val="002F4409"/>
    <w:rsid w:val="002F4A18"/>
    <w:rsid w:val="002F4EBE"/>
    <w:rsid w:val="002F4FD7"/>
    <w:rsid w:val="002F5935"/>
    <w:rsid w:val="002F5FF3"/>
    <w:rsid w:val="002F6083"/>
    <w:rsid w:val="002F635C"/>
    <w:rsid w:val="002F6467"/>
    <w:rsid w:val="002F73DB"/>
    <w:rsid w:val="002F75C9"/>
    <w:rsid w:val="002F778D"/>
    <w:rsid w:val="002F7989"/>
    <w:rsid w:val="002F7C04"/>
    <w:rsid w:val="002F7E23"/>
    <w:rsid w:val="002F7E79"/>
    <w:rsid w:val="00300424"/>
    <w:rsid w:val="00300832"/>
    <w:rsid w:val="0030099E"/>
    <w:rsid w:val="00301053"/>
    <w:rsid w:val="00301302"/>
    <w:rsid w:val="003013E2"/>
    <w:rsid w:val="00301543"/>
    <w:rsid w:val="003015A1"/>
    <w:rsid w:val="003016CE"/>
    <w:rsid w:val="0030170D"/>
    <w:rsid w:val="00301F35"/>
    <w:rsid w:val="00301F7D"/>
    <w:rsid w:val="0030219E"/>
    <w:rsid w:val="003026EC"/>
    <w:rsid w:val="00302836"/>
    <w:rsid w:val="00302936"/>
    <w:rsid w:val="00302C28"/>
    <w:rsid w:val="00302EC6"/>
    <w:rsid w:val="00302EFA"/>
    <w:rsid w:val="00302F4D"/>
    <w:rsid w:val="00302FCD"/>
    <w:rsid w:val="003030A3"/>
    <w:rsid w:val="00304039"/>
    <w:rsid w:val="0030422B"/>
    <w:rsid w:val="00304474"/>
    <w:rsid w:val="0030480E"/>
    <w:rsid w:val="00304CAE"/>
    <w:rsid w:val="00304DCC"/>
    <w:rsid w:val="00304DD4"/>
    <w:rsid w:val="003050FA"/>
    <w:rsid w:val="003053B9"/>
    <w:rsid w:val="00305656"/>
    <w:rsid w:val="00305812"/>
    <w:rsid w:val="003058E6"/>
    <w:rsid w:val="00305A92"/>
    <w:rsid w:val="00305B3D"/>
    <w:rsid w:val="00305CC3"/>
    <w:rsid w:val="003060E6"/>
    <w:rsid w:val="00306110"/>
    <w:rsid w:val="00306114"/>
    <w:rsid w:val="00306160"/>
    <w:rsid w:val="003063C2"/>
    <w:rsid w:val="00306634"/>
    <w:rsid w:val="0030670F"/>
    <w:rsid w:val="00306F46"/>
    <w:rsid w:val="003073A1"/>
    <w:rsid w:val="00307911"/>
    <w:rsid w:val="00307AC8"/>
    <w:rsid w:val="0031012F"/>
    <w:rsid w:val="00310182"/>
    <w:rsid w:val="003102D1"/>
    <w:rsid w:val="0031034E"/>
    <w:rsid w:val="003107CF"/>
    <w:rsid w:val="003109B2"/>
    <w:rsid w:val="00310A23"/>
    <w:rsid w:val="00310A28"/>
    <w:rsid w:val="00310F2B"/>
    <w:rsid w:val="00311149"/>
    <w:rsid w:val="003113A3"/>
    <w:rsid w:val="00311455"/>
    <w:rsid w:val="00311460"/>
    <w:rsid w:val="00311650"/>
    <w:rsid w:val="00311701"/>
    <w:rsid w:val="0031195D"/>
    <w:rsid w:val="00311C72"/>
    <w:rsid w:val="00311EFE"/>
    <w:rsid w:val="00311F1F"/>
    <w:rsid w:val="003120C4"/>
    <w:rsid w:val="0031212D"/>
    <w:rsid w:val="00312152"/>
    <w:rsid w:val="0031289C"/>
    <w:rsid w:val="003129B6"/>
    <w:rsid w:val="00312B1C"/>
    <w:rsid w:val="00312D3F"/>
    <w:rsid w:val="00312DDF"/>
    <w:rsid w:val="00312EF3"/>
    <w:rsid w:val="00313019"/>
    <w:rsid w:val="003132CC"/>
    <w:rsid w:val="00313609"/>
    <w:rsid w:val="00313620"/>
    <w:rsid w:val="00313A59"/>
    <w:rsid w:val="00313B0B"/>
    <w:rsid w:val="00313CBE"/>
    <w:rsid w:val="00314463"/>
    <w:rsid w:val="0031484F"/>
    <w:rsid w:val="00314B1B"/>
    <w:rsid w:val="00314BC9"/>
    <w:rsid w:val="00314C84"/>
    <w:rsid w:val="003150D4"/>
    <w:rsid w:val="0031511F"/>
    <w:rsid w:val="003157B7"/>
    <w:rsid w:val="0031598F"/>
    <w:rsid w:val="00315A71"/>
    <w:rsid w:val="00315C4B"/>
    <w:rsid w:val="00315E98"/>
    <w:rsid w:val="00316020"/>
    <w:rsid w:val="003161F3"/>
    <w:rsid w:val="00316359"/>
    <w:rsid w:val="003164B5"/>
    <w:rsid w:val="0031658F"/>
    <w:rsid w:val="00317185"/>
    <w:rsid w:val="0031768F"/>
    <w:rsid w:val="00317785"/>
    <w:rsid w:val="00320194"/>
    <w:rsid w:val="00320570"/>
    <w:rsid w:val="00320709"/>
    <w:rsid w:val="00320B00"/>
    <w:rsid w:val="00320B20"/>
    <w:rsid w:val="0032100B"/>
    <w:rsid w:val="00321238"/>
    <w:rsid w:val="00321B5F"/>
    <w:rsid w:val="00321C21"/>
    <w:rsid w:val="00322011"/>
    <w:rsid w:val="00322137"/>
    <w:rsid w:val="003221C5"/>
    <w:rsid w:val="00322256"/>
    <w:rsid w:val="00322438"/>
    <w:rsid w:val="00322672"/>
    <w:rsid w:val="00322CDF"/>
    <w:rsid w:val="00323068"/>
    <w:rsid w:val="00323077"/>
    <w:rsid w:val="0032307E"/>
    <w:rsid w:val="00323283"/>
    <w:rsid w:val="00323305"/>
    <w:rsid w:val="00323619"/>
    <w:rsid w:val="003237E1"/>
    <w:rsid w:val="00323E53"/>
    <w:rsid w:val="00323F28"/>
    <w:rsid w:val="00323FC1"/>
    <w:rsid w:val="0032476F"/>
    <w:rsid w:val="003247FE"/>
    <w:rsid w:val="00324A03"/>
    <w:rsid w:val="00324D8D"/>
    <w:rsid w:val="00324E65"/>
    <w:rsid w:val="003252C4"/>
    <w:rsid w:val="003253C1"/>
    <w:rsid w:val="00325BAC"/>
    <w:rsid w:val="00325FC9"/>
    <w:rsid w:val="00326057"/>
    <w:rsid w:val="003260DA"/>
    <w:rsid w:val="003261D3"/>
    <w:rsid w:val="003266EC"/>
    <w:rsid w:val="0032675B"/>
    <w:rsid w:val="00326874"/>
    <w:rsid w:val="00326899"/>
    <w:rsid w:val="0032694E"/>
    <w:rsid w:val="00326A05"/>
    <w:rsid w:val="00326E84"/>
    <w:rsid w:val="00326F9C"/>
    <w:rsid w:val="003270E6"/>
    <w:rsid w:val="003271A4"/>
    <w:rsid w:val="003277FA"/>
    <w:rsid w:val="003278D7"/>
    <w:rsid w:val="00327C3D"/>
    <w:rsid w:val="0033034B"/>
    <w:rsid w:val="00330AD3"/>
    <w:rsid w:val="00330BE6"/>
    <w:rsid w:val="00331286"/>
    <w:rsid w:val="00331A5D"/>
    <w:rsid w:val="00331A86"/>
    <w:rsid w:val="00332473"/>
    <w:rsid w:val="003325F8"/>
    <w:rsid w:val="003329B0"/>
    <w:rsid w:val="0033322A"/>
    <w:rsid w:val="003336AA"/>
    <w:rsid w:val="003336F4"/>
    <w:rsid w:val="00333800"/>
    <w:rsid w:val="00333AE9"/>
    <w:rsid w:val="00333B52"/>
    <w:rsid w:val="003342E2"/>
    <w:rsid w:val="0033431B"/>
    <w:rsid w:val="0033454D"/>
    <w:rsid w:val="003346B7"/>
    <w:rsid w:val="00335136"/>
    <w:rsid w:val="00335C42"/>
    <w:rsid w:val="00335FC9"/>
    <w:rsid w:val="00336334"/>
    <w:rsid w:val="0033639F"/>
    <w:rsid w:val="00336427"/>
    <w:rsid w:val="00336451"/>
    <w:rsid w:val="003365A8"/>
    <w:rsid w:val="00336B25"/>
    <w:rsid w:val="00336D2B"/>
    <w:rsid w:val="00336D35"/>
    <w:rsid w:val="00336DF0"/>
    <w:rsid w:val="00336E69"/>
    <w:rsid w:val="00336EA9"/>
    <w:rsid w:val="0033705D"/>
    <w:rsid w:val="00337849"/>
    <w:rsid w:val="00340253"/>
    <w:rsid w:val="003406DB"/>
    <w:rsid w:val="003409CB"/>
    <w:rsid w:val="00340B51"/>
    <w:rsid w:val="003418A0"/>
    <w:rsid w:val="00341BD9"/>
    <w:rsid w:val="00341BE2"/>
    <w:rsid w:val="00341CB5"/>
    <w:rsid w:val="00342395"/>
    <w:rsid w:val="003423AE"/>
    <w:rsid w:val="00342952"/>
    <w:rsid w:val="00342A2F"/>
    <w:rsid w:val="00342E85"/>
    <w:rsid w:val="003431AF"/>
    <w:rsid w:val="003431C4"/>
    <w:rsid w:val="00343479"/>
    <w:rsid w:val="00343625"/>
    <w:rsid w:val="003438A3"/>
    <w:rsid w:val="00343A59"/>
    <w:rsid w:val="00343DDB"/>
    <w:rsid w:val="00343E46"/>
    <w:rsid w:val="003447B1"/>
    <w:rsid w:val="00344D44"/>
    <w:rsid w:val="00344EDD"/>
    <w:rsid w:val="003450D5"/>
    <w:rsid w:val="00345221"/>
    <w:rsid w:val="0034565B"/>
    <w:rsid w:val="00345B81"/>
    <w:rsid w:val="003463AF"/>
    <w:rsid w:val="00346493"/>
    <w:rsid w:val="00346D57"/>
    <w:rsid w:val="00346DF9"/>
    <w:rsid w:val="00346E16"/>
    <w:rsid w:val="00346E8D"/>
    <w:rsid w:val="00346FA3"/>
    <w:rsid w:val="00347024"/>
    <w:rsid w:val="00347549"/>
    <w:rsid w:val="00347A9C"/>
    <w:rsid w:val="00347AC4"/>
    <w:rsid w:val="00347BB5"/>
    <w:rsid w:val="00347C3C"/>
    <w:rsid w:val="00347F4F"/>
    <w:rsid w:val="00347F9C"/>
    <w:rsid w:val="0035002D"/>
    <w:rsid w:val="00350247"/>
    <w:rsid w:val="003505A6"/>
    <w:rsid w:val="00350F6D"/>
    <w:rsid w:val="00350FFA"/>
    <w:rsid w:val="00351503"/>
    <w:rsid w:val="00351543"/>
    <w:rsid w:val="003516D9"/>
    <w:rsid w:val="00351805"/>
    <w:rsid w:val="00351ACA"/>
    <w:rsid w:val="00351DD4"/>
    <w:rsid w:val="003520C9"/>
    <w:rsid w:val="003527D3"/>
    <w:rsid w:val="0035286F"/>
    <w:rsid w:val="003528A8"/>
    <w:rsid w:val="00352AFB"/>
    <w:rsid w:val="0035366F"/>
    <w:rsid w:val="00353F50"/>
    <w:rsid w:val="003546CB"/>
    <w:rsid w:val="00354790"/>
    <w:rsid w:val="003549DF"/>
    <w:rsid w:val="00354E7C"/>
    <w:rsid w:val="00355C8B"/>
    <w:rsid w:val="00355DB1"/>
    <w:rsid w:val="003560C1"/>
    <w:rsid w:val="00356281"/>
    <w:rsid w:val="003563AA"/>
    <w:rsid w:val="003564CF"/>
    <w:rsid w:val="003569EC"/>
    <w:rsid w:val="0035713D"/>
    <w:rsid w:val="0035718F"/>
    <w:rsid w:val="0035737F"/>
    <w:rsid w:val="003576D5"/>
    <w:rsid w:val="00357782"/>
    <w:rsid w:val="00357A2D"/>
    <w:rsid w:val="00357BC5"/>
    <w:rsid w:val="00357BCE"/>
    <w:rsid w:val="00357D9E"/>
    <w:rsid w:val="0036009C"/>
    <w:rsid w:val="00360107"/>
    <w:rsid w:val="0036014B"/>
    <w:rsid w:val="00360260"/>
    <w:rsid w:val="0036038B"/>
    <w:rsid w:val="00360435"/>
    <w:rsid w:val="003606CC"/>
    <w:rsid w:val="003607C1"/>
    <w:rsid w:val="00360C84"/>
    <w:rsid w:val="00360DBA"/>
    <w:rsid w:val="003611F0"/>
    <w:rsid w:val="00361293"/>
    <w:rsid w:val="003619C0"/>
    <w:rsid w:val="00361A47"/>
    <w:rsid w:val="00361B02"/>
    <w:rsid w:val="00361ECB"/>
    <w:rsid w:val="00361FA2"/>
    <w:rsid w:val="003620D7"/>
    <w:rsid w:val="00362693"/>
    <w:rsid w:val="003626DD"/>
    <w:rsid w:val="003628BC"/>
    <w:rsid w:val="00362C8A"/>
    <w:rsid w:val="00362EBA"/>
    <w:rsid w:val="00363019"/>
    <w:rsid w:val="00363262"/>
    <w:rsid w:val="00363267"/>
    <w:rsid w:val="003633B8"/>
    <w:rsid w:val="0036352C"/>
    <w:rsid w:val="00363610"/>
    <w:rsid w:val="0036382B"/>
    <w:rsid w:val="003639F3"/>
    <w:rsid w:val="00363E70"/>
    <w:rsid w:val="0036412B"/>
    <w:rsid w:val="0036428C"/>
    <w:rsid w:val="00364291"/>
    <w:rsid w:val="0036435A"/>
    <w:rsid w:val="00364407"/>
    <w:rsid w:val="003645E4"/>
    <w:rsid w:val="00364625"/>
    <w:rsid w:val="00364956"/>
    <w:rsid w:val="00364B69"/>
    <w:rsid w:val="00364BDC"/>
    <w:rsid w:val="00364C70"/>
    <w:rsid w:val="00364FAC"/>
    <w:rsid w:val="0036511D"/>
    <w:rsid w:val="00365273"/>
    <w:rsid w:val="00365332"/>
    <w:rsid w:val="00365C01"/>
    <w:rsid w:val="003662B2"/>
    <w:rsid w:val="0036652A"/>
    <w:rsid w:val="00366536"/>
    <w:rsid w:val="003666C1"/>
    <w:rsid w:val="003667B1"/>
    <w:rsid w:val="003668A1"/>
    <w:rsid w:val="003669DE"/>
    <w:rsid w:val="00366A34"/>
    <w:rsid w:val="00366B0F"/>
    <w:rsid w:val="00366E8B"/>
    <w:rsid w:val="0036729C"/>
    <w:rsid w:val="0036795E"/>
    <w:rsid w:val="003679F0"/>
    <w:rsid w:val="00367D41"/>
    <w:rsid w:val="00367DF7"/>
    <w:rsid w:val="0037014C"/>
    <w:rsid w:val="00370DE5"/>
    <w:rsid w:val="00370F46"/>
    <w:rsid w:val="00371869"/>
    <w:rsid w:val="00371A80"/>
    <w:rsid w:val="00371BF1"/>
    <w:rsid w:val="003726B0"/>
    <w:rsid w:val="0037287B"/>
    <w:rsid w:val="00372977"/>
    <w:rsid w:val="0037381C"/>
    <w:rsid w:val="00373B93"/>
    <w:rsid w:val="00373E8D"/>
    <w:rsid w:val="00373F03"/>
    <w:rsid w:val="00373F6B"/>
    <w:rsid w:val="00374028"/>
    <w:rsid w:val="0037445D"/>
    <w:rsid w:val="0037462A"/>
    <w:rsid w:val="00374D34"/>
    <w:rsid w:val="00374F40"/>
    <w:rsid w:val="00375A21"/>
    <w:rsid w:val="00375A2B"/>
    <w:rsid w:val="00375B4C"/>
    <w:rsid w:val="00375BA2"/>
    <w:rsid w:val="00375DA8"/>
    <w:rsid w:val="00375E08"/>
    <w:rsid w:val="0037616F"/>
    <w:rsid w:val="0037625C"/>
    <w:rsid w:val="0037676A"/>
    <w:rsid w:val="00376E23"/>
    <w:rsid w:val="003772C7"/>
    <w:rsid w:val="003773D5"/>
    <w:rsid w:val="0037743E"/>
    <w:rsid w:val="0037744E"/>
    <w:rsid w:val="0037750F"/>
    <w:rsid w:val="003779F7"/>
    <w:rsid w:val="00377A9A"/>
    <w:rsid w:val="00377AA2"/>
    <w:rsid w:val="00377C28"/>
    <w:rsid w:val="00377D3E"/>
    <w:rsid w:val="003801D4"/>
    <w:rsid w:val="003802FF"/>
    <w:rsid w:val="00380367"/>
    <w:rsid w:val="003813B2"/>
    <w:rsid w:val="00381416"/>
    <w:rsid w:val="0038150B"/>
    <w:rsid w:val="00381715"/>
    <w:rsid w:val="003819F9"/>
    <w:rsid w:val="00381A02"/>
    <w:rsid w:val="00381D8D"/>
    <w:rsid w:val="0038257A"/>
    <w:rsid w:val="00382B53"/>
    <w:rsid w:val="00382B6D"/>
    <w:rsid w:val="00383E14"/>
    <w:rsid w:val="00384301"/>
    <w:rsid w:val="003844DA"/>
    <w:rsid w:val="0038463B"/>
    <w:rsid w:val="00384776"/>
    <w:rsid w:val="00384C2F"/>
    <w:rsid w:val="00384CCB"/>
    <w:rsid w:val="00384E98"/>
    <w:rsid w:val="00385088"/>
    <w:rsid w:val="003856EF"/>
    <w:rsid w:val="00385741"/>
    <w:rsid w:val="003859CC"/>
    <w:rsid w:val="00385D9F"/>
    <w:rsid w:val="0038603A"/>
    <w:rsid w:val="00386079"/>
    <w:rsid w:val="00386377"/>
    <w:rsid w:val="00386701"/>
    <w:rsid w:val="003867ED"/>
    <w:rsid w:val="00386CF9"/>
    <w:rsid w:val="00386E9B"/>
    <w:rsid w:val="0038728B"/>
    <w:rsid w:val="0038748D"/>
    <w:rsid w:val="00387798"/>
    <w:rsid w:val="0038781A"/>
    <w:rsid w:val="00387873"/>
    <w:rsid w:val="00387BE8"/>
    <w:rsid w:val="00387E66"/>
    <w:rsid w:val="00390106"/>
    <w:rsid w:val="00390486"/>
    <w:rsid w:val="00390976"/>
    <w:rsid w:val="00390A92"/>
    <w:rsid w:val="00391069"/>
    <w:rsid w:val="003911A9"/>
    <w:rsid w:val="00391C57"/>
    <w:rsid w:val="00391D89"/>
    <w:rsid w:val="00391ECF"/>
    <w:rsid w:val="00391ED6"/>
    <w:rsid w:val="0039239C"/>
    <w:rsid w:val="00392454"/>
    <w:rsid w:val="0039263D"/>
    <w:rsid w:val="00392A26"/>
    <w:rsid w:val="00392A61"/>
    <w:rsid w:val="00392DFB"/>
    <w:rsid w:val="00392FF9"/>
    <w:rsid w:val="003932D7"/>
    <w:rsid w:val="003933B3"/>
    <w:rsid w:val="003934BF"/>
    <w:rsid w:val="003937A2"/>
    <w:rsid w:val="003937BE"/>
    <w:rsid w:val="0039393E"/>
    <w:rsid w:val="00393CA9"/>
    <w:rsid w:val="00393D53"/>
    <w:rsid w:val="00393EE8"/>
    <w:rsid w:val="00393FC9"/>
    <w:rsid w:val="003943F6"/>
    <w:rsid w:val="003947A8"/>
    <w:rsid w:val="00394C89"/>
    <w:rsid w:val="00394E92"/>
    <w:rsid w:val="00395157"/>
    <w:rsid w:val="003954CE"/>
    <w:rsid w:val="003959F0"/>
    <w:rsid w:val="00396720"/>
    <w:rsid w:val="00396A79"/>
    <w:rsid w:val="00396BAA"/>
    <w:rsid w:val="00396F24"/>
    <w:rsid w:val="0039717F"/>
    <w:rsid w:val="00397253"/>
    <w:rsid w:val="003972BE"/>
    <w:rsid w:val="0039738D"/>
    <w:rsid w:val="003974DA"/>
    <w:rsid w:val="003974FF"/>
    <w:rsid w:val="00397752"/>
    <w:rsid w:val="00397B9F"/>
    <w:rsid w:val="00397D20"/>
    <w:rsid w:val="00397FFA"/>
    <w:rsid w:val="003A0249"/>
    <w:rsid w:val="003A0273"/>
    <w:rsid w:val="003A0579"/>
    <w:rsid w:val="003A05C7"/>
    <w:rsid w:val="003A08F4"/>
    <w:rsid w:val="003A137F"/>
    <w:rsid w:val="003A1965"/>
    <w:rsid w:val="003A1AA6"/>
    <w:rsid w:val="003A1FEC"/>
    <w:rsid w:val="003A2018"/>
    <w:rsid w:val="003A26F3"/>
    <w:rsid w:val="003A27FF"/>
    <w:rsid w:val="003A2899"/>
    <w:rsid w:val="003A2965"/>
    <w:rsid w:val="003A2AB1"/>
    <w:rsid w:val="003A2E93"/>
    <w:rsid w:val="003A307B"/>
    <w:rsid w:val="003A310C"/>
    <w:rsid w:val="003A3603"/>
    <w:rsid w:val="003A360A"/>
    <w:rsid w:val="003A36B3"/>
    <w:rsid w:val="003A39A5"/>
    <w:rsid w:val="003A43CC"/>
    <w:rsid w:val="003A4A0A"/>
    <w:rsid w:val="003A552D"/>
    <w:rsid w:val="003A5727"/>
    <w:rsid w:val="003A5E93"/>
    <w:rsid w:val="003A5F80"/>
    <w:rsid w:val="003A6232"/>
    <w:rsid w:val="003A6676"/>
    <w:rsid w:val="003A6696"/>
    <w:rsid w:val="003A67B8"/>
    <w:rsid w:val="003A68A7"/>
    <w:rsid w:val="003A69B0"/>
    <w:rsid w:val="003A6C31"/>
    <w:rsid w:val="003A70FF"/>
    <w:rsid w:val="003A7397"/>
    <w:rsid w:val="003A7509"/>
    <w:rsid w:val="003A7915"/>
    <w:rsid w:val="003A7999"/>
    <w:rsid w:val="003A7F14"/>
    <w:rsid w:val="003B022E"/>
    <w:rsid w:val="003B037A"/>
    <w:rsid w:val="003B042D"/>
    <w:rsid w:val="003B0535"/>
    <w:rsid w:val="003B05BE"/>
    <w:rsid w:val="003B0708"/>
    <w:rsid w:val="003B0BDA"/>
    <w:rsid w:val="003B0DD0"/>
    <w:rsid w:val="003B0DD9"/>
    <w:rsid w:val="003B0FC4"/>
    <w:rsid w:val="003B1924"/>
    <w:rsid w:val="003B1CBC"/>
    <w:rsid w:val="003B1DEF"/>
    <w:rsid w:val="003B1F1D"/>
    <w:rsid w:val="003B2029"/>
    <w:rsid w:val="003B2030"/>
    <w:rsid w:val="003B2104"/>
    <w:rsid w:val="003B230E"/>
    <w:rsid w:val="003B2688"/>
    <w:rsid w:val="003B2912"/>
    <w:rsid w:val="003B317A"/>
    <w:rsid w:val="003B32C5"/>
    <w:rsid w:val="003B3B9B"/>
    <w:rsid w:val="003B4197"/>
    <w:rsid w:val="003B43BB"/>
    <w:rsid w:val="003B449E"/>
    <w:rsid w:val="003B4710"/>
    <w:rsid w:val="003B47F0"/>
    <w:rsid w:val="003B4B09"/>
    <w:rsid w:val="003B4B17"/>
    <w:rsid w:val="003B51CF"/>
    <w:rsid w:val="003B54F6"/>
    <w:rsid w:val="003B574C"/>
    <w:rsid w:val="003B583C"/>
    <w:rsid w:val="003B5E9F"/>
    <w:rsid w:val="003B5F7E"/>
    <w:rsid w:val="003B6200"/>
    <w:rsid w:val="003B6272"/>
    <w:rsid w:val="003B6336"/>
    <w:rsid w:val="003B637B"/>
    <w:rsid w:val="003B6412"/>
    <w:rsid w:val="003B6A2F"/>
    <w:rsid w:val="003B6D5A"/>
    <w:rsid w:val="003B7117"/>
    <w:rsid w:val="003B75B7"/>
    <w:rsid w:val="003B7878"/>
    <w:rsid w:val="003B7919"/>
    <w:rsid w:val="003B7A59"/>
    <w:rsid w:val="003C010D"/>
    <w:rsid w:val="003C0181"/>
    <w:rsid w:val="003C0283"/>
    <w:rsid w:val="003C0285"/>
    <w:rsid w:val="003C0DE4"/>
    <w:rsid w:val="003C0E1D"/>
    <w:rsid w:val="003C0FBE"/>
    <w:rsid w:val="003C1098"/>
    <w:rsid w:val="003C112C"/>
    <w:rsid w:val="003C1AC3"/>
    <w:rsid w:val="003C1B38"/>
    <w:rsid w:val="003C1BD0"/>
    <w:rsid w:val="003C1EF2"/>
    <w:rsid w:val="003C1F1D"/>
    <w:rsid w:val="003C1FFC"/>
    <w:rsid w:val="003C257F"/>
    <w:rsid w:val="003C290E"/>
    <w:rsid w:val="003C2B88"/>
    <w:rsid w:val="003C3B89"/>
    <w:rsid w:val="003C3D29"/>
    <w:rsid w:val="003C3F15"/>
    <w:rsid w:val="003C4015"/>
    <w:rsid w:val="003C43C7"/>
    <w:rsid w:val="003C456E"/>
    <w:rsid w:val="003C4821"/>
    <w:rsid w:val="003C49E8"/>
    <w:rsid w:val="003C5614"/>
    <w:rsid w:val="003C5A86"/>
    <w:rsid w:val="003C5F50"/>
    <w:rsid w:val="003C6245"/>
    <w:rsid w:val="003C64AF"/>
    <w:rsid w:val="003C6AA2"/>
    <w:rsid w:val="003C717A"/>
    <w:rsid w:val="003C72D7"/>
    <w:rsid w:val="003C73F5"/>
    <w:rsid w:val="003C7694"/>
    <w:rsid w:val="003C780F"/>
    <w:rsid w:val="003C7824"/>
    <w:rsid w:val="003C796E"/>
    <w:rsid w:val="003C79E7"/>
    <w:rsid w:val="003C7A37"/>
    <w:rsid w:val="003C7C86"/>
    <w:rsid w:val="003C7C9E"/>
    <w:rsid w:val="003C7E35"/>
    <w:rsid w:val="003C7FAB"/>
    <w:rsid w:val="003D0242"/>
    <w:rsid w:val="003D02F4"/>
    <w:rsid w:val="003D0AE4"/>
    <w:rsid w:val="003D0B22"/>
    <w:rsid w:val="003D0CE8"/>
    <w:rsid w:val="003D1224"/>
    <w:rsid w:val="003D14A7"/>
    <w:rsid w:val="003D1674"/>
    <w:rsid w:val="003D19BC"/>
    <w:rsid w:val="003D1C78"/>
    <w:rsid w:val="003D1F69"/>
    <w:rsid w:val="003D2006"/>
    <w:rsid w:val="003D2136"/>
    <w:rsid w:val="003D21FA"/>
    <w:rsid w:val="003D24C3"/>
    <w:rsid w:val="003D2552"/>
    <w:rsid w:val="003D255E"/>
    <w:rsid w:val="003D25F9"/>
    <w:rsid w:val="003D2A8B"/>
    <w:rsid w:val="003D2D2D"/>
    <w:rsid w:val="003D3474"/>
    <w:rsid w:val="003D35B3"/>
    <w:rsid w:val="003D3871"/>
    <w:rsid w:val="003D3A74"/>
    <w:rsid w:val="003D3AD2"/>
    <w:rsid w:val="003D3FA0"/>
    <w:rsid w:val="003D4065"/>
    <w:rsid w:val="003D4158"/>
    <w:rsid w:val="003D42F4"/>
    <w:rsid w:val="003D49B4"/>
    <w:rsid w:val="003D4AB9"/>
    <w:rsid w:val="003D4B1E"/>
    <w:rsid w:val="003D4D48"/>
    <w:rsid w:val="003D4FBB"/>
    <w:rsid w:val="003D5256"/>
    <w:rsid w:val="003D5403"/>
    <w:rsid w:val="003D56FF"/>
    <w:rsid w:val="003D5DE8"/>
    <w:rsid w:val="003D5EE3"/>
    <w:rsid w:val="003D5EE4"/>
    <w:rsid w:val="003D60F0"/>
    <w:rsid w:val="003D623E"/>
    <w:rsid w:val="003D6316"/>
    <w:rsid w:val="003D6446"/>
    <w:rsid w:val="003D6777"/>
    <w:rsid w:val="003D69A0"/>
    <w:rsid w:val="003D6EF3"/>
    <w:rsid w:val="003D7009"/>
    <w:rsid w:val="003D7154"/>
    <w:rsid w:val="003D7165"/>
    <w:rsid w:val="003D71F4"/>
    <w:rsid w:val="003D7239"/>
    <w:rsid w:val="003D7978"/>
    <w:rsid w:val="003D7B49"/>
    <w:rsid w:val="003D7ED1"/>
    <w:rsid w:val="003E02E9"/>
    <w:rsid w:val="003E0741"/>
    <w:rsid w:val="003E0B59"/>
    <w:rsid w:val="003E0DFF"/>
    <w:rsid w:val="003E0EA1"/>
    <w:rsid w:val="003E0F1E"/>
    <w:rsid w:val="003E13CC"/>
    <w:rsid w:val="003E1473"/>
    <w:rsid w:val="003E16F0"/>
    <w:rsid w:val="003E1761"/>
    <w:rsid w:val="003E19DD"/>
    <w:rsid w:val="003E1BED"/>
    <w:rsid w:val="003E1F1D"/>
    <w:rsid w:val="003E1FC4"/>
    <w:rsid w:val="003E207A"/>
    <w:rsid w:val="003E276D"/>
    <w:rsid w:val="003E27F8"/>
    <w:rsid w:val="003E290B"/>
    <w:rsid w:val="003E2CD2"/>
    <w:rsid w:val="003E2F4A"/>
    <w:rsid w:val="003E33D3"/>
    <w:rsid w:val="003E37AD"/>
    <w:rsid w:val="003E3CEE"/>
    <w:rsid w:val="003E42EF"/>
    <w:rsid w:val="003E43B4"/>
    <w:rsid w:val="003E4609"/>
    <w:rsid w:val="003E4A5E"/>
    <w:rsid w:val="003E4A7E"/>
    <w:rsid w:val="003E4AB5"/>
    <w:rsid w:val="003E4FDD"/>
    <w:rsid w:val="003E5067"/>
    <w:rsid w:val="003E509F"/>
    <w:rsid w:val="003E55A1"/>
    <w:rsid w:val="003E56E6"/>
    <w:rsid w:val="003E5932"/>
    <w:rsid w:val="003E59EB"/>
    <w:rsid w:val="003E5F09"/>
    <w:rsid w:val="003E65DC"/>
    <w:rsid w:val="003E6AED"/>
    <w:rsid w:val="003E6D28"/>
    <w:rsid w:val="003E6DD2"/>
    <w:rsid w:val="003E724C"/>
    <w:rsid w:val="003E73AC"/>
    <w:rsid w:val="003E73AF"/>
    <w:rsid w:val="003E755C"/>
    <w:rsid w:val="003E75E6"/>
    <w:rsid w:val="003E75EF"/>
    <w:rsid w:val="003E7F9A"/>
    <w:rsid w:val="003F02BA"/>
    <w:rsid w:val="003F068B"/>
    <w:rsid w:val="003F0C25"/>
    <w:rsid w:val="003F0E3F"/>
    <w:rsid w:val="003F120C"/>
    <w:rsid w:val="003F1316"/>
    <w:rsid w:val="003F1667"/>
    <w:rsid w:val="003F1943"/>
    <w:rsid w:val="003F1A97"/>
    <w:rsid w:val="003F1CC3"/>
    <w:rsid w:val="003F26F1"/>
    <w:rsid w:val="003F2754"/>
    <w:rsid w:val="003F30A6"/>
    <w:rsid w:val="003F3184"/>
    <w:rsid w:val="003F31B8"/>
    <w:rsid w:val="003F35BE"/>
    <w:rsid w:val="003F36A6"/>
    <w:rsid w:val="003F3769"/>
    <w:rsid w:val="003F3DD2"/>
    <w:rsid w:val="003F43B3"/>
    <w:rsid w:val="003F43F4"/>
    <w:rsid w:val="003F4580"/>
    <w:rsid w:val="003F4597"/>
    <w:rsid w:val="003F45EF"/>
    <w:rsid w:val="003F45F5"/>
    <w:rsid w:val="003F4AE4"/>
    <w:rsid w:val="003F4FA0"/>
    <w:rsid w:val="003F5497"/>
    <w:rsid w:val="003F5646"/>
    <w:rsid w:val="003F571B"/>
    <w:rsid w:val="003F610F"/>
    <w:rsid w:val="003F647E"/>
    <w:rsid w:val="003F6DB4"/>
    <w:rsid w:val="003F70CF"/>
    <w:rsid w:val="003F7150"/>
    <w:rsid w:val="003F7279"/>
    <w:rsid w:val="003F735A"/>
    <w:rsid w:val="003F74EC"/>
    <w:rsid w:val="003F77DE"/>
    <w:rsid w:val="00400188"/>
    <w:rsid w:val="00400595"/>
    <w:rsid w:val="00400711"/>
    <w:rsid w:val="00400B84"/>
    <w:rsid w:val="00400BD8"/>
    <w:rsid w:val="00401093"/>
    <w:rsid w:val="00401104"/>
    <w:rsid w:val="00401684"/>
    <w:rsid w:val="00401A42"/>
    <w:rsid w:val="00401B4B"/>
    <w:rsid w:val="00401CAC"/>
    <w:rsid w:val="00401D23"/>
    <w:rsid w:val="00401E56"/>
    <w:rsid w:val="00401FD7"/>
    <w:rsid w:val="00402348"/>
    <w:rsid w:val="00402434"/>
    <w:rsid w:val="004025F8"/>
    <w:rsid w:val="00402812"/>
    <w:rsid w:val="004030BF"/>
    <w:rsid w:val="004031A3"/>
    <w:rsid w:val="004031DF"/>
    <w:rsid w:val="004032EE"/>
    <w:rsid w:val="0040356C"/>
    <w:rsid w:val="004035A4"/>
    <w:rsid w:val="00403666"/>
    <w:rsid w:val="004036D1"/>
    <w:rsid w:val="00403D54"/>
    <w:rsid w:val="004041B6"/>
    <w:rsid w:val="0040498A"/>
    <w:rsid w:val="00404C6A"/>
    <w:rsid w:val="00404E0B"/>
    <w:rsid w:val="0040518F"/>
    <w:rsid w:val="0040528A"/>
    <w:rsid w:val="0040658B"/>
    <w:rsid w:val="00406680"/>
    <w:rsid w:val="00406C39"/>
    <w:rsid w:val="00406E90"/>
    <w:rsid w:val="00406F6A"/>
    <w:rsid w:val="00407491"/>
    <w:rsid w:val="00407664"/>
    <w:rsid w:val="004077AD"/>
    <w:rsid w:val="00407969"/>
    <w:rsid w:val="00407BCE"/>
    <w:rsid w:val="00407D7F"/>
    <w:rsid w:val="004100D3"/>
    <w:rsid w:val="00410245"/>
    <w:rsid w:val="00410694"/>
    <w:rsid w:val="00410702"/>
    <w:rsid w:val="00410AA3"/>
    <w:rsid w:val="00410BE5"/>
    <w:rsid w:val="00410E78"/>
    <w:rsid w:val="00410EB0"/>
    <w:rsid w:val="0041153B"/>
    <w:rsid w:val="0041183B"/>
    <w:rsid w:val="00411B5C"/>
    <w:rsid w:val="00411F67"/>
    <w:rsid w:val="00411FFC"/>
    <w:rsid w:val="004124DB"/>
    <w:rsid w:val="00412734"/>
    <w:rsid w:val="00412822"/>
    <w:rsid w:val="00412848"/>
    <w:rsid w:val="00412DFF"/>
    <w:rsid w:val="00413176"/>
    <w:rsid w:val="0041394B"/>
    <w:rsid w:val="004141E7"/>
    <w:rsid w:val="004141F9"/>
    <w:rsid w:val="004145D4"/>
    <w:rsid w:val="00414A7A"/>
    <w:rsid w:val="00414D53"/>
    <w:rsid w:val="00414EBD"/>
    <w:rsid w:val="004150BE"/>
    <w:rsid w:val="004156F2"/>
    <w:rsid w:val="0041597E"/>
    <w:rsid w:val="00415C24"/>
    <w:rsid w:val="00415DAF"/>
    <w:rsid w:val="00415DD8"/>
    <w:rsid w:val="004160EA"/>
    <w:rsid w:val="0041664C"/>
    <w:rsid w:val="00416773"/>
    <w:rsid w:val="004168BA"/>
    <w:rsid w:val="00416AB4"/>
    <w:rsid w:val="00416D54"/>
    <w:rsid w:val="00416E25"/>
    <w:rsid w:val="00416EC4"/>
    <w:rsid w:val="004175F4"/>
    <w:rsid w:val="004176B7"/>
    <w:rsid w:val="00417D1F"/>
    <w:rsid w:val="0042010D"/>
    <w:rsid w:val="00420249"/>
    <w:rsid w:val="004202E2"/>
    <w:rsid w:val="00420B69"/>
    <w:rsid w:val="00420B96"/>
    <w:rsid w:val="00420DE0"/>
    <w:rsid w:val="00420FE6"/>
    <w:rsid w:val="0042112B"/>
    <w:rsid w:val="0042135C"/>
    <w:rsid w:val="00421524"/>
    <w:rsid w:val="00421A86"/>
    <w:rsid w:val="00421B25"/>
    <w:rsid w:val="00421B35"/>
    <w:rsid w:val="00421EDF"/>
    <w:rsid w:val="004222FB"/>
    <w:rsid w:val="00422386"/>
    <w:rsid w:val="004229A4"/>
    <w:rsid w:val="00422C68"/>
    <w:rsid w:val="00422CCE"/>
    <w:rsid w:val="00422D5B"/>
    <w:rsid w:val="00423017"/>
    <w:rsid w:val="0042345F"/>
    <w:rsid w:val="00423663"/>
    <w:rsid w:val="00423707"/>
    <w:rsid w:val="00423949"/>
    <w:rsid w:val="00423DF2"/>
    <w:rsid w:val="00423E43"/>
    <w:rsid w:val="00423F3A"/>
    <w:rsid w:val="0042426A"/>
    <w:rsid w:val="00424721"/>
    <w:rsid w:val="00424877"/>
    <w:rsid w:val="00424A91"/>
    <w:rsid w:val="00424B48"/>
    <w:rsid w:val="00424ED7"/>
    <w:rsid w:val="00425049"/>
    <w:rsid w:val="00425291"/>
    <w:rsid w:val="00425785"/>
    <w:rsid w:val="00425E35"/>
    <w:rsid w:val="00425F1E"/>
    <w:rsid w:val="00426008"/>
    <w:rsid w:val="004260E6"/>
    <w:rsid w:val="00426537"/>
    <w:rsid w:val="00426701"/>
    <w:rsid w:val="0042670F"/>
    <w:rsid w:val="004271C2"/>
    <w:rsid w:val="004274D1"/>
    <w:rsid w:val="00427AA7"/>
    <w:rsid w:val="00427CDB"/>
    <w:rsid w:val="00427ED7"/>
    <w:rsid w:val="00430A7A"/>
    <w:rsid w:val="00430C8C"/>
    <w:rsid w:val="00430EDD"/>
    <w:rsid w:val="004310E5"/>
    <w:rsid w:val="004315DB"/>
    <w:rsid w:val="00431736"/>
    <w:rsid w:val="0043191E"/>
    <w:rsid w:val="00431B97"/>
    <w:rsid w:val="00431D83"/>
    <w:rsid w:val="00431F33"/>
    <w:rsid w:val="0043217E"/>
    <w:rsid w:val="0043222F"/>
    <w:rsid w:val="004324D7"/>
    <w:rsid w:val="004325F7"/>
    <w:rsid w:val="00432624"/>
    <w:rsid w:val="00432A1A"/>
    <w:rsid w:val="00432EDE"/>
    <w:rsid w:val="00433650"/>
    <w:rsid w:val="0043373E"/>
    <w:rsid w:val="004337C5"/>
    <w:rsid w:val="00433A78"/>
    <w:rsid w:val="00433C3E"/>
    <w:rsid w:val="00433CF4"/>
    <w:rsid w:val="00433D79"/>
    <w:rsid w:val="00433E8C"/>
    <w:rsid w:val="00433FF8"/>
    <w:rsid w:val="00434054"/>
    <w:rsid w:val="00434145"/>
    <w:rsid w:val="004343A9"/>
    <w:rsid w:val="0043445A"/>
    <w:rsid w:val="00434804"/>
    <w:rsid w:val="0043483B"/>
    <w:rsid w:val="004348C0"/>
    <w:rsid w:val="00434A83"/>
    <w:rsid w:val="00434C16"/>
    <w:rsid w:val="00434D98"/>
    <w:rsid w:val="00434E37"/>
    <w:rsid w:val="00434F9B"/>
    <w:rsid w:val="00435415"/>
    <w:rsid w:val="00435458"/>
    <w:rsid w:val="0043559B"/>
    <w:rsid w:val="0043569F"/>
    <w:rsid w:val="00435A2B"/>
    <w:rsid w:val="00435AF1"/>
    <w:rsid w:val="00435AFC"/>
    <w:rsid w:val="00435F4D"/>
    <w:rsid w:val="004360F7"/>
    <w:rsid w:val="0043642D"/>
    <w:rsid w:val="00436503"/>
    <w:rsid w:val="00436756"/>
    <w:rsid w:val="004368CA"/>
    <w:rsid w:val="00436B93"/>
    <w:rsid w:val="00436EC8"/>
    <w:rsid w:val="00436F65"/>
    <w:rsid w:val="00437081"/>
    <w:rsid w:val="004372DF"/>
    <w:rsid w:val="00437458"/>
    <w:rsid w:val="00437886"/>
    <w:rsid w:val="00437B5A"/>
    <w:rsid w:val="00437C56"/>
    <w:rsid w:val="00437C80"/>
    <w:rsid w:val="00437CA7"/>
    <w:rsid w:val="00440206"/>
    <w:rsid w:val="0044034C"/>
    <w:rsid w:val="00440585"/>
    <w:rsid w:val="004407EB"/>
    <w:rsid w:val="00440DBD"/>
    <w:rsid w:val="00441339"/>
    <w:rsid w:val="00441343"/>
    <w:rsid w:val="004418E2"/>
    <w:rsid w:val="00441BB7"/>
    <w:rsid w:val="00441D2D"/>
    <w:rsid w:val="0044213D"/>
    <w:rsid w:val="004422EF"/>
    <w:rsid w:val="00442300"/>
    <w:rsid w:val="00442335"/>
    <w:rsid w:val="00442439"/>
    <w:rsid w:val="0044252D"/>
    <w:rsid w:val="004428D8"/>
    <w:rsid w:val="00442927"/>
    <w:rsid w:val="00442BBA"/>
    <w:rsid w:val="00442C62"/>
    <w:rsid w:val="00442F1F"/>
    <w:rsid w:val="00442FA5"/>
    <w:rsid w:val="004431BD"/>
    <w:rsid w:val="004431E6"/>
    <w:rsid w:val="004436AA"/>
    <w:rsid w:val="00443B11"/>
    <w:rsid w:val="00443C9B"/>
    <w:rsid w:val="00443EA8"/>
    <w:rsid w:val="004440D1"/>
    <w:rsid w:val="0044415B"/>
    <w:rsid w:val="004445C5"/>
    <w:rsid w:val="00444BA0"/>
    <w:rsid w:val="00444D2D"/>
    <w:rsid w:val="00445087"/>
    <w:rsid w:val="004450F5"/>
    <w:rsid w:val="0044510E"/>
    <w:rsid w:val="0044538E"/>
    <w:rsid w:val="00445489"/>
    <w:rsid w:val="0044584D"/>
    <w:rsid w:val="004459A2"/>
    <w:rsid w:val="00445B27"/>
    <w:rsid w:val="00445DC0"/>
    <w:rsid w:val="004461D9"/>
    <w:rsid w:val="004462D8"/>
    <w:rsid w:val="004462E4"/>
    <w:rsid w:val="004463D4"/>
    <w:rsid w:val="0044658E"/>
    <w:rsid w:val="00446CD1"/>
    <w:rsid w:val="00447061"/>
    <w:rsid w:val="004470E2"/>
    <w:rsid w:val="004473F2"/>
    <w:rsid w:val="004474BB"/>
    <w:rsid w:val="004477B5"/>
    <w:rsid w:val="0044782D"/>
    <w:rsid w:val="00447BBB"/>
    <w:rsid w:val="00450117"/>
    <w:rsid w:val="00450B6C"/>
    <w:rsid w:val="00450FF8"/>
    <w:rsid w:val="00451256"/>
    <w:rsid w:val="00451798"/>
    <w:rsid w:val="0045197A"/>
    <w:rsid w:val="00451A17"/>
    <w:rsid w:val="00452CD6"/>
    <w:rsid w:val="00452D76"/>
    <w:rsid w:val="00452E37"/>
    <w:rsid w:val="00452E70"/>
    <w:rsid w:val="00452FEC"/>
    <w:rsid w:val="004531AE"/>
    <w:rsid w:val="0045352A"/>
    <w:rsid w:val="0045379D"/>
    <w:rsid w:val="004537EC"/>
    <w:rsid w:val="00453B36"/>
    <w:rsid w:val="00453F17"/>
    <w:rsid w:val="00453FE1"/>
    <w:rsid w:val="004541E2"/>
    <w:rsid w:val="0045510B"/>
    <w:rsid w:val="004555CA"/>
    <w:rsid w:val="00455690"/>
    <w:rsid w:val="00455ED5"/>
    <w:rsid w:val="00455F0B"/>
    <w:rsid w:val="00455FAB"/>
    <w:rsid w:val="00455FCB"/>
    <w:rsid w:val="0045639B"/>
    <w:rsid w:val="004567E5"/>
    <w:rsid w:val="00456DA6"/>
    <w:rsid w:val="00456E35"/>
    <w:rsid w:val="00456E6D"/>
    <w:rsid w:val="00456F6A"/>
    <w:rsid w:val="00457096"/>
    <w:rsid w:val="004570C3"/>
    <w:rsid w:val="0045749D"/>
    <w:rsid w:val="00457C84"/>
    <w:rsid w:val="00457E6C"/>
    <w:rsid w:val="004600E1"/>
    <w:rsid w:val="00460761"/>
    <w:rsid w:val="004607AA"/>
    <w:rsid w:val="00460C27"/>
    <w:rsid w:val="00460DF2"/>
    <w:rsid w:val="00460F46"/>
    <w:rsid w:val="004612DD"/>
    <w:rsid w:val="0046130A"/>
    <w:rsid w:val="0046149F"/>
    <w:rsid w:val="00461502"/>
    <w:rsid w:val="0046173D"/>
    <w:rsid w:val="00461CC9"/>
    <w:rsid w:val="004622B2"/>
    <w:rsid w:val="00462564"/>
    <w:rsid w:val="0046258C"/>
    <w:rsid w:val="00462936"/>
    <w:rsid w:val="0046304F"/>
    <w:rsid w:val="0046320B"/>
    <w:rsid w:val="00463278"/>
    <w:rsid w:val="00463537"/>
    <w:rsid w:val="00463994"/>
    <w:rsid w:val="00463A30"/>
    <w:rsid w:val="00463A99"/>
    <w:rsid w:val="00463BAC"/>
    <w:rsid w:val="00463DAF"/>
    <w:rsid w:val="004649BE"/>
    <w:rsid w:val="00464BB6"/>
    <w:rsid w:val="00464BFE"/>
    <w:rsid w:val="00464E97"/>
    <w:rsid w:val="00464F44"/>
    <w:rsid w:val="00464FF5"/>
    <w:rsid w:val="0046505C"/>
    <w:rsid w:val="0046516C"/>
    <w:rsid w:val="00465225"/>
    <w:rsid w:val="004656EA"/>
    <w:rsid w:val="004657C9"/>
    <w:rsid w:val="004658F8"/>
    <w:rsid w:val="00465A2B"/>
    <w:rsid w:val="00465ACA"/>
    <w:rsid w:val="00465D85"/>
    <w:rsid w:val="00465F21"/>
    <w:rsid w:val="004664E0"/>
    <w:rsid w:val="004665AA"/>
    <w:rsid w:val="004667AE"/>
    <w:rsid w:val="004668C1"/>
    <w:rsid w:val="00466904"/>
    <w:rsid w:val="00466E5E"/>
    <w:rsid w:val="00466FA7"/>
    <w:rsid w:val="00467305"/>
    <w:rsid w:val="0046737A"/>
    <w:rsid w:val="00467491"/>
    <w:rsid w:val="00467E3D"/>
    <w:rsid w:val="00470076"/>
    <w:rsid w:val="00470192"/>
    <w:rsid w:val="004701A7"/>
    <w:rsid w:val="004701C6"/>
    <w:rsid w:val="00470392"/>
    <w:rsid w:val="004703F1"/>
    <w:rsid w:val="00470571"/>
    <w:rsid w:val="004709D7"/>
    <w:rsid w:val="0047120D"/>
    <w:rsid w:val="00471584"/>
    <w:rsid w:val="004715A4"/>
    <w:rsid w:val="004716FE"/>
    <w:rsid w:val="0047174C"/>
    <w:rsid w:val="00472283"/>
    <w:rsid w:val="004722D8"/>
    <w:rsid w:val="004726D0"/>
    <w:rsid w:val="00472AD8"/>
    <w:rsid w:val="00472E95"/>
    <w:rsid w:val="0047305C"/>
    <w:rsid w:val="0047309B"/>
    <w:rsid w:val="0047327C"/>
    <w:rsid w:val="00473326"/>
    <w:rsid w:val="004737DC"/>
    <w:rsid w:val="00473C2C"/>
    <w:rsid w:val="00473F6F"/>
    <w:rsid w:val="004749FF"/>
    <w:rsid w:val="00474B5D"/>
    <w:rsid w:val="0047502A"/>
    <w:rsid w:val="00475133"/>
    <w:rsid w:val="0047540C"/>
    <w:rsid w:val="004759BC"/>
    <w:rsid w:val="00475BBA"/>
    <w:rsid w:val="00476044"/>
    <w:rsid w:val="004760D7"/>
    <w:rsid w:val="0047612C"/>
    <w:rsid w:val="0047632E"/>
    <w:rsid w:val="00476749"/>
    <w:rsid w:val="00476A60"/>
    <w:rsid w:val="00476DCC"/>
    <w:rsid w:val="004770AF"/>
    <w:rsid w:val="004771CD"/>
    <w:rsid w:val="004772AC"/>
    <w:rsid w:val="00477505"/>
    <w:rsid w:val="004779EC"/>
    <w:rsid w:val="00477A16"/>
    <w:rsid w:val="00477ADB"/>
    <w:rsid w:val="00477B41"/>
    <w:rsid w:val="00477EFE"/>
    <w:rsid w:val="00477F91"/>
    <w:rsid w:val="00480142"/>
    <w:rsid w:val="00480523"/>
    <w:rsid w:val="0048095F"/>
    <w:rsid w:val="00480A3C"/>
    <w:rsid w:val="00481012"/>
    <w:rsid w:val="00481316"/>
    <w:rsid w:val="00481346"/>
    <w:rsid w:val="004814F1"/>
    <w:rsid w:val="0048156D"/>
    <w:rsid w:val="004815EB"/>
    <w:rsid w:val="00481B59"/>
    <w:rsid w:val="00481C01"/>
    <w:rsid w:val="00481E9B"/>
    <w:rsid w:val="004820A0"/>
    <w:rsid w:val="004820C1"/>
    <w:rsid w:val="004824CE"/>
    <w:rsid w:val="004824F7"/>
    <w:rsid w:val="00482A23"/>
    <w:rsid w:val="00482FD1"/>
    <w:rsid w:val="004833FE"/>
    <w:rsid w:val="004837A8"/>
    <w:rsid w:val="004838F3"/>
    <w:rsid w:val="00483965"/>
    <w:rsid w:val="00483B28"/>
    <w:rsid w:val="00483B40"/>
    <w:rsid w:val="00483CCA"/>
    <w:rsid w:val="004843CD"/>
    <w:rsid w:val="004847DB"/>
    <w:rsid w:val="00484DE0"/>
    <w:rsid w:val="00484EDB"/>
    <w:rsid w:val="00484FA9"/>
    <w:rsid w:val="004853D9"/>
    <w:rsid w:val="00485CEF"/>
    <w:rsid w:val="0048602E"/>
    <w:rsid w:val="0048630B"/>
    <w:rsid w:val="00486360"/>
    <w:rsid w:val="00486A0B"/>
    <w:rsid w:val="00486E59"/>
    <w:rsid w:val="00487338"/>
    <w:rsid w:val="0048782E"/>
    <w:rsid w:val="00487867"/>
    <w:rsid w:val="00487C08"/>
    <w:rsid w:val="00487DC5"/>
    <w:rsid w:val="00487E34"/>
    <w:rsid w:val="00487EF3"/>
    <w:rsid w:val="00487F0C"/>
    <w:rsid w:val="00490258"/>
    <w:rsid w:val="00490296"/>
    <w:rsid w:val="0049086D"/>
    <w:rsid w:val="00490C81"/>
    <w:rsid w:val="00490FAE"/>
    <w:rsid w:val="0049127F"/>
    <w:rsid w:val="004912B6"/>
    <w:rsid w:val="0049138F"/>
    <w:rsid w:val="00491916"/>
    <w:rsid w:val="00491985"/>
    <w:rsid w:val="00491C3F"/>
    <w:rsid w:val="00491DF5"/>
    <w:rsid w:val="00492117"/>
    <w:rsid w:val="0049245E"/>
    <w:rsid w:val="00492505"/>
    <w:rsid w:val="0049270B"/>
    <w:rsid w:val="004928BA"/>
    <w:rsid w:val="00492929"/>
    <w:rsid w:val="00492C24"/>
    <w:rsid w:val="00492CA3"/>
    <w:rsid w:val="00492CCB"/>
    <w:rsid w:val="004930AC"/>
    <w:rsid w:val="004934B7"/>
    <w:rsid w:val="00493516"/>
    <w:rsid w:val="004935AA"/>
    <w:rsid w:val="00493715"/>
    <w:rsid w:val="0049373C"/>
    <w:rsid w:val="004938B0"/>
    <w:rsid w:val="00493CF9"/>
    <w:rsid w:val="004940B8"/>
    <w:rsid w:val="004940D6"/>
    <w:rsid w:val="0049423F"/>
    <w:rsid w:val="004947A7"/>
    <w:rsid w:val="004948C5"/>
    <w:rsid w:val="00494975"/>
    <w:rsid w:val="00494F5E"/>
    <w:rsid w:val="00495180"/>
    <w:rsid w:val="00495203"/>
    <w:rsid w:val="00495704"/>
    <w:rsid w:val="0049573E"/>
    <w:rsid w:val="004959DA"/>
    <w:rsid w:val="00495A09"/>
    <w:rsid w:val="00495C0D"/>
    <w:rsid w:val="00495C88"/>
    <w:rsid w:val="00495D26"/>
    <w:rsid w:val="00495ED6"/>
    <w:rsid w:val="00495FF7"/>
    <w:rsid w:val="0049613F"/>
    <w:rsid w:val="0049616C"/>
    <w:rsid w:val="004963EF"/>
    <w:rsid w:val="00496556"/>
    <w:rsid w:val="004967AD"/>
    <w:rsid w:val="00496802"/>
    <w:rsid w:val="00496908"/>
    <w:rsid w:val="00496D72"/>
    <w:rsid w:val="004972FA"/>
    <w:rsid w:val="00497804"/>
    <w:rsid w:val="00497AB6"/>
    <w:rsid w:val="00497CE2"/>
    <w:rsid w:val="00497D4D"/>
    <w:rsid w:val="00497F40"/>
    <w:rsid w:val="004A04F3"/>
    <w:rsid w:val="004A06B6"/>
    <w:rsid w:val="004A108F"/>
    <w:rsid w:val="004A13F1"/>
    <w:rsid w:val="004A17BA"/>
    <w:rsid w:val="004A1808"/>
    <w:rsid w:val="004A1941"/>
    <w:rsid w:val="004A1B9E"/>
    <w:rsid w:val="004A1BC4"/>
    <w:rsid w:val="004A1D89"/>
    <w:rsid w:val="004A1E73"/>
    <w:rsid w:val="004A1FEF"/>
    <w:rsid w:val="004A2111"/>
    <w:rsid w:val="004A2219"/>
    <w:rsid w:val="004A24D7"/>
    <w:rsid w:val="004A24FF"/>
    <w:rsid w:val="004A25EB"/>
    <w:rsid w:val="004A2615"/>
    <w:rsid w:val="004A2973"/>
    <w:rsid w:val="004A2A7F"/>
    <w:rsid w:val="004A2C14"/>
    <w:rsid w:val="004A32F3"/>
    <w:rsid w:val="004A3D37"/>
    <w:rsid w:val="004A3F7B"/>
    <w:rsid w:val="004A3FB5"/>
    <w:rsid w:val="004A4063"/>
    <w:rsid w:val="004A4091"/>
    <w:rsid w:val="004A4232"/>
    <w:rsid w:val="004A43AE"/>
    <w:rsid w:val="004A4604"/>
    <w:rsid w:val="004A4923"/>
    <w:rsid w:val="004A4DF3"/>
    <w:rsid w:val="004A5658"/>
    <w:rsid w:val="004A56BD"/>
    <w:rsid w:val="004A57E7"/>
    <w:rsid w:val="004A5B13"/>
    <w:rsid w:val="004A60EB"/>
    <w:rsid w:val="004A63C2"/>
    <w:rsid w:val="004A6487"/>
    <w:rsid w:val="004A67AA"/>
    <w:rsid w:val="004A67B0"/>
    <w:rsid w:val="004A6908"/>
    <w:rsid w:val="004A6A7F"/>
    <w:rsid w:val="004A6C0A"/>
    <w:rsid w:val="004A6E7B"/>
    <w:rsid w:val="004A702D"/>
    <w:rsid w:val="004A71A0"/>
    <w:rsid w:val="004A7298"/>
    <w:rsid w:val="004A74DA"/>
    <w:rsid w:val="004A7841"/>
    <w:rsid w:val="004A7C68"/>
    <w:rsid w:val="004A7D91"/>
    <w:rsid w:val="004B04B0"/>
    <w:rsid w:val="004B0739"/>
    <w:rsid w:val="004B0DD2"/>
    <w:rsid w:val="004B0E42"/>
    <w:rsid w:val="004B12E6"/>
    <w:rsid w:val="004B140F"/>
    <w:rsid w:val="004B17E9"/>
    <w:rsid w:val="004B1AB8"/>
    <w:rsid w:val="004B1F46"/>
    <w:rsid w:val="004B1F4C"/>
    <w:rsid w:val="004B2197"/>
    <w:rsid w:val="004B2474"/>
    <w:rsid w:val="004B2527"/>
    <w:rsid w:val="004B25CD"/>
    <w:rsid w:val="004B28D4"/>
    <w:rsid w:val="004B2AE9"/>
    <w:rsid w:val="004B2DF1"/>
    <w:rsid w:val="004B33DE"/>
    <w:rsid w:val="004B39C1"/>
    <w:rsid w:val="004B3FC4"/>
    <w:rsid w:val="004B48AE"/>
    <w:rsid w:val="004B4929"/>
    <w:rsid w:val="004B49DE"/>
    <w:rsid w:val="004B4D6E"/>
    <w:rsid w:val="004B5000"/>
    <w:rsid w:val="004B515D"/>
    <w:rsid w:val="004B5291"/>
    <w:rsid w:val="004B53A8"/>
    <w:rsid w:val="004B6770"/>
    <w:rsid w:val="004B693D"/>
    <w:rsid w:val="004B6EC2"/>
    <w:rsid w:val="004B733A"/>
    <w:rsid w:val="004B7C86"/>
    <w:rsid w:val="004B7D0E"/>
    <w:rsid w:val="004C00D3"/>
    <w:rsid w:val="004C0295"/>
    <w:rsid w:val="004C033B"/>
    <w:rsid w:val="004C0485"/>
    <w:rsid w:val="004C05CC"/>
    <w:rsid w:val="004C07BE"/>
    <w:rsid w:val="004C0A54"/>
    <w:rsid w:val="004C0AF1"/>
    <w:rsid w:val="004C0BFB"/>
    <w:rsid w:val="004C0FD3"/>
    <w:rsid w:val="004C1388"/>
    <w:rsid w:val="004C13A0"/>
    <w:rsid w:val="004C1506"/>
    <w:rsid w:val="004C18F0"/>
    <w:rsid w:val="004C19EE"/>
    <w:rsid w:val="004C1C9E"/>
    <w:rsid w:val="004C1D02"/>
    <w:rsid w:val="004C1E01"/>
    <w:rsid w:val="004C1F88"/>
    <w:rsid w:val="004C2064"/>
    <w:rsid w:val="004C24DA"/>
    <w:rsid w:val="004C2583"/>
    <w:rsid w:val="004C30C2"/>
    <w:rsid w:val="004C3350"/>
    <w:rsid w:val="004C3622"/>
    <w:rsid w:val="004C3741"/>
    <w:rsid w:val="004C37C5"/>
    <w:rsid w:val="004C3B43"/>
    <w:rsid w:val="004C4718"/>
    <w:rsid w:val="004C4C0D"/>
    <w:rsid w:val="004C501A"/>
    <w:rsid w:val="004C533F"/>
    <w:rsid w:val="004C54AF"/>
    <w:rsid w:val="004C56EE"/>
    <w:rsid w:val="004C6039"/>
    <w:rsid w:val="004C624C"/>
    <w:rsid w:val="004C6256"/>
    <w:rsid w:val="004C62BA"/>
    <w:rsid w:val="004C6604"/>
    <w:rsid w:val="004C6A09"/>
    <w:rsid w:val="004C6B08"/>
    <w:rsid w:val="004C6EBB"/>
    <w:rsid w:val="004C7069"/>
    <w:rsid w:val="004C74CD"/>
    <w:rsid w:val="004C75D4"/>
    <w:rsid w:val="004C77C3"/>
    <w:rsid w:val="004C781D"/>
    <w:rsid w:val="004C791C"/>
    <w:rsid w:val="004D0316"/>
    <w:rsid w:val="004D04C7"/>
    <w:rsid w:val="004D09AF"/>
    <w:rsid w:val="004D13EF"/>
    <w:rsid w:val="004D1C10"/>
    <w:rsid w:val="004D2396"/>
    <w:rsid w:val="004D2705"/>
    <w:rsid w:val="004D2818"/>
    <w:rsid w:val="004D2DFB"/>
    <w:rsid w:val="004D30C2"/>
    <w:rsid w:val="004D34AD"/>
    <w:rsid w:val="004D39C3"/>
    <w:rsid w:val="004D4036"/>
    <w:rsid w:val="004D4069"/>
    <w:rsid w:val="004D4788"/>
    <w:rsid w:val="004D47AE"/>
    <w:rsid w:val="004D4874"/>
    <w:rsid w:val="004D489A"/>
    <w:rsid w:val="004D4A42"/>
    <w:rsid w:val="004D4A9A"/>
    <w:rsid w:val="004D4CBC"/>
    <w:rsid w:val="004D4CF2"/>
    <w:rsid w:val="004D4EDF"/>
    <w:rsid w:val="004D5330"/>
    <w:rsid w:val="004D53BD"/>
    <w:rsid w:val="004D5691"/>
    <w:rsid w:val="004D57AD"/>
    <w:rsid w:val="004D58AB"/>
    <w:rsid w:val="004D5D4A"/>
    <w:rsid w:val="004D5ED8"/>
    <w:rsid w:val="004D6211"/>
    <w:rsid w:val="004D6FD7"/>
    <w:rsid w:val="004D713E"/>
    <w:rsid w:val="004D7315"/>
    <w:rsid w:val="004D7E1D"/>
    <w:rsid w:val="004E0475"/>
    <w:rsid w:val="004E0546"/>
    <w:rsid w:val="004E0AFF"/>
    <w:rsid w:val="004E0B95"/>
    <w:rsid w:val="004E0ED1"/>
    <w:rsid w:val="004E1257"/>
    <w:rsid w:val="004E1468"/>
    <w:rsid w:val="004E14DF"/>
    <w:rsid w:val="004E16BE"/>
    <w:rsid w:val="004E1761"/>
    <w:rsid w:val="004E1981"/>
    <w:rsid w:val="004E19D9"/>
    <w:rsid w:val="004E1D8F"/>
    <w:rsid w:val="004E1E4B"/>
    <w:rsid w:val="004E1EF6"/>
    <w:rsid w:val="004E1FCC"/>
    <w:rsid w:val="004E2727"/>
    <w:rsid w:val="004E2904"/>
    <w:rsid w:val="004E31D0"/>
    <w:rsid w:val="004E326C"/>
    <w:rsid w:val="004E382F"/>
    <w:rsid w:val="004E3CA0"/>
    <w:rsid w:val="004E40AD"/>
    <w:rsid w:val="004E5031"/>
    <w:rsid w:val="004E503F"/>
    <w:rsid w:val="004E50E7"/>
    <w:rsid w:val="004E5274"/>
    <w:rsid w:val="004E52BD"/>
    <w:rsid w:val="004E534F"/>
    <w:rsid w:val="004E5692"/>
    <w:rsid w:val="004E56F4"/>
    <w:rsid w:val="004E58A7"/>
    <w:rsid w:val="004E5ABE"/>
    <w:rsid w:val="004E5C19"/>
    <w:rsid w:val="004E5EDD"/>
    <w:rsid w:val="004E6019"/>
    <w:rsid w:val="004E6276"/>
    <w:rsid w:val="004E637D"/>
    <w:rsid w:val="004E6CFA"/>
    <w:rsid w:val="004E7151"/>
    <w:rsid w:val="004E72A0"/>
    <w:rsid w:val="004E7763"/>
    <w:rsid w:val="004E7A98"/>
    <w:rsid w:val="004E7CF9"/>
    <w:rsid w:val="004E7E2D"/>
    <w:rsid w:val="004E7F80"/>
    <w:rsid w:val="004F028E"/>
    <w:rsid w:val="004F07EC"/>
    <w:rsid w:val="004F095D"/>
    <w:rsid w:val="004F0C0B"/>
    <w:rsid w:val="004F0CAA"/>
    <w:rsid w:val="004F1120"/>
    <w:rsid w:val="004F1182"/>
    <w:rsid w:val="004F17FA"/>
    <w:rsid w:val="004F1B61"/>
    <w:rsid w:val="004F1E4B"/>
    <w:rsid w:val="004F1E4E"/>
    <w:rsid w:val="004F2095"/>
    <w:rsid w:val="004F22B3"/>
    <w:rsid w:val="004F25CD"/>
    <w:rsid w:val="004F2773"/>
    <w:rsid w:val="004F2957"/>
    <w:rsid w:val="004F2A06"/>
    <w:rsid w:val="004F2A2B"/>
    <w:rsid w:val="004F350C"/>
    <w:rsid w:val="004F3634"/>
    <w:rsid w:val="004F38FA"/>
    <w:rsid w:val="004F3BBF"/>
    <w:rsid w:val="004F3C11"/>
    <w:rsid w:val="004F3F0F"/>
    <w:rsid w:val="004F42C3"/>
    <w:rsid w:val="004F451C"/>
    <w:rsid w:val="004F4760"/>
    <w:rsid w:val="004F48FD"/>
    <w:rsid w:val="004F4A9B"/>
    <w:rsid w:val="004F4A9D"/>
    <w:rsid w:val="004F4BE7"/>
    <w:rsid w:val="004F4F75"/>
    <w:rsid w:val="004F5273"/>
    <w:rsid w:val="004F5A96"/>
    <w:rsid w:val="004F61EA"/>
    <w:rsid w:val="004F6295"/>
    <w:rsid w:val="004F69E0"/>
    <w:rsid w:val="004F69E8"/>
    <w:rsid w:val="004F6C0F"/>
    <w:rsid w:val="004F6FED"/>
    <w:rsid w:val="004F706D"/>
    <w:rsid w:val="004F72BC"/>
    <w:rsid w:val="004F740F"/>
    <w:rsid w:val="004F7663"/>
    <w:rsid w:val="004F773F"/>
    <w:rsid w:val="004F7917"/>
    <w:rsid w:val="004F79BE"/>
    <w:rsid w:val="004F7D44"/>
    <w:rsid w:val="004F7DD7"/>
    <w:rsid w:val="004F7E5A"/>
    <w:rsid w:val="00500424"/>
    <w:rsid w:val="0050079E"/>
    <w:rsid w:val="00500C8E"/>
    <w:rsid w:val="00500FDE"/>
    <w:rsid w:val="00501169"/>
    <w:rsid w:val="00501548"/>
    <w:rsid w:val="00501714"/>
    <w:rsid w:val="00501737"/>
    <w:rsid w:val="005019F9"/>
    <w:rsid w:val="005020C9"/>
    <w:rsid w:val="0050215A"/>
    <w:rsid w:val="0050233B"/>
    <w:rsid w:val="005025D9"/>
    <w:rsid w:val="0050265B"/>
    <w:rsid w:val="005027B7"/>
    <w:rsid w:val="00502ACA"/>
    <w:rsid w:val="00502AF3"/>
    <w:rsid w:val="00502C0B"/>
    <w:rsid w:val="00502CDA"/>
    <w:rsid w:val="00503229"/>
    <w:rsid w:val="00503293"/>
    <w:rsid w:val="005037CF"/>
    <w:rsid w:val="005039FA"/>
    <w:rsid w:val="005041B7"/>
    <w:rsid w:val="0050437E"/>
    <w:rsid w:val="00505127"/>
    <w:rsid w:val="005052FD"/>
    <w:rsid w:val="00505391"/>
    <w:rsid w:val="0050575A"/>
    <w:rsid w:val="00505905"/>
    <w:rsid w:val="00505A10"/>
    <w:rsid w:val="0050608B"/>
    <w:rsid w:val="0050648B"/>
    <w:rsid w:val="0050656E"/>
    <w:rsid w:val="0050695D"/>
    <w:rsid w:val="00506BAA"/>
    <w:rsid w:val="00506DD4"/>
    <w:rsid w:val="0050716D"/>
    <w:rsid w:val="00507188"/>
    <w:rsid w:val="005072CE"/>
    <w:rsid w:val="005075D2"/>
    <w:rsid w:val="00507B1A"/>
    <w:rsid w:val="00507FD5"/>
    <w:rsid w:val="0051029F"/>
    <w:rsid w:val="0051050C"/>
    <w:rsid w:val="0051050D"/>
    <w:rsid w:val="0051054F"/>
    <w:rsid w:val="0051073D"/>
    <w:rsid w:val="005107E5"/>
    <w:rsid w:val="00510A50"/>
    <w:rsid w:val="00510F91"/>
    <w:rsid w:val="005110F6"/>
    <w:rsid w:val="00511565"/>
    <w:rsid w:val="00511907"/>
    <w:rsid w:val="00511A71"/>
    <w:rsid w:val="00511B69"/>
    <w:rsid w:val="00512218"/>
    <w:rsid w:val="00512787"/>
    <w:rsid w:val="0051300F"/>
    <w:rsid w:val="005134E7"/>
    <w:rsid w:val="00513668"/>
    <w:rsid w:val="00513852"/>
    <w:rsid w:val="00513E7E"/>
    <w:rsid w:val="00513E94"/>
    <w:rsid w:val="0051405F"/>
    <w:rsid w:val="00514213"/>
    <w:rsid w:val="005143B0"/>
    <w:rsid w:val="0051442C"/>
    <w:rsid w:val="005146C0"/>
    <w:rsid w:val="00514BBB"/>
    <w:rsid w:val="00514D7E"/>
    <w:rsid w:val="005157AC"/>
    <w:rsid w:val="0051595C"/>
    <w:rsid w:val="00516097"/>
    <w:rsid w:val="005162E5"/>
    <w:rsid w:val="00516707"/>
    <w:rsid w:val="00516E01"/>
    <w:rsid w:val="0051735D"/>
    <w:rsid w:val="00517774"/>
    <w:rsid w:val="00517D00"/>
    <w:rsid w:val="00517DB7"/>
    <w:rsid w:val="00517E7B"/>
    <w:rsid w:val="005202E2"/>
    <w:rsid w:val="00520373"/>
    <w:rsid w:val="00520459"/>
    <w:rsid w:val="005207A9"/>
    <w:rsid w:val="005211BB"/>
    <w:rsid w:val="00522749"/>
    <w:rsid w:val="00522A7B"/>
    <w:rsid w:val="00522D5C"/>
    <w:rsid w:val="00522F5D"/>
    <w:rsid w:val="00522FF9"/>
    <w:rsid w:val="0052366C"/>
    <w:rsid w:val="00523B19"/>
    <w:rsid w:val="00523E51"/>
    <w:rsid w:val="00523F46"/>
    <w:rsid w:val="005240B1"/>
    <w:rsid w:val="00524283"/>
    <w:rsid w:val="00524334"/>
    <w:rsid w:val="005244A9"/>
    <w:rsid w:val="005248FA"/>
    <w:rsid w:val="00524986"/>
    <w:rsid w:val="00524988"/>
    <w:rsid w:val="00524E94"/>
    <w:rsid w:val="005251EE"/>
    <w:rsid w:val="00525369"/>
    <w:rsid w:val="005256E2"/>
    <w:rsid w:val="005258AF"/>
    <w:rsid w:val="0052593B"/>
    <w:rsid w:val="00525E2F"/>
    <w:rsid w:val="00525E68"/>
    <w:rsid w:val="00525F7B"/>
    <w:rsid w:val="00526116"/>
    <w:rsid w:val="005262FB"/>
    <w:rsid w:val="00526305"/>
    <w:rsid w:val="00526C07"/>
    <w:rsid w:val="00526C3C"/>
    <w:rsid w:val="00526D13"/>
    <w:rsid w:val="00526E3F"/>
    <w:rsid w:val="00526FB1"/>
    <w:rsid w:val="00527298"/>
    <w:rsid w:val="005274A4"/>
    <w:rsid w:val="00527572"/>
    <w:rsid w:val="005276E9"/>
    <w:rsid w:val="00527C56"/>
    <w:rsid w:val="00527DAC"/>
    <w:rsid w:val="0053006F"/>
    <w:rsid w:val="00530200"/>
    <w:rsid w:val="005303DB"/>
    <w:rsid w:val="005306E4"/>
    <w:rsid w:val="005309A8"/>
    <w:rsid w:val="0053102A"/>
    <w:rsid w:val="005310E1"/>
    <w:rsid w:val="005317DB"/>
    <w:rsid w:val="00531AC2"/>
    <w:rsid w:val="00531C01"/>
    <w:rsid w:val="00531D9E"/>
    <w:rsid w:val="00531DD9"/>
    <w:rsid w:val="0053254A"/>
    <w:rsid w:val="0053255A"/>
    <w:rsid w:val="0053257D"/>
    <w:rsid w:val="00532880"/>
    <w:rsid w:val="005328C8"/>
    <w:rsid w:val="00532935"/>
    <w:rsid w:val="00532C11"/>
    <w:rsid w:val="00532CAA"/>
    <w:rsid w:val="00532E96"/>
    <w:rsid w:val="00533552"/>
    <w:rsid w:val="0053356E"/>
    <w:rsid w:val="00533B40"/>
    <w:rsid w:val="00533E6E"/>
    <w:rsid w:val="0053453F"/>
    <w:rsid w:val="005349F6"/>
    <w:rsid w:val="00534C03"/>
    <w:rsid w:val="00534D9C"/>
    <w:rsid w:val="00535080"/>
    <w:rsid w:val="005352BF"/>
    <w:rsid w:val="005353FA"/>
    <w:rsid w:val="005358C3"/>
    <w:rsid w:val="00535AC3"/>
    <w:rsid w:val="00535C3E"/>
    <w:rsid w:val="0053635A"/>
    <w:rsid w:val="00536362"/>
    <w:rsid w:val="00536772"/>
    <w:rsid w:val="005367AA"/>
    <w:rsid w:val="0053684B"/>
    <w:rsid w:val="00536A1D"/>
    <w:rsid w:val="00536B09"/>
    <w:rsid w:val="00536C8C"/>
    <w:rsid w:val="005372D2"/>
    <w:rsid w:val="005374B7"/>
    <w:rsid w:val="0053761C"/>
    <w:rsid w:val="00537A8C"/>
    <w:rsid w:val="00537D4D"/>
    <w:rsid w:val="00537DBC"/>
    <w:rsid w:val="00537E94"/>
    <w:rsid w:val="00540210"/>
    <w:rsid w:val="0054092C"/>
    <w:rsid w:val="00540A0F"/>
    <w:rsid w:val="00540B86"/>
    <w:rsid w:val="00540D3E"/>
    <w:rsid w:val="00540E3A"/>
    <w:rsid w:val="00540E70"/>
    <w:rsid w:val="00540FDF"/>
    <w:rsid w:val="00541027"/>
    <w:rsid w:val="005417D3"/>
    <w:rsid w:val="00541EF3"/>
    <w:rsid w:val="00541F94"/>
    <w:rsid w:val="0054250C"/>
    <w:rsid w:val="005426D7"/>
    <w:rsid w:val="00542734"/>
    <w:rsid w:val="00542A83"/>
    <w:rsid w:val="00542B48"/>
    <w:rsid w:val="00542C84"/>
    <w:rsid w:val="0054364D"/>
    <w:rsid w:val="00543871"/>
    <w:rsid w:val="00543C1E"/>
    <w:rsid w:val="00543D55"/>
    <w:rsid w:val="00543EF9"/>
    <w:rsid w:val="00543FF3"/>
    <w:rsid w:val="005443B3"/>
    <w:rsid w:val="005443E7"/>
    <w:rsid w:val="005443F2"/>
    <w:rsid w:val="00544CD9"/>
    <w:rsid w:val="00544F49"/>
    <w:rsid w:val="00544FB5"/>
    <w:rsid w:val="005450D4"/>
    <w:rsid w:val="00545A3F"/>
    <w:rsid w:val="00545BD4"/>
    <w:rsid w:val="00545F67"/>
    <w:rsid w:val="0054610C"/>
    <w:rsid w:val="00546763"/>
    <w:rsid w:val="00546B8E"/>
    <w:rsid w:val="00546D99"/>
    <w:rsid w:val="005470D3"/>
    <w:rsid w:val="00547425"/>
    <w:rsid w:val="005474FA"/>
    <w:rsid w:val="00547760"/>
    <w:rsid w:val="005478E9"/>
    <w:rsid w:val="00547B3D"/>
    <w:rsid w:val="00547E9B"/>
    <w:rsid w:val="00547EC2"/>
    <w:rsid w:val="00550148"/>
    <w:rsid w:val="005501E9"/>
    <w:rsid w:val="005502A6"/>
    <w:rsid w:val="00550386"/>
    <w:rsid w:val="0055038E"/>
    <w:rsid w:val="00550A15"/>
    <w:rsid w:val="00550E5B"/>
    <w:rsid w:val="00550F4F"/>
    <w:rsid w:val="005512C8"/>
    <w:rsid w:val="0055139A"/>
    <w:rsid w:val="005518E9"/>
    <w:rsid w:val="00551B10"/>
    <w:rsid w:val="00551E9D"/>
    <w:rsid w:val="00551F61"/>
    <w:rsid w:val="0055208C"/>
    <w:rsid w:val="0055224D"/>
    <w:rsid w:val="0055226C"/>
    <w:rsid w:val="005522CF"/>
    <w:rsid w:val="00552D85"/>
    <w:rsid w:val="00552D95"/>
    <w:rsid w:val="005534D2"/>
    <w:rsid w:val="005535F7"/>
    <w:rsid w:val="0055368B"/>
    <w:rsid w:val="005536D8"/>
    <w:rsid w:val="005537BE"/>
    <w:rsid w:val="0055401A"/>
    <w:rsid w:val="00554080"/>
    <w:rsid w:val="0055441D"/>
    <w:rsid w:val="005545EE"/>
    <w:rsid w:val="0055493D"/>
    <w:rsid w:val="00554F42"/>
    <w:rsid w:val="00554F8C"/>
    <w:rsid w:val="0055505C"/>
    <w:rsid w:val="005550B1"/>
    <w:rsid w:val="0055523B"/>
    <w:rsid w:val="0055527D"/>
    <w:rsid w:val="005554E1"/>
    <w:rsid w:val="0055557F"/>
    <w:rsid w:val="00555644"/>
    <w:rsid w:val="005559C3"/>
    <w:rsid w:val="00555A1C"/>
    <w:rsid w:val="00555D49"/>
    <w:rsid w:val="00556421"/>
    <w:rsid w:val="005567AF"/>
    <w:rsid w:val="00556A14"/>
    <w:rsid w:val="00556EA5"/>
    <w:rsid w:val="00556EC4"/>
    <w:rsid w:val="00556F88"/>
    <w:rsid w:val="00557A7C"/>
    <w:rsid w:val="005600ED"/>
    <w:rsid w:val="005602BB"/>
    <w:rsid w:val="00560AA7"/>
    <w:rsid w:val="00560D3B"/>
    <w:rsid w:val="00560D6D"/>
    <w:rsid w:val="0056177B"/>
    <w:rsid w:val="0056191C"/>
    <w:rsid w:val="00561991"/>
    <w:rsid w:val="00561FDE"/>
    <w:rsid w:val="00562072"/>
    <w:rsid w:val="00562092"/>
    <w:rsid w:val="005620B3"/>
    <w:rsid w:val="00562294"/>
    <w:rsid w:val="005622B2"/>
    <w:rsid w:val="005625CE"/>
    <w:rsid w:val="005627B2"/>
    <w:rsid w:val="00562BAF"/>
    <w:rsid w:val="00562C84"/>
    <w:rsid w:val="00562ECE"/>
    <w:rsid w:val="005638A5"/>
    <w:rsid w:val="0056397C"/>
    <w:rsid w:val="00563DCD"/>
    <w:rsid w:val="00563DDF"/>
    <w:rsid w:val="00563DFB"/>
    <w:rsid w:val="00564065"/>
    <w:rsid w:val="0056407A"/>
    <w:rsid w:val="00564363"/>
    <w:rsid w:val="005644B3"/>
    <w:rsid w:val="00564AE3"/>
    <w:rsid w:val="00564C2A"/>
    <w:rsid w:val="00565320"/>
    <w:rsid w:val="005653A5"/>
    <w:rsid w:val="00565BBD"/>
    <w:rsid w:val="0056668F"/>
    <w:rsid w:val="00566A61"/>
    <w:rsid w:val="0056775A"/>
    <w:rsid w:val="005678F3"/>
    <w:rsid w:val="00567BEB"/>
    <w:rsid w:val="005700DD"/>
    <w:rsid w:val="00570331"/>
    <w:rsid w:val="00570F7A"/>
    <w:rsid w:val="00570F86"/>
    <w:rsid w:val="00570FE3"/>
    <w:rsid w:val="005712C5"/>
    <w:rsid w:val="00571513"/>
    <w:rsid w:val="005715FD"/>
    <w:rsid w:val="00571D89"/>
    <w:rsid w:val="005728C8"/>
    <w:rsid w:val="00572BB0"/>
    <w:rsid w:val="005730A3"/>
    <w:rsid w:val="00573260"/>
    <w:rsid w:val="00573451"/>
    <w:rsid w:val="005735E3"/>
    <w:rsid w:val="00573A2F"/>
    <w:rsid w:val="00573AF6"/>
    <w:rsid w:val="0057403B"/>
    <w:rsid w:val="005743A4"/>
    <w:rsid w:val="00574C9C"/>
    <w:rsid w:val="00574D66"/>
    <w:rsid w:val="00574DE5"/>
    <w:rsid w:val="00574EE0"/>
    <w:rsid w:val="00575350"/>
    <w:rsid w:val="0057588E"/>
    <w:rsid w:val="00575F50"/>
    <w:rsid w:val="00576618"/>
    <w:rsid w:val="00576764"/>
    <w:rsid w:val="00576A9B"/>
    <w:rsid w:val="00576C02"/>
    <w:rsid w:val="0057799A"/>
    <w:rsid w:val="00577B88"/>
    <w:rsid w:val="00577F2E"/>
    <w:rsid w:val="00580216"/>
    <w:rsid w:val="00581388"/>
    <w:rsid w:val="0058190D"/>
    <w:rsid w:val="00581958"/>
    <w:rsid w:val="00581F93"/>
    <w:rsid w:val="00582467"/>
    <w:rsid w:val="005824BB"/>
    <w:rsid w:val="00582537"/>
    <w:rsid w:val="00582654"/>
    <w:rsid w:val="00582757"/>
    <w:rsid w:val="00582B60"/>
    <w:rsid w:val="00582D3C"/>
    <w:rsid w:val="00582D72"/>
    <w:rsid w:val="00582FB0"/>
    <w:rsid w:val="0058378C"/>
    <w:rsid w:val="005837EC"/>
    <w:rsid w:val="00583DEA"/>
    <w:rsid w:val="00583EB5"/>
    <w:rsid w:val="0058451B"/>
    <w:rsid w:val="00584570"/>
    <w:rsid w:val="00584ABE"/>
    <w:rsid w:val="005851C5"/>
    <w:rsid w:val="005851EC"/>
    <w:rsid w:val="005855EE"/>
    <w:rsid w:val="005856C8"/>
    <w:rsid w:val="00585C83"/>
    <w:rsid w:val="00586097"/>
    <w:rsid w:val="0058650B"/>
    <w:rsid w:val="0058663F"/>
    <w:rsid w:val="005869A5"/>
    <w:rsid w:val="00586B91"/>
    <w:rsid w:val="005871C6"/>
    <w:rsid w:val="0058724B"/>
    <w:rsid w:val="005872F2"/>
    <w:rsid w:val="00590168"/>
    <w:rsid w:val="0059043F"/>
    <w:rsid w:val="005907F4"/>
    <w:rsid w:val="00590C41"/>
    <w:rsid w:val="00590E08"/>
    <w:rsid w:val="00590F8D"/>
    <w:rsid w:val="00590FC5"/>
    <w:rsid w:val="00591481"/>
    <w:rsid w:val="00591BB3"/>
    <w:rsid w:val="005924AF"/>
    <w:rsid w:val="00592615"/>
    <w:rsid w:val="00592B3A"/>
    <w:rsid w:val="00593167"/>
    <w:rsid w:val="005932C6"/>
    <w:rsid w:val="00593667"/>
    <w:rsid w:val="005938AC"/>
    <w:rsid w:val="00593A47"/>
    <w:rsid w:val="00593BBF"/>
    <w:rsid w:val="00593CF5"/>
    <w:rsid w:val="00593D2D"/>
    <w:rsid w:val="00593D4B"/>
    <w:rsid w:val="005940F3"/>
    <w:rsid w:val="005942F8"/>
    <w:rsid w:val="0059439D"/>
    <w:rsid w:val="005945B9"/>
    <w:rsid w:val="00594787"/>
    <w:rsid w:val="0059487F"/>
    <w:rsid w:val="00594D0E"/>
    <w:rsid w:val="00594E23"/>
    <w:rsid w:val="00595586"/>
    <w:rsid w:val="00595947"/>
    <w:rsid w:val="00595AC2"/>
    <w:rsid w:val="00595B55"/>
    <w:rsid w:val="00595E04"/>
    <w:rsid w:val="00595FBB"/>
    <w:rsid w:val="00596185"/>
    <w:rsid w:val="005962B0"/>
    <w:rsid w:val="00596508"/>
    <w:rsid w:val="005965C0"/>
    <w:rsid w:val="005966FE"/>
    <w:rsid w:val="005967B1"/>
    <w:rsid w:val="00596E37"/>
    <w:rsid w:val="00596F99"/>
    <w:rsid w:val="00597060"/>
    <w:rsid w:val="00597505"/>
    <w:rsid w:val="00597578"/>
    <w:rsid w:val="005975C6"/>
    <w:rsid w:val="00597BB7"/>
    <w:rsid w:val="005A05ED"/>
    <w:rsid w:val="005A0690"/>
    <w:rsid w:val="005A0693"/>
    <w:rsid w:val="005A0D1F"/>
    <w:rsid w:val="005A0F41"/>
    <w:rsid w:val="005A0FDA"/>
    <w:rsid w:val="005A0FFF"/>
    <w:rsid w:val="005A1276"/>
    <w:rsid w:val="005A1968"/>
    <w:rsid w:val="005A1FBD"/>
    <w:rsid w:val="005A2295"/>
    <w:rsid w:val="005A23A1"/>
    <w:rsid w:val="005A25CF"/>
    <w:rsid w:val="005A2616"/>
    <w:rsid w:val="005A2B5C"/>
    <w:rsid w:val="005A2DB5"/>
    <w:rsid w:val="005A2F14"/>
    <w:rsid w:val="005A2FFC"/>
    <w:rsid w:val="005A305B"/>
    <w:rsid w:val="005A32A4"/>
    <w:rsid w:val="005A36B1"/>
    <w:rsid w:val="005A3845"/>
    <w:rsid w:val="005A3960"/>
    <w:rsid w:val="005A3A82"/>
    <w:rsid w:val="005A3B1E"/>
    <w:rsid w:val="005A3B82"/>
    <w:rsid w:val="005A3C18"/>
    <w:rsid w:val="005A3C46"/>
    <w:rsid w:val="005A3F6F"/>
    <w:rsid w:val="005A425C"/>
    <w:rsid w:val="005A4538"/>
    <w:rsid w:val="005A45B9"/>
    <w:rsid w:val="005A4860"/>
    <w:rsid w:val="005A49F9"/>
    <w:rsid w:val="005A4A15"/>
    <w:rsid w:val="005A4A6A"/>
    <w:rsid w:val="005A4D45"/>
    <w:rsid w:val="005A4E6A"/>
    <w:rsid w:val="005A4F81"/>
    <w:rsid w:val="005A545E"/>
    <w:rsid w:val="005A57E3"/>
    <w:rsid w:val="005A590A"/>
    <w:rsid w:val="005A5A04"/>
    <w:rsid w:val="005A5E53"/>
    <w:rsid w:val="005A68E5"/>
    <w:rsid w:val="005A6AEA"/>
    <w:rsid w:val="005A6C23"/>
    <w:rsid w:val="005A6CF1"/>
    <w:rsid w:val="005A6F01"/>
    <w:rsid w:val="005A73C7"/>
    <w:rsid w:val="005A7498"/>
    <w:rsid w:val="005A78A8"/>
    <w:rsid w:val="005A7A4E"/>
    <w:rsid w:val="005A7A58"/>
    <w:rsid w:val="005A7CF2"/>
    <w:rsid w:val="005A7D89"/>
    <w:rsid w:val="005A7E76"/>
    <w:rsid w:val="005A7F91"/>
    <w:rsid w:val="005B0078"/>
    <w:rsid w:val="005B007B"/>
    <w:rsid w:val="005B0348"/>
    <w:rsid w:val="005B04EA"/>
    <w:rsid w:val="005B0787"/>
    <w:rsid w:val="005B0B56"/>
    <w:rsid w:val="005B0CD9"/>
    <w:rsid w:val="005B0D2C"/>
    <w:rsid w:val="005B101E"/>
    <w:rsid w:val="005B11FE"/>
    <w:rsid w:val="005B1539"/>
    <w:rsid w:val="005B156A"/>
    <w:rsid w:val="005B1611"/>
    <w:rsid w:val="005B1C07"/>
    <w:rsid w:val="005B25F2"/>
    <w:rsid w:val="005B2B35"/>
    <w:rsid w:val="005B2D3C"/>
    <w:rsid w:val="005B2DF4"/>
    <w:rsid w:val="005B3128"/>
    <w:rsid w:val="005B321B"/>
    <w:rsid w:val="005B323D"/>
    <w:rsid w:val="005B3358"/>
    <w:rsid w:val="005B3448"/>
    <w:rsid w:val="005B3753"/>
    <w:rsid w:val="005B3901"/>
    <w:rsid w:val="005B46FF"/>
    <w:rsid w:val="005B482B"/>
    <w:rsid w:val="005B4878"/>
    <w:rsid w:val="005B4BEA"/>
    <w:rsid w:val="005B4DFC"/>
    <w:rsid w:val="005B4E0B"/>
    <w:rsid w:val="005B5899"/>
    <w:rsid w:val="005B5CF6"/>
    <w:rsid w:val="005B5DCE"/>
    <w:rsid w:val="005B5FDC"/>
    <w:rsid w:val="005B61F2"/>
    <w:rsid w:val="005B6433"/>
    <w:rsid w:val="005B6460"/>
    <w:rsid w:val="005B6837"/>
    <w:rsid w:val="005B6E08"/>
    <w:rsid w:val="005B6E48"/>
    <w:rsid w:val="005B7047"/>
    <w:rsid w:val="005B7551"/>
    <w:rsid w:val="005B7671"/>
    <w:rsid w:val="005C0AD1"/>
    <w:rsid w:val="005C1001"/>
    <w:rsid w:val="005C1194"/>
    <w:rsid w:val="005C139B"/>
    <w:rsid w:val="005C160D"/>
    <w:rsid w:val="005C1827"/>
    <w:rsid w:val="005C1850"/>
    <w:rsid w:val="005C19FD"/>
    <w:rsid w:val="005C1C99"/>
    <w:rsid w:val="005C1EF1"/>
    <w:rsid w:val="005C26B4"/>
    <w:rsid w:val="005C2D12"/>
    <w:rsid w:val="005C2D83"/>
    <w:rsid w:val="005C3057"/>
    <w:rsid w:val="005C3256"/>
    <w:rsid w:val="005C3338"/>
    <w:rsid w:val="005C3696"/>
    <w:rsid w:val="005C37C1"/>
    <w:rsid w:val="005C39EC"/>
    <w:rsid w:val="005C3B8A"/>
    <w:rsid w:val="005C3DB2"/>
    <w:rsid w:val="005C3DBA"/>
    <w:rsid w:val="005C4004"/>
    <w:rsid w:val="005C40DE"/>
    <w:rsid w:val="005C42B1"/>
    <w:rsid w:val="005C48BF"/>
    <w:rsid w:val="005C4BCD"/>
    <w:rsid w:val="005C4D1C"/>
    <w:rsid w:val="005C4D4F"/>
    <w:rsid w:val="005C4D6D"/>
    <w:rsid w:val="005C4F07"/>
    <w:rsid w:val="005C4FD1"/>
    <w:rsid w:val="005C50C1"/>
    <w:rsid w:val="005C5237"/>
    <w:rsid w:val="005C556F"/>
    <w:rsid w:val="005C57A0"/>
    <w:rsid w:val="005C5863"/>
    <w:rsid w:val="005C5C8A"/>
    <w:rsid w:val="005C5D93"/>
    <w:rsid w:val="005C5DA1"/>
    <w:rsid w:val="005C5FCC"/>
    <w:rsid w:val="005C6005"/>
    <w:rsid w:val="005C66D7"/>
    <w:rsid w:val="005C6706"/>
    <w:rsid w:val="005C6782"/>
    <w:rsid w:val="005C68D5"/>
    <w:rsid w:val="005C6B70"/>
    <w:rsid w:val="005C6E36"/>
    <w:rsid w:val="005C6E7A"/>
    <w:rsid w:val="005C6EFB"/>
    <w:rsid w:val="005C7262"/>
    <w:rsid w:val="005C72F6"/>
    <w:rsid w:val="005C7616"/>
    <w:rsid w:val="005C7634"/>
    <w:rsid w:val="005C77EF"/>
    <w:rsid w:val="005C794E"/>
    <w:rsid w:val="005C7BBA"/>
    <w:rsid w:val="005C7F29"/>
    <w:rsid w:val="005D00C3"/>
    <w:rsid w:val="005D05E4"/>
    <w:rsid w:val="005D086B"/>
    <w:rsid w:val="005D0931"/>
    <w:rsid w:val="005D0BFA"/>
    <w:rsid w:val="005D0D1C"/>
    <w:rsid w:val="005D0E4B"/>
    <w:rsid w:val="005D0E4D"/>
    <w:rsid w:val="005D11C7"/>
    <w:rsid w:val="005D1274"/>
    <w:rsid w:val="005D12A0"/>
    <w:rsid w:val="005D1400"/>
    <w:rsid w:val="005D1A94"/>
    <w:rsid w:val="005D1B77"/>
    <w:rsid w:val="005D1C0C"/>
    <w:rsid w:val="005D1C90"/>
    <w:rsid w:val="005D1EDF"/>
    <w:rsid w:val="005D1FA0"/>
    <w:rsid w:val="005D2024"/>
    <w:rsid w:val="005D2059"/>
    <w:rsid w:val="005D2306"/>
    <w:rsid w:val="005D2D70"/>
    <w:rsid w:val="005D2DE5"/>
    <w:rsid w:val="005D2FD6"/>
    <w:rsid w:val="005D345C"/>
    <w:rsid w:val="005D3498"/>
    <w:rsid w:val="005D376C"/>
    <w:rsid w:val="005D3BAF"/>
    <w:rsid w:val="005D3D8B"/>
    <w:rsid w:val="005D3E40"/>
    <w:rsid w:val="005D4AB9"/>
    <w:rsid w:val="005D4CF0"/>
    <w:rsid w:val="005D50A7"/>
    <w:rsid w:val="005D54B5"/>
    <w:rsid w:val="005D5510"/>
    <w:rsid w:val="005D55B5"/>
    <w:rsid w:val="005D58E7"/>
    <w:rsid w:val="005D5FCB"/>
    <w:rsid w:val="005D620D"/>
    <w:rsid w:val="005D6C96"/>
    <w:rsid w:val="005D6CC2"/>
    <w:rsid w:val="005D6DCB"/>
    <w:rsid w:val="005D7073"/>
    <w:rsid w:val="005D7079"/>
    <w:rsid w:val="005D70EA"/>
    <w:rsid w:val="005D71C8"/>
    <w:rsid w:val="005D71D7"/>
    <w:rsid w:val="005D74DB"/>
    <w:rsid w:val="005D74EE"/>
    <w:rsid w:val="005D76CE"/>
    <w:rsid w:val="005D7846"/>
    <w:rsid w:val="005D78EA"/>
    <w:rsid w:val="005D79FD"/>
    <w:rsid w:val="005D7C47"/>
    <w:rsid w:val="005E02A4"/>
    <w:rsid w:val="005E02B1"/>
    <w:rsid w:val="005E0A1E"/>
    <w:rsid w:val="005E0D0A"/>
    <w:rsid w:val="005E0E93"/>
    <w:rsid w:val="005E112C"/>
    <w:rsid w:val="005E180F"/>
    <w:rsid w:val="005E184D"/>
    <w:rsid w:val="005E20C6"/>
    <w:rsid w:val="005E23A4"/>
    <w:rsid w:val="005E26B8"/>
    <w:rsid w:val="005E29C7"/>
    <w:rsid w:val="005E2B54"/>
    <w:rsid w:val="005E2B99"/>
    <w:rsid w:val="005E2FDD"/>
    <w:rsid w:val="005E3081"/>
    <w:rsid w:val="005E3164"/>
    <w:rsid w:val="005E3339"/>
    <w:rsid w:val="005E338C"/>
    <w:rsid w:val="005E33D1"/>
    <w:rsid w:val="005E3569"/>
    <w:rsid w:val="005E3674"/>
    <w:rsid w:val="005E3B93"/>
    <w:rsid w:val="005E3D86"/>
    <w:rsid w:val="005E411E"/>
    <w:rsid w:val="005E4487"/>
    <w:rsid w:val="005E44DF"/>
    <w:rsid w:val="005E4ACA"/>
    <w:rsid w:val="005E4F13"/>
    <w:rsid w:val="005E51EE"/>
    <w:rsid w:val="005E5314"/>
    <w:rsid w:val="005E5417"/>
    <w:rsid w:val="005E5583"/>
    <w:rsid w:val="005E579B"/>
    <w:rsid w:val="005E59C6"/>
    <w:rsid w:val="005E5C32"/>
    <w:rsid w:val="005E5C49"/>
    <w:rsid w:val="005E6107"/>
    <w:rsid w:val="005E6405"/>
    <w:rsid w:val="005E650C"/>
    <w:rsid w:val="005E656F"/>
    <w:rsid w:val="005E6B9F"/>
    <w:rsid w:val="005E703B"/>
    <w:rsid w:val="005E71B1"/>
    <w:rsid w:val="005E7201"/>
    <w:rsid w:val="005E76C5"/>
    <w:rsid w:val="005E76C9"/>
    <w:rsid w:val="005E7786"/>
    <w:rsid w:val="005E77AE"/>
    <w:rsid w:val="005E781A"/>
    <w:rsid w:val="005E7976"/>
    <w:rsid w:val="005E7987"/>
    <w:rsid w:val="005E7B60"/>
    <w:rsid w:val="005E7F80"/>
    <w:rsid w:val="005F0352"/>
    <w:rsid w:val="005F05C7"/>
    <w:rsid w:val="005F068D"/>
    <w:rsid w:val="005F0962"/>
    <w:rsid w:val="005F10C8"/>
    <w:rsid w:val="005F11D9"/>
    <w:rsid w:val="005F16DB"/>
    <w:rsid w:val="005F16E6"/>
    <w:rsid w:val="005F1EA3"/>
    <w:rsid w:val="005F1F17"/>
    <w:rsid w:val="005F21CB"/>
    <w:rsid w:val="005F2826"/>
    <w:rsid w:val="005F2921"/>
    <w:rsid w:val="005F2A9A"/>
    <w:rsid w:val="005F2AEA"/>
    <w:rsid w:val="005F2B36"/>
    <w:rsid w:val="005F2B50"/>
    <w:rsid w:val="005F3163"/>
    <w:rsid w:val="005F3305"/>
    <w:rsid w:val="005F38A0"/>
    <w:rsid w:val="005F3BC4"/>
    <w:rsid w:val="005F3E78"/>
    <w:rsid w:val="005F3F77"/>
    <w:rsid w:val="005F47D9"/>
    <w:rsid w:val="005F4B7A"/>
    <w:rsid w:val="005F4F2B"/>
    <w:rsid w:val="005F50B5"/>
    <w:rsid w:val="005F52A6"/>
    <w:rsid w:val="005F5469"/>
    <w:rsid w:val="005F5570"/>
    <w:rsid w:val="005F56E3"/>
    <w:rsid w:val="005F56FD"/>
    <w:rsid w:val="005F5A7E"/>
    <w:rsid w:val="005F5BF3"/>
    <w:rsid w:val="005F5EA0"/>
    <w:rsid w:val="005F5F34"/>
    <w:rsid w:val="005F6541"/>
    <w:rsid w:val="005F6655"/>
    <w:rsid w:val="005F6829"/>
    <w:rsid w:val="005F6E29"/>
    <w:rsid w:val="005F7191"/>
    <w:rsid w:val="005F73AD"/>
    <w:rsid w:val="005F7833"/>
    <w:rsid w:val="005F7913"/>
    <w:rsid w:val="005F7947"/>
    <w:rsid w:val="005F797C"/>
    <w:rsid w:val="005F79BB"/>
    <w:rsid w:val="005F79C4"/>
    <w:rsid w:val="005F7A88"/>
    <w:rsid w:val="005F7B3F"/>
    <w:rsid w:val="005F7CA1"/>
    <w:rsid w:val="005F7D86"/>
    <w:rsid w:val="005F7DE3"/>
    <w:rsid w:val="005F7E12"/>
    <w:rsid w:val="0060058F"/>
    <w:rsid w:val="0060082F"/>
    <w:rsid w:val="00600F4D"/>
    <w:rsid w:val="006011B6"/>
    <w:rsid w:val="00601224"/>
    <w:rsid w:val="006019A3"/>
    <w:rsid w:val="006019A4"/>
    <w:rsid w:val="00601E2A"/>
    <w:rsid w:val="00602041"/>
    <w:rsid w:val="006023AF"/>
    <w:rsid w:val="00602C61"/>
    <w:rsid w:val="00603056"/>
    <w:rsid w:val="0060317C"/>
    <w:rsid w:val="00603411"/>
    <w:rsid w:val="00603D40"/>
    <w:rsid w:val="00603EBA"/>
    <w:rsid w:val="00604384"/>
    <w:rsid w:val="0060479F"/>
    <w:rsid w:val="00604A01"/>
    <w:rsid w:val="00604A72"/>
    <w:rsid w:val="00604ABB"/>
    <w:rsid w:val="00604B7A"/>
    <w:rsid w:val="00604E52"/>
    <w:rsid w:val="00604EAE"/>
    <w:rsid w:val="006050AC"/>
    <w:rsid w:val="0060524B"/>
    <w:rsid w:val="00605263"/>
    <w:rsid w:val="006059B9"/>
    <w:rsid w:val="00605B3B"/>
    <w:rsid w:val="00605DE6"/>
    <w:rsid w:val="00605E2A"/>
    <w:rsid w:val="00606049"/>
    <w:rsid w:val="006061F1"/>
    <w:rsid w:val="00606529"/>
    <w:rsid w:val="00606DA5"/>
    <w:rsid w:val="00607083"/>
    <w:rsid w:val="00607170"/>
    <w:rsid w:val="00607347"/>
    <w:rsid w:val="0060743B"/>
    <w:rsid w:val="006076F0"/>
    <w:rsid w:val="00607B53"/>
    <w:rsid w:val="00607D7B"/>
    <w:rsid w:val="00610361"/>
    <w:rsid w:val="0061092B"/>
    <w:rsid w:val="006109F6"/>
    <w:rsid w:val="00610A69"/>
    <w:rsid w:val="00610B07"/>
    <w:rsid w:val="00610D9A"/>
    <w:rsid w:val="0061125F"/>
    <w:rsid w:val="006119BC"/>
    <w:rsid w:val="00611D64"/>
    <w:rsid w:val="00611F79"/>
    <w:rsid w:val="006126B4"/>
    <w:rsid w:val="00612776"/>
    <w:rsid w:val="006127CD"/>
    <w:rsid w:val="00612B72"/>
    <w:rsid w:val="00612F15"/>
    <w:rsid w:val="006130E6"/>
    <w:rsid w:val="0061314B"/>
    <w:rsid w:val="006133C8"/>
    <w:rsid w:val="00613466"/>
    <w:rsid w:val="006134B6"/>
    <w:rsid w:val="006136BF"/>
    <w:rsid w:val="006138C8"/>
    <w:rsid w:val="006141D2"/>
    <w:rsid w:val="006143EE"/>
    <w:rsid w:val="00614500"/>
    <w:rsid w:val="006146C7"/>
    <w:rsid w:val="00614AFD"/>
    <w:rsid w:val="006152F0"/>
    <w:rsid w:val="00615393"/>
    <w:rsid w:val="0061574E"/>
    <w:rsid w:val="00615769"/>
    <w:rsid w:val="00615AA5"/>
    <w:rsid w:val="00615AAE"/>
    <w:rsid w:val="00615D02"/>
    <w:rsid w:val="00616018"/>
    <w:rsid w:val="00616810"/>
    <w:rsid w:val="00616C90"/>
    <w:rsid w:val="00616D41"/>
    <w:rsid w:val="00616E2D"/>
    <w:rsid w:val="00616ED3"/>
    <w:rsid w:val="0061724B"/>
    <w:rsid w:val="006175E2"/>
    <w:rsid w:val="0061798C"/>
    <w:rsid w:val="00617A00"/>
    <w:rsid w:val="00617A84"/>
    <w:rsid w:val="00617D10"/>
    <w:rsid w:val="00617DA8"/>
    <w:rsid w:val="00620097"/>
    <w:rsid w:val="00620313"/>
    <w:rsid w:val="00620496"/>
    <w:rsid w:val="00620511"/>
    <w:rsid w:val="00620636"/>
    <w:rsid w:val="0062064B"/>
    <w:rsid w:val="00621719"/>
    <w:rsid w:val="0062190B"/>
    <w:rsid w:val="00621984"/>
    <w:rsid w:val="00621ABB"/>
    <w:rsid w:val="00621C6A"/>
    <w:rsid w:val="00621D2A"/>
    <w:rsid w:val="00622132"/>
    <w:rsid w:val="00622B12"/>
    <w:rsid w:val="00622E42"/>
    <w:rsid w:val="00623106"/>
    <w:rsid w:val="00623138"/>
    <w:rsid w:val="00623203"/>
    <w:rsid w:val="006232CE"/>
    <w:rsid w:val="006232FE"/>
    <w:rsid w:val="006233B7"/>
    <w:rsid w:val="00623419"/>
    <w:rsid w:val="00623444"/>
    <w:rsid w:val="0062357B"/>
    <w:rsid w:val="00623677"/>
    <w:rsid w:val="00623BEC"/>
    <w:rsid w:val="00623C1A"/>
    <w:rsid w:val="00623CC1"/>
    <w:rsid w:val="00623FEE"/>
    <w:rsid w:val="00624182"/>
    <w:rsid w:val="00624465"/>
    <w:rsid w:val="00624B77"/>
    <w:rsid w:val="00624C2D"/>
    <w:rsid w:val="00624E6D"/>
    <w:rsid w:val="00624FBA"/>
    <w:rsid w:val="00625540"/>
    <w:rsid w:val="00625671"/>
    <w:rsid w:val="00625C85"/>
    <w:rsid w:val="00626732"/>
    <w:rsid w:val="00626A60"/>
    <w:rsid w:val="00626B55"/>
    <w:rsid w:val="00626C23"/>
    <w:rsid w:val="00626F30"/>
    <w:rsid w:val="00626FD0"/>
    <w:rsid w:val="00627288"/>
    <w:rsid w:val="00630148"/>
    <w:rsid w:val="0063034B"/>
    <w:rsid w:val="00630556"/>
    <w:rsid w:val="006308AD"/>
    <w:rsid w:val="00630CA6"/>
    <w:rsid w:val="00631094"/>
    <w:rsid w:val="006310A5"/>
    <w:rsid w:val="006311F9"/>
    <w:rsid w:val="006312A4"/>
    <w:rsid w:val="006314BF"/>
    <w:rsid w:val="006315B4"/>
    <w:rsid w:val="00631710"/>
    <w:rsid w:val="006319A1"/>
    <w:rsid w:val="00631B08"/>
    <w:rsid w:val="00631EC2"/>
    <w:rsid w:val="00632078"/>
    <w:rsid w:val="00632113"/>
    <w:rsid w:val="00632239"/>
    <w:rsid w:val="00632364"/>
    <w:rsid w:val="00632553"/>
    <w:rsid w:val="0063259E"/>
    <w:rsid w:val="00632A35"/>
    <w:rsid w:val="00632AA7"/>
    <w:rsid w:val="0063301A"/>
    <w:rsid w:val="006332C6"/>
    <w:rsid w:val="00633772"/>
    <w:rsid w:val="006337BA"/>
    <w:rsid w:val="006339FD"/>
    <w:rsid w:val="006341BE"/>
    <w:rsid w:val="00634A47"/>
    <w:rsid w:val="00634CB6"/>
    <w:rsid w:val="00634E4D"/>
    <w:rsid w:val="00634F42"/>
    <w:rsid w:val="00635101"/>
    <w:rsid w:val="00635238"/>
    <w:rsid w:val="006354F0"/>
    <w:rsid w:val="0063577A"/>
    <w:rsid w:val="0063585F"/>
    <w:rsid w:val="00635BA0"/>
    <w:rsid w:val="00635C13"/>
    <w:rsid w:val="00635CF9"/>
    <w:rsid w:val="00635D26"/>
    <w:rsid w:val="00636026"/>
    <w:rsid w:val="00636B42"/>
    <w:rsid w:val="006370C8"/>
    <w:rsid w:val="006376F3"/>
    <w:rsid w:val="006404E9"/>
    <w:rsid w:val="00640D14"/>
    <w:rsid w:val="00641012"/>
    <w:rsid w:val="006411E2"/>
    <w:rsid w:val="00641777"/>
    <w:rsid w:val="00641990"/>
    <w:rsid w:val="006424E9"/>
    <w:rsid w:val="006425A9"/>
    <w:rsid w:val="00642782"/>
    <w:rsid w:val="00642A31"/>
    <w:rsid w:val="00642E2B"/>
    <w:rsid w:val="00642EA1"/>
    <w:rsid w:val="0064316C"/>
    <w:rsid w:val="006432F1"/>
    <w:rsid w:val="006433BC"/>
    <w:rsid w:val="00643527"/>
    <w:rsid w:val="006437AD"/>
    <w:rsid w:val="00643855"/>
    <w:rsid w:val="006438E8"/>
    <w:rsid w:val="006439F4"/>
    <w:rsid w:val="00643A6E"/>
    <w:rsid w:val="00643A91"/>
    <w:rsid w:val="00643DF8"/>
    <w:rsid w:val="00643FC7"/>
    <w:rsid w:val="00644344"/>
    <w:rsid w:val="00644781"/>
    <w:rsid w:val="0064487D"/>
    <w:rsid w:val="006448AB"/>
    <w:rsid w:val="00644A65"/>
    <w:rsid w:val="00644C10"/>
    <w:rsid w:val="00644E73"/>
    <w:rsid w:val="00644FDE"/>
    <w:rsid w:val="006450BF"/>
    <w:rsid w:val="006454F1"/>
    <w:rsid w:val="006456DC"/>
    <w:rsid w:val="006458C9"/>
    <w:rsid w:val="00645C45"/>
    <w:rsid w:val="00645CED"/>
    <w:rsid w:val="006460A2"/>
    <w:rsid w:val="006460D8"/>
    <w:rsid w:val="00646256"/>
    <w:rsid w:val="0064632A"/>
    <w:rsid w:val="006468FD"/>
    <w:rsid w:val="00646915"/>
    <w:rsid w:val="00646B34"/>
    <w:rsid w:val="00646C3D"/>
    <w:rsid w:val="00646CEE"/>
    <w:rsid w:val="00646E1B"/>
    <w:rsid w:val="00646FA1"/>
    <w:rsid w:val="006475E0"/>
    <w:rsid w:val="0064760D"/>
    <w:rsid w:val="0064792C"/>
    <w:rsid w:val="00647D04"/>
    <w:rsid w:val="00647E6B"/>
    <w:rsid w:val="00647EE7"/>
    <w:rsid w:val="00650290"/>
    <w:rsid w:val="006504CB"/>
    <w:rsid w:val="00650896"/>
    <w:rsid w:val="00651200"/>
    <w:rsid w:val="006512E5"/>
    <w:rsid w:val="00651354"/>
    <w:rsid w:val="00651586"/>
    <w:rsid w:val="006516AF"/>
    <w:rsid w:val="00651BDD"/>
    <w:rsid w:val="00651BE5"/>
    <w:rsid w:val="00652101"/>
    <w:rsid w:val="00652237"/>
    <w:rsid w:val="0065239C"/>
    <w:rsid w:val="006525ED"/>
    <w:rsid w:val="00652639"/>
    <w:rsid w:val="006526A4"/>
    <w:rsid w:val="0065324D"/>
    <w:rsid w:val="00653A8A"/>
    <w:rsid w:val="00653C68"/>
    <w:rsid w:val="00653EC6"/>
    <w:rsid w:val="00654550"/>
    <w:rsid w:val="00654682"/>
    <w:rsid w:val="0065499A"/>
    <w:rsid w:val="006549E7"/>
    <w:rsid w:val="00654C83"/>
    <w:rsid w:val="00654F41"/>
    <w:rsid w:val="0065510C"/>
    <w:rsid w:val="006552E5"/>
    <w:rsid w:val="006558F5"/>
    <w:rsid w:val="00655AD9"/>
    <w:rsid w:val="00656008"/>
    <w:rsid w:val="0065673F"/>
    <w:rsid w:val="006568B1"/>
    <w:rsid w:val="006568F7"/>
    <w:rsid w:val="00656968"/>
    <w:rsid w:val="00656C1C"/>
    <w:rsid w:val="00656D72"/>
    <w:rsid w:val="006572DF"/>
    <w:rsid w:val="006573FE"/>
    <w:rsid w:val="006575B7"/>
    <w:rsid w:val="006576F5"/>
    <w:rsid w:val="006578F0"/>
    <w:rsid w:val="00657A37"/>
    <w:rsid w:val="00657BB2"/>
    <w:rsid w:val="006603E5"/>
    <w:rsid w:val="006603F1"/>
    <w:rsid w:val="0066052F"/>
    <w:rsid w:val="00660D52"/>
    <w:rsid w:val="00660F89"/>
    <w:rsid w:val="00660FB5"/>
    <w:rsid w:val="00661336"/>
    <w:rsid w:val="0066150B"/>
    <w:rsid w:val="0066161D"/>
    <w:rsid w:val="0066173E"/>
    <w:rsid w:val="00661CE5"/>
    <w:rsid w:val="00661F01"/>
    <w:rsid w:val="0066201E"/>
    <w:rsid w:val="00662372"/>
    <w:rsid w:val="006624B8"/>
    <w:rsid w:val="00662A32"/>
    <w:rsid w:val="00662D18"/>
    <w:rsid w:val="00662F15"/>
    <w:rsid w:val="00663293"/>
    <w:rsid w:val="006636A0"/>
    <w:rsid w:val="00663725"/>
    <w:rsid w:val="00663764"/>
    <w:rsid w:val="006637E5"/>
    <w:rsid w:val="00663C60"/>
    <w:rsid w:val="0066402E"/>
    <w:rsid w:val="006640A1"/>
    <w:rsid w:val="006641B9"/>
    <w:rsid w:val="0066435A"/>
    <w:rsid w:val="006647BB"/>
    <w:rsid w:val="00664A99"/>
    <w:rsid w:val="00664B60"/>
    <w:rsid w:val="00664DC8"/>
    <w:rsid w:val="00664F97"/>
    <w:rsid w:val="00665155"/>
    <w:rsid w:val="0066550B"/>
    <w:rsid w:val="006656D6"/>
    <w:rsid w:val="0066580E"/>
    <w:rsid w:val="006660E8"/>
    <w:rsid w:val="006667C1"/>
    <w:rsid w:val="00666845"/>
    <w:rsid w:val="00666A33"/>
    <w:rsid w:val="006670B5"/>
    <w:rsid w:val="00667AD6"/>
    <w:rsid w:val="00667F98"/>
    <w:rsid w:val="006704B0"/>
    <w:rsid w:val="006707FE"/>
    <w:rsid w:val="006708A0"/>
    <w:rsid w:val="006709EB"/>
    <w:rsid w:val="00670A57"/>
    <w:rsid w:val="006710DF"/>
    <w:rsid w:val="006712F5"/>
    <w:rsid w:val="00671C57"/>
    <w:rsid w:val="00671D19"/>
    <w:rsid w:val="00671DD5"/>
    <w:rsid w:val="00671F0B"/>
    <w:rsid w:val="00672079"/>
    <w:rsid w:val="006722E0"/>
    <w:rsid w:val="00672310"/>
    <w:rsid w:val="00672440"/>
    <w:rsid w:val="006725A6"/>
    <w:rsid w:val="006728B1"/>
    <w:rsid w:val="006731A2"/>
    <w:rsid w:val="006734CD"/>
    <w:rsid w:val="00673526"/>
    <w:rsid w:val="006737B3"/>
    <w:rsid w:val="00673B5F"/>
    <w:rsid w:val="00673BA3"/>
    <w:rsid w:val="00673CD2"/>
    <w:rsid w:val="00673CF7"/>
    <w:rsid w:val="00673D08"/>
    <w:rsid w:val="00673DA6"/>
    <w:rsid w:val="00673ED3"/>
    <w:rsid w:val="00674193"/>
    <w:rsid w:val="006742EB"/>
    <w:rsid w:val="00674993"/>
    <w:rsid w:val="00674A07"/>
    <w:rsid w:val="006753FD"/>
    <w:rsid w:val="006755A9"/>
    <w:rsid w:val="00675791"/>
    <w:rsid w:val="00675A98"/>
    <w:rsid w:val="00675AEF"/>
    <w:rsid w:val="00675C14"/>
    <w:rsid w:val="00675F0B"/>
    <w:rsid w:val="00675FBD"/>
    <w:rsid w:val="006760D6"/>
    <w:rsid w:val="00676131"/>
    <w:rsid w:val="006762FB"/>
    <w:rsid w:val="006768E7"/>
    <w:rsid w:val="0067693F"/>
    <w:rsid w:val="00676BDB"/>
    <w:rsid w:val="00677524"/>
    <w:rsid w:val="0067786F"/>
    <w:rsid w:val="00677FE9"/>
    <w:rsid w:val="00680243"/>
    <w:rsid w:val="00680455"/>
    <w:rsid w:val="0068064E"/>
    <w:rsid w:val="006809EF"/>
    <w:rsid w:val="00680B0E"/>
    <w:rsid w:val="00680BDC"/>
    <w:rsid w:val="00680DF9"/>
    <w:rsid w:val="0068118F"/>
    <w:rsid w:val="006813D8"/>
    <w:rsid w:val="00681642"/>
    <w:rsid w:val="0068175D"/>
    <w:rsid w:val="00681824"/>
    <w:rsid w:val="00681B4E"/>
    <w:rsid w:val="00681CBF"/>
    <w:rsid w:val="00681FB0"/>
    <w:rsid w:val="00682004"/>
    <w:rsid w:val="0068202B"/>
    <w:rsid w:val="006820B8"/>
    <w:rsid w:val="006822F3"/>
    <w:rsid w:val="0068259D"/>
    <w:rsid w:val="00682CD7"/>
    <w:rsid w:val="00682EEE"/>
    <w:rsid w:val="00683011"/>
    <w:rsid w:val="00683384"/>
    <w:rsid w:val="0068355F"/>
    <w:rsid w:val="00683904"/>
    <w:rsid w:val="0068399F"/>
    <w:rsid w:val="00683C05"/>
    <w:rsid w:val="00683CDF"/>
    <w:rsid w:val="00683DA3"/>
    <w:rsid w:val="00684329"/>
    <w:rsid w:val="0068441E"/>
    <w:rsid w:val="00684707"/>
    <w:rsid w:val="00684B01"/>
    <w:rsid w:val="00684B6A"/>
    <w:rsid w:val="00684DD4"/>
    <w:rsid w:val="006851A1"/>
    <w:rsid w:val="0068540E"/>
    <w:rsid w:val="00685AFD"/>
    <w:rsid w:val="00685E1A"/>
    <w:rsid w:val="0068608B"/>
    <w:rsid w:val="006864C2"/>
    <w:rsid w:val="00686884"/>
    <w:rsid w:val="0068695D"/>
    <w:rsid w:val="00686AB3"/>
    <w:rsid w:val="00686C44"/>
    <w:rsid w:val="00686CA5"/>
    <w:rsid w:val="00686D80"/>
    <w:rsid w:val="00686FC6"/>
    <w:rsid w:val="006872E7"/>
    <w:rsid w:val="00687874"/>
    <w:rsid w:val="00687923"/>
    <w:rsid w:val="00687AD3"/>
    <w:rsid w:val="00687F45"/>
    <w:rsid w:val="006900EF"/>
    <w:rsid w:val="00690262"/>
    <w:rsid w:val="006902E7"/>
    <w:rsid w:val="00690330"/>
    <w:rsid w:val="006904AE"/>
    <w:rsid w:val="006907B5"/>
    <w:rsid w:val="00690843"/>
    <w:rsid w:val="006908AF"/>
    <w:rsid w:val="00690BCC"/>
    <w:rsid w:val="00690FDF"/>
    <w:rsid w:val="006911F0"/>
    <w:rsid w:val="0069123A"/>
    <w:rsid w:val="006913F5"/>
    <w:rsid w:val="00691D04"/>
    <w:rsid w:val="00692015"/>
    <w:rsid w:val="006923BE"/>
    <w:rsid w:val="00692738"/>
    <w:rsid w:val="00692AE8"/>
    <w:rsid w:val="00692B53"/>
    <w:rsid w:val="00692C8E"/>
    <w:rsid w:val="00692CE2"/>
    <w:rsid w:val="0069339A"/>
    <w:rsid w:val="006933D6"/>
    <w:rsid w:val="00693422"/>
    <w:rsid w:val="00693639"/>
    <w:rsid w:val="00693833"/>
    <w:rsid w:val="006938D2"/>
    <w:rsid w:val="0069390F"/>
    <w:rsid w:val="006939E1"/>
    <w:rsid w:val="00693BCD"/>
    <w:rsid w:val="00693BFC"/>
    <w:rsid w:val="00693F0C"/>
    <w:rsid w:val="006947AE"/>
    <w:rsid w:val="00694C79"/>
    <w:rsid w:val="00694CEF"/>
    <w:rsid w:val="006950EE"/>
    <w:rsid w:val="006951A2"/>
    <w:rsid w:val="00695219"/>
    <w:rsid w:val="006952F1"/>
    <w:rsid w:val="00695CC4"/>
    <w:rsid w:val="00695CDD"/>
    <w:rsid w:val="0069623B"/>
    <w:rsid w:val="0069630B"/>
    <w:rsid w:val="0069650D"/>
    <w:rsid w:val="0069653C"/>
    <w:rsid w:val="00696768"/>
    <w:rsid w:val="00696859"/>
    <w:rsid w:val="0069686E"/>
    <w:rsid w:val="00696963"/>
    <w:rsid w:val="00696B22"/>
    <w:rsid w:val="00696C48"/>
    <w:rsid w:val="006971A5"/>
    <w:rsid w:val="00697257"/>
    <w:rsid w:val="00697486"/>
    <w:rsid w:val="0069783D"/>
    <w:rsid w:val="00697A9E"/>
    <w:rsid w:val="00697C53"/>
    <w:rsid w:val="00697E15"/>
    <w:rsid w:val="00697F25"/>
    <w:rsid w:val="00697F2A"/>
    <w:rsid w:val="00697FC2"/>
    <w:rsid w:val="006A00DF"/>
    <w:rsid w:val="006A01B9"/>
    <w:rsid w:val="006A036A"/>
    <w:rsid w:val="006A04DA"/>
    <w:rsid w:val="006A0891"/>
    <w:rsid w:val="006A0F3D"/>
    <w:rsid w:val="006A12BB"/>
    <w:rsid w:val="006A16DE"/>
    <w:rsid w:val="006A17C5"/>
    <w:rsid w:val="006A194C"/>
    <w:rsid w:val="006A21A3"/>
    <w:rsid w:val="006A269B"/>
    <w:rsid w:val="006A2713"/>
    <w:rsid w:val="006A2A86"/>
    <w:rsid w:val="006A2DE4"/>
    <w:rsid w:val="006A317D"/>
    <w:rsid w:val="006A32D3"/>
    <w:rsid w:val="006A32EC"/>
    <w:rsid w:val="006A3524"/>
    <w:rsid w:val="006A3AEE"/>
    <w:rsid w:val="006A3EC6"/>
    <w:rsid w:val="006A4052"/>
    <w:rsid w:val="006A4268"/>
    <w:rsid w:val="006A42DD"/>
    <w:rsid w:val="006A49D0"/>
    <w:rsid w:val="006A4D96"/>
    <w:rsid w:val="006A4EF0"/>
    <w:rsid w:val="006A5592"/>
    <w:rsid w:val="006A56BE"/>
    <w:rsid w:val="006A575E"/>
    <w:rsid w:val="006A588A"/>
    <w:rsid w:val="006A58E4"/>
    <w:rsid w:val="006A6074"/>
    <w:rsid w:val="006A63AA"/>
    <w:rsid w:val="006A6560"/>
    <w:rsid w:val="006A65E5"/>
    <w:rsid w:val="006A6AEB"/>
    <w:rsid w:val="006A6AF1"/>
    <w:rsid w:val="006A71AC"/>
    <w:rsid w:val="006A71DA"/>
    <w:rsid w:val="006A74E4"/>
    <w:rsid w:val="006A7668"/>
    <w:rsid w:val="006A76A3"/>
    <w:rsid w:val="006A76F3"/>
    <w:rsid w:val="006A783A"/>
    <w:rsid w:val="006B0143"/>
    <w:rsid w:val="006B0412"/>
    <w:rsid w:val="006B0419"/>
    <w:rsid w:val="006B0488"/>
    <w:rsid w:val="006B050D"/>
    <w:rsid w:val="006B0C57"/>
    <w:rsid w:val="006B0DE2"/>
    <w:rsid w:val="006B10A9"/>
    <w:rsid w:val="006B11BC"/>
    <w:rsid w:val="006B12CD"/>
    <w:rsid w:val="006B12DC"/>
    <w:rsid w:val="006B145B"/>
    <w:rsid w:val="006B161E"/>
    <w:rsid w:val="006B16AD"/>
    <w:rsid w:val="006B195A"/>
    <w:rsid w:val="006B1D49"/>
    <w:rsid w:val="006B276F"/>
    <w:rsid w:val="006B2878"/>
    <w:rsid w:val="006B2A10"/>
    <w:rsid w:val="006B2AB0"/>
    <w:rsid w:val="006B2B3C"/>
    <w:rsid w:val="006B307D"/>
    <w:rsid w:val="006B333E"/>
    <w:rsid w:val="006B346D"/>
    <w:rsid w:val="006B362F"/>
    <w:rsid w:val="006B3703"/>
    <w:rsid w:val="006B3A63"/>
    <w:rsid w:val="006B419F"/>
    <w:rsid w:val="006B4456"/>
    <w:rsid w:val="006B46F0"/>
    <w:rsid w:val="006B48D8"/>
    <w:rsid w:val="006B5647"/>
    <w:rsid w:val="006B566D"/>
    <w:rsid w:val="006B6099"/>
    <w:rsid w:val="006B6865"/>
    <w:rsid w:val="006B6B62"/>
    <w:rsid w:val="006B6C9E"/>
    <w:rsid w:val="006B6F4C"/>
    <w:rsid w:val="006B7044"/>
    <w:rsid w:val="006B71B5"/>
    <w:rsid w:val="006B7777"/>
    <w:rsid w:val="006B7C55"/>
    <w:rsid w:val="006B7DDB"/>
    <w:rsid w:val="006B7E77"/>
    <w:rsid w:val="006C0470"/>
    <w:rsid w:val="006C0684"/>
    <w:rsid w:val="006C0E1E"/>
    <w:rsid w:val="006C0E70"/>
    <w:rsid w:val="006C1179"/>
    <w:rsid w:val="006C16AE"/>
    <w:rsid w:val="006C1845"/>
    <w:rsid w:val="006C18DA"/>
    <w:rsid w:val="006C1A54"/>
    <w:rsid w:val="006C1BA5"/>
    <w:rsid w:val="006C1C98"/>
    <w:rsid w:val="006C1E6F"/>
    <w:rsid w:val="006C26D3"/>
    <w:rsid w:val="006C280A"/>
    <w:rsid w:val="006C2F58"/>
    <w:rsid w:val="006C3476"/>
    <w:rsid w:val="006C3796"/>
    <w:rsid w:val="006C3DF9"/>
    <w:rsid w:val="006C3E82"/>
    <w:rsid w:val="006C3EFF"/>
    <w:rsid w:val="006C4044"/>
    <w:rsid w:val="006C40E6"/>
    <w:rsid w:val="006C426B"/>
    <w:rsid w:val="006C43CD"/>
    <w:rsid w:val="006C4B2D"/>
    <w:rsid w:val="006C4BC7"/>
    <w:rsid w:val="006C4DAD"/>
    <w:rsid w:val="006C517E"/>
    <w:rsid w:val="006C518C"/>
    <w:rsid w:val="006C5410"/>
    <w:rsid w:val="006C543F"/>
    <w:rsid w:val="006C5531"/>
    <w:rsid w:val="006C55E9"/>
    <w:rsid w:val="006C55EB"/>
    <w:rsid w:val="006C57A0"/>
    <w:rsid w:val="006C5843"/>
    <w:rsid w:val="006C5A52"/>
    <w:rsid w:val="006C6010"/>
    <w:rsid w:val="006C640C"/>
    <w:rsid w:val="006C65A3"/>
    <w:rsid w:val="006C6969"/>
    <w:rsid w:val="006C6A44"/>
    <w:rsid w:val="006C6D03"/>
    <w:rsid w:val="006C6E7F"/>
    <w:rsid w:val="006C6FD1"/>
    <w:rsid w:val="006D0489"/>
    <w:rsid w:val="006D0683"/>
    <w:rsid w:val="006D09D0"/>
    <w:rsid w:val="006D0C2A"/>
    <w:rsid w:val="006D0D5C"/>
    <w:rsid w:val="006D0DF0"/>
    <w:rsid w:val="006D0EE5"/>
    <w:rsid w:val="006D0F28"/>
    <w:rsid w:val="006D1191"/>
    <w:rsid w:val="006D12CE"/>
    <w:rsid w:val="006D12E4"/>
    <w:rsid w:val="006D1453"/>
    <w:rsid w:val="006D153F"/>
    <w:rsid w:val="006D1558"/>
    <w:rsid w:val="006D18E6"/>
    <w:rsid w:val="006D1E78"/>
    <w:rsid w:val="006D2490"/>
    <w:rsid w:val="006D2504"/>
    <w:rsid w:val="006D2758"/>
    <w:rsid w:val="006D27D6"/>
    <w:rsid w:val="006D2818"/>
    <w:rsid w:val="006D28B8"/>
    <w:rsid w:val="006D299C"/>
    <w:rsid w:val="006D2C13"/>
    <w:rsid w:val="006D31BB"/>
    <w:rsid w:val="006D3200"/>
    <w:rsid w:val="006D32A7"/>
    <w:rsid w:val="006D3475"/>
    <w:rsid w:val="006D3803"/>
    <w:rsid w:val="006D3853"/>
    <w:rsid w:val="006D3A20"/>
    <w:rsid w:val="006D40E6"/>
    <w:rsid w:val="006D4506"/>
    <w:rsid w:val="006D4590"/>
    <w:rsid w:val="006D4A6B"/>
    <w:rsid w:val="006D4B78"/>
    <w:rsid w:val="006D4C58"/>
    <w:rsid w:val="006D4C5D"/>
    <w:rsid w:val="006D4C84"/>
    <w:rsid w:val="006D4CA5"/>
    <w:rsid w:val="006D4DBD"/>
    <w:rsid w:val="006D4E2A"/>
    <w:rsid w:val="006D4E64"/>
    <w:rsid w:val="006D5121"/>
    <w:rsid w:val="006D5A37"/>
    <w:rsid w:val="006D5CBF"/>
    <w:rsid w:val="006D5F8F"/>
    <w:rsid w:val="006D6184"/>
    <w:rsid w:val="006D61FF"/>
    <w:rsid w:val="006D65EF"/>
    <w:rsid w:val="006D696E"/>
    <w:rsid w:val="006D6986"/>
    <w:rsid w:val="006D6C97"/>
    <w:rsid w:val="006D6E29"/>
    <w:rsid w:val="006D736C"/>
    <w:rsid w:val="006D7A38"/>
    <w:rsid w:val="006D7CBE"/>
    <w:rsid w:val="006E0033"/>
    <w:rsid w:val="006E0611"/>
    <w:rsid w:val="006E0871"/>
    <w:rsid w:val="006E08CC"/>
    <w:rsid w:val="006E0964"/>
    <w:rsid w:val="006E097E"/>
    <w:rsid w:val="006E1044"/>
    <w:rsid w:val="006E1533"/>
    <w:rsid w:val="006E1945"/>
    <w:rsid w:val="006E22D3"/>
    <w:rsid w:val="006E239C"/>
    <w:rsid w:val="006E24EC"/>
    <w:rsid w:val="006E26BA"/>
    <w:rsid w:val="006E28DC"/>
    <w:rsid w:val="006E2AD7"/>
    <w:rsid w:val="006E2C3A"/>
    <w:rsid w:val="006E2D7A"/>
    <w:rsid w:val="006E3045"/>
    <w:rsid w:val="006E34F1"/>
    <w:rsid w:val="006E39D9"/>
    <w:rsid w:val="006E3BFE"/>
    <w:rsid w:val="006E3DC0"/>
    <w:rsid w:val="006E411A"/>
    <w:rsid w:val="006E45A0"/>
    <w:rsid w:val="006E4601"/>
    <w:rsid w:val="006E4C01"/>
    <w:rsid w:val="006E4C40"/>
    <w:rsid w:val="006E4D1A"/>
    <w:rsid w:val="006E4D1D"/>
    <w:rsid w:val="006E5056"/>
    <w:rsid w:val="006E538B"/>
    <w:rsid w:val="006E5650"/>
    <w:rsid w:val="006E577E"/>
    <w:rsid w:val="006E5BF3"/>
    <w:rsid w:val="006E61BF"/>
    <w:rsid w:val="006E63C0"/>
    <w:rsid w:val="006E63ED"/>
    <w:rsid w:val="006E64AB"/>
    <w:rsid w:val="006E670C"/>
    <w:rsid w:val="006E6C19"/>
    <w:rsid w:val="006E6C65"/>
    <w:rsid w:val="006E74AA"/>
    <w:rsid w:val="006E76D1"/>
    <w:rsid w:val="006E7796"/>
    <w:rsid w:val="006E7B37"/>
    <w:rsid w:val="006E7BA1"/>
    <w:rsid w:val="006E7BAE"/>
    <w:rsid w:val="006E7D38"/>
    <w:rsid w:val="006F000A"/>
    <w:rsid w:val="006F006A"/>
    <w:rsid w:val="006F00F4"/>
    <w:rsid w:val="006F049E"/>
    <w:rsid w:val="006F07DE"/>
    <w:rsid w:val="006F0B16"/>
    <w:rsid w:val="006F0C68"/>
    <w:rsid w:val="006F0D9C"/>
    <w:rsid w:val="006F0E04"/>
    <w:rsid w:val="006F1437"/>
    <w:rsid w:val="006F18AF"/>
    <w:rsid w:val="006F1B17"/>
    <w:rsid w:val="006F25CF"/>
    <w:rsid w:val="006F276C"/>
    <w:rsid w:val="006F2C2B"/>
    <w:rsid w:val="006F2DBA"/>
    <w:rsid w:val="006F2E02"/>
    <w:rsid w:val="006F3009"/>
    <w:rsid w:val="006F3183"/>
    <w:rsid w:val="006F3199"/>
    <w:rsid w:val="006F32FC"/>
    <w:rsid w:val="006F339D"/>
    <w:rsid w:val="006F369C"/>
    <w:rsid w:val="006F36B5"/>
    <w:rsid w:val="006F37B9"/>
    <w:rsid w:val="006F387C"/>
    <w:rsid w:val="006F3D5B"/>
    <w:rsid w:val="006F3E72"/>
    <w:rsid w:val="006F4387"/>
    <w:rsid w:val="006F4407"/>
    <w:rsid w:val="006F457A"/>
    <w:rsid w:val="006F4791"/>
    <w:rsid w:val="006F496A"/>
    <w:rsid w:val="006F4AED"/>
    <w:rsid w:val="006F4C92"/>
    <w:rsid w:val="006F4E60"/>
    <w:rsid w:val="006F54D2"/>
    <w:rsid w:val="006F5516"/>
    <w:rsid w:val="006F554E"/>
    <w:rsid w:val="006F5575"/>
    <w:rsid w:val="006F5AAE"/>
    <w:rsid w:val="006F5CB4"/>
    <w:rsid w:val="006F5D8C"/>
    <w:rsid w:val="006F60F2"/>
    <w:rsid w:val="006F61E4"/>
    <w:rsid w:val="006F697E"/>
    <w:rsid w:val="006F6C21"/>
    <w:rsid w:val="006F6CCD"/>
    <w:rsid w:val="006F71D0"/>
    <w:rsid w:val="006F733E"/>
    <w:rsid w:val="006F75FE"/>
    <w:rsid w:val="006F7A37"/>
    <w:rsid w:val="00700248"/>
    <w:rsid w:val="00700380"/>
    <w:rsid w:val="007007CF"/>
    <w:rsid w:val="00700813"/>
    <w:rsid w:val="00700B86"/>
    <w:rsid w:val="00700D7A"/>
    <w:rsid w:val="007011A8"/>
    <w:rsid w:val="00701623"/>
    <w:rsid w:val="00701A54"/>
    <w:rsid w:val="00701DDB"/>
    <w:rsid w:val="00701FD8"/>
    <w:rsid w:val="007021B4"/>
    <w:rsid w:val="007025BD"/>
    <w:rsid w:val="00702D65"/>
    <w:rsid w:val="00702E66"/>
    <w:rsid w:val="00703127"/>
    <w:rsid w:val="0070315F"/>
    <w:rsid w:val="0070399D"/>
    <w:rsid w:val="00703C8B"/>
    <w:rsid w:val="00703DB5"/>
    <w:rsid w:val="00704690"/>
    <w:rsid w:val="007046FA"/>
    <w:rsid w:val="007049F9"/>
    <w:rsid w:val="00704C5D"/>
    <w:rsid w:val="00704CBA"/>
    <w:rsid w:val="00704FE5"/>
    <w:rsid w:val="007055CD"/>
    <w:rsid w:val="00705813"/>
    <w:rsid w:val="00705962"/>
    <w:rsid w:val="00706A57"/>
    <w:rsid w:val="0070746F"/>
    <w:rsid w:val="007074C0"/>
    <w:rsid w:val="00707BFD"/>
    <w:rsid w:val="00707EF7"/>
    <w:rsid w:val="00710828"/>
    <w:rsid w:val="00710F7E"/>
    <w:rsid w:val="00710FE7"/>
    <w:rsid w:val="0071101C"/>
    <w:rsid w:val="007111AC"/>
    <w:rsid w:val="00711296"/>
    <w:rsid w:val="0071148B"/>
    <w:rsid w:val="00711663"/>
    <w:rsid w:val="007116E1"/>
    <w:rsid w:val="0071170D"/>
    <w:rsid w:val="007118C1"/>
    <w:rsid w:val="007119E6"/>
    <w:rsid w:val="00711A70"/>
    <w:rsid w:val="007122A3"/>
    <w:rsid w:val="0071284D"/>
    <w:rsid w:val="00713106"/>
    <w:rsid w:val="00713222"/>
    <w:rsid w:val="007136D1"/>
    <w:rsid w:val="0071371A"/>
    <w:rsid w:val="00713AC9"/>
    <w:rsid w:val="00713B3C"/>
    <w:rsid w:val="00713E0A"/>
    <w:rsid w:val="00713FD7"/>
    <w:rsid w:val="0071436F"/>
    <w:rsid w:val="0071456C"/>
    <w:rsid w:val="007146C9"/>
    <w:rsid w:val="00714CD2"/>
    <w:rsid w:val="00714FF2"/>
    <w:rsid w:val="0071510E"/>
    <w:rsid w:val="00715123"/>
    <w:rsid w:val="007151B0"/>
    <w:rsid w:val="0071533C"/>
    <w:rsid w:val="00715353"/>
    <w:rsid w:val="00715425"/>
    <w:rsid w:val="007154EA"/>
    <w:rsid w:val="007155C4"/>
    <w:rsid w:val="00716511"/>
    <w:rsid w:val="0071672E"/>
    <w:rsid w:val="00716909"/>
    <w:rsid w:val="00716D39"/>
    <w:rsid w:val="0071714B"/>
    <w:rsid w:val="0071719B"/>
    <w:rsid w:val="007172BC"/>
    <w:rsid w:val="007172E0"/>
    <w:rsid w:val="007175B8"/>
    <w:rsid w:val="007176F1"/>
    <w:rsid w:val="0071773B"/>
    <w:rsid w:val="0072000B"/>
    <w:rsid w:val="00720237"/>
    <w:rsid w:val="0072043C"/>
    <w:rsid w:val="007204BA"/>
    <w:rsid w:val="00720A09"/>
    <w:rsid w:val="00720C13"/>
    <w:rsid w:val="00720C25"/>
    <w:rsid w:val="00721296"/>
    <w:rsid w:val="007215D1"/>
    <w:rsid w:val="00721B28"/>
    <w:rsid w:val="00721B3E"/>
    <w:rsid w:val="00721F28"/>
    <w:rsid w:val="00722548"/>
    <w:rsid w:val="0072263C"/>
    <w:rsid w:val="0072265E"/>
    <w:rsid w:val="00722A7E"/>
    <w:rsid w:val="00722AD3"/>
    <w:rsid w:val="00722D81"/>
    <w:rsid w:val="00723116"/>
    <w:rsid w:val="00723628"/>
    <w:rsid w:val="00723897"/>
    <w:rsid w:val="00723D31"/>
    <w:rsid w:val="00723E65"/>
    <w:rsid w:val="00723F76"/>
    <w:rsid w:val="00724474"/>
    <w:rsid w:val="007244D1"/>
    <w:rsid w:val="00724666"/>
    <w:rsid w:val="007246C4"/>
    <w:rsid w:val="0072486F"/>
    <w:rsid w:val="00724C9E"/>
    <w:rsid w:val="00724F06"/>
    <w:rsid w:val="00724F4A"/>
    <w:rsid w:val="00725103"/>
    <w:rsid w:val="00725A20"/>
    <w:rsid w:val="00725BDE"/>
    <w:rsid w:val="00725ECD"/>
    <w:rsid w:val="00726F6A"/>
    <w:rsid w:val="00727270"/>
    <w:rsid w:val="00727521"/>
    <w:rsid w:val="00727777"/>
    <w:rsid w:val="00727921"/>
    <w:rsid w:val="00727C4D"/>
    <w:rsid w:val="00730197"/>
    <w:rsid w:val="00730384"/>
    <w:rsid w:val="00730672"/>
    <w:rsid w:val="00730B58"/>
    <w:rsid w:val="0073116F"/>
    <w:rsid w:val="0073120F"/>
    <w:rsid w:val="00731463"/>
    <w:rsid w:val="00731BE5"/>
    <w:rsid w:val="00731C2C"/>
    <w:rsid w:val="00731CDA"/>
    <w:rsid w:val="00732221"/>
    <w:rsid w:val="007323F8"/>
    <w:rsid w:val="00732DD5"/>
    <w:rsid w:val="00732E48"/>
    <w:rsid w:val="00733338"/>
    <w:rsid w:val="0073395F"/>
    <w:rsid w:val="00733AF4"/>
    <w:rsid w:val="00733D41"/>
    <w:rsid w:val="0073413D"/>
    <w:rsid w:val="007341A9"/>
    <w:rsid w:val="0073444D"/>
    <w:rsid w:val="007344EB"/>
    <w:rsid w:val="00734C1F"/>
    <w:rsid w:val="00734C53"/>
    <w:rsid w:val="00734D57"/>
    <w:rsid w:val="00734E26"/>
    <w:rsid w:val="0073521E"/>
    <w:rsid w:val="00735359"/>
    <w:rsid w:val="0073552E"/>
    <w:rsid w:val="00735885"/>
    <w:rsid w:val="00735E22"/>
    <w:rsid w:val="00736301"/>
    <w:rsid w:val="0073667D"/>
    <w:rsid w:val="007366FC"/>
    <w:rsid w:val="0073688B"/>
    <w:rsid w:val="00736B03"/>
    <w:rsid w:val="00737003"/>
    <w:rsid w:val="007372F9"/>
    <w:rsid w:val="00737475"/>
    <w:rsid w:val="0073755D"/>
    <w:rsid w:val="00737586"/>
    <w:rsid w:val="00737EDF"/>
    <w:rsid w:val="00737FD7"/>
    <w:rsid w:val="00737FF3"/>
    <w:rsid w:val="007400A3"/>
    <w:rsid w:val="007402CF"/>
    <w:rsid w:val="007405F7"/>
    <w:rsid w:val="00741174"/>
    <w:rsid w:val="00741175"/>
    <w:rsid w:val="0074134B"/>
    <w:rsid w:val="0074150B"/>
    <w:rsid w:val="007417CC"/>
    <w:rsid w:val="0074190B"/>
    <w:rsid w:val="00742528"/>
    <w:rsid w:val="007425F9"/>
    <w:rsid w:val="00742665"/>
    <w:rsid w:val="00742784"/>
    <w:rsid w:val="00742F76"/>
    <w:rsid w:val="007433E0"/>
    <w:rsid w:val="00743485"/>
    <w:rsid w:val="00743CAD"/>
    <w:rsid w:val="00744A19"/>
    <w:rsid w:val="00744C20"/>
    <w:rsid w:val="00744F9E"/>
    <w:rsid w:val="0074542E"/>
    <w:rsid w:val="007454F8"/>
    <w:rsid w:val="00745740"/>
    <w:rsid w:val="00745824"/>
    <w:rsid w:val="007458A2"/>
    <w:rsid w:val="00745A90"/>
    <w:rsid w:val="00745BD7"/>
    <w:rsid w:val="00745F9D"/>
    <w:rsid w:val="007460B5"/>
    <w:rsid w:val="007461BF"/>
    <w:rsid w:val="00746263"/>
    <w:rsid w:val="007464FD"/>
    <w:rsid w:val="00746682"/>
    <w:rsid w:val="007467D8"/>
    <w:rsid w:val="00746C9F"/>
    <w:rsid w:val="00746F75"/>
    <w:rsid w:val="007471B6"/>
    <w:rsid w:val="007471E8"/>
    <w:rsid w:val="00747536"/>
    <w:rsid w:val="00747685"/>
    <w:rsid w:val="00747AB6"/>
    <w:rsid w:val="00747BA1"/>
    <w:rsid w:val="00747EC4"/>
    <w:rsid w:val="00750016"/>
    <w:rsid w:val="0075043D"/>
    <w:rsid w:val="007507EC"/>
    <w:rsid w:val="00750830"/>
    <w:rsid w:val="00750845"/>
    <w:rsid w:val="00750A53"/>
    <w:rsid w:val="00750E69"/>
    <w:rsid w:val="007512D9"/>
    <w:rsid w:val="0075167B"/>
    <w:rsid w:val="00751762"/>
    <w:rsid w:val="00751774"/>
    <w:rsid w:val="0075177B"/>
    <w:rsid w:val="0075182D"/>
    <w:rsid w:val="0075191A"/>
    <w:rsid w:val="00751A76"/>
    <w:rsid w:val="00751B26"/>
    <w:rsid w:val="007520AE"/>
    <w:rsid w:val="007522D6"/>
    <w:rsid w:val="00752B02"/>
    <w:rsid w:val="00752B03"/>
    <w:rsid w:val="0075302D"/>
    <w:rsid w:val="00753247"/>
    <w:rsid w:val="00753466"/>
    <w:rsid w:val="007534BB"/>
    <w:rsid w:val="00753659"/>
    <w:rsid w:val="00753706"/>
    <w:rsid w:val="007539A6"/>
    <w:rsid w:val="00753AE7"/>
    <w:rsid w:val="00753D6E"/>
    <w:rsid w:val="0075408B"/>
    <w:rsid w:val="0075462B"/>
    <w:rsid w:val="007549BB"/>
    <w:rsid w:val="00754B57"/>
    <w:rsid w:val="00754D9B"/>
    <w:rsid w:val="00754DCA"/>
    <w:rsid w:val="00754DE2"/>
    <w:rsid w:val="00754DEE"/>
    <w:rsid w:val="007557AC"/>
    <w:rsid w:val="007559B5"/>
    <w:rsid w:val="00755C59"/>
    <w:rsid w:val="00755F06"/>
    <w:rsid w:val="00756080"/>
    <w:rsid w:val="007560B8"/>
    <w:rsid w:val="007565DD"/>
    <w:rsid w:val="0075660B"/>
    <w:rsid w:val="00756EAE"/>
    <w:rsid w:val="00756FA4"/>
    <w:rsid w:val="00756FBC"/>
    <w:rsid w:val="00756FE7"/>
    <w:rsid w:val="007572A5"/>
    <w:rsid w:val="00757AD7"/>
    <w:rsid w:val="007601BA"/>
    <w:rsid w:val="007602CA"/>
    <w:rsid w:val="00760323"/>
    <w:rsid w:val="007603D9"/>
    <w:rsid w:val="0076060E"/>
    <w:rsid w:val="007607B0"/>
    <w:rsid w:val="007607D2"/>
    <w:rsid w:val="00760961"/>
    <w:rsid w:val="00760DDE"/>
    <w:rsid w:val="00760F27"/>
    <w:rsid w:val="00760FDE"/>
    <w:rsid w:val="00760FFE"/>
    <w:rsid w:val="007616D0"/>
    <w:rsid w:val="007619FF"/>
    <w:rsid w:val="00761B60"/>
    <w:rsid w:val="00761B98"/>
    <w:rsid w:val="00761CE7"/>
    <w:rsid w:val="00761E6F"/>
    <w:rsid w:val="00761E8E"/>
    <w:rsid w:val="00761FBA"/>
    <w:rsid w:val="0076200A"/>
    <w:rsid w:val="00762551"/>
    <w:rsid w:val="00762B19"/>
    <w:rsid w:val="00762BE1"/>
    <w:rsid w:val="00762C72"/>
    <w:rsid w:val="0076303A"/>
    <w:rsid w:val="007630DA"/>
    <w:rsid w:val="00763133"/>
    <w:rsid w:val="00763A16"/>
    <w:rsid w:val="00763D5A"/>
    <w:rsid w:val="00763F32"/>
    <w:rsid w:val="0076420C"/>
    <w:rsid w:val="0076440C"/>
    <w:rsid w:val="00765188"/>
    <w:rsid w:val="00765256"/>
    <w:rsid w:val="007653CB"/>
    <w:rsid w:val="0076545C"/>
    <w:rsid w:val="007655D4"/>
    <w:rsid w:val="0076566D"/>
    <w:rsid w:val="007656F1"/>
    <w:rsid w:val="0076591F"/>
    <w:rsid w:val="00765B3A"/>
    <w:rsid w:val="00765CBD"/>
    <w:rsid w:val="0076622E"/>
    <w:rsid w:val="00766759"/>
    <w:rsid w:val="0076686C"/>
    <w:rsid w:val="00766BB4"/>
    <w:rsid w:val="00766CE5"/>
    <w:rsid w:val="00766E17"/>
    <w:rsid w:val="00766F7B"/>
    <w:rsid w:val="007675ED"/>
    <w:rsid w:val="00767847"/>
    <w:rsid w:val="0076797B"/>
    <w:rsid w:val="00767DDC"/>
    <w:rsid w:val="00767DEA"/>
    <w:rsid w:val="00767EB6"/>
    <w:rsid w:val="0077002F"/>
    <w:rsid w:val="007706BA"/>
    <w:rsid w:val="0077073F"/>
    <w:rsid w:val="0077076C"/>
    <w:rsid w:val="007709C2"/>
    <w:rsid w:val="00770A2D"/>
    <w:rsid w:val="00770E23"/>
    <w:rsid w:val="00770EBA"/>
    <w:rsid w:val="0077134C"/>
    <w:rsid w:val="00771480"/>
    <w:rsid w:val="00771548"/>
    <w:rsid w:val="00771651"/>
    <w:rsid w:val="007717AF"/>
    <w:rsid w:val="00771D5D"/>
    <w:rsid w:val="00771E3C"/>
    <w:rsid w:val="00771F80"/>
    <w:rsid w:val="0077226C"/>
    <w:rsid w:val="007722B5"/>
    <w:rsid w:val="007725E2"/>
    <w:rsid w:val="00772D0B"/>
    <w:rsid w:val="00772DD5"/>
    <w:rsid w:val="00772FA3"/>
    <w:rsid w:val="00773019"/>
    <w:rsid w:val="00773069"/>
    <w:rsid w:val="0077322A"/>
    <w:rsid w:val="0077325C"/>
    <w:rsid w:val="00773266"/>
    <w:rsid w:val="007732D9"/>
    <w:rsid w:val="007735F9"/>
    <w:rsid w:val="0077376F"/>
    <w:rsid w:val="0077433C"/>
    <w:rsid w:val="007743BD"/>
    <w:rsid w:val="00774471"/>
    <w:rsid w:val="00774586"/>
    <w:rsid w:val="007748D0"/>
    <w:rsid w:val="00774F3D"/>
    <w:rsid w:val="00774F5B"/>
    <w:rsid w:val="007753C5"/>
    <w:rsid w:val="007757D0"/>
    <w:rsid w:val="00775EB2"/>
    <w:rsid w:val="00776184"/>
    <w:rsid w:val="0077689B"/>
    <w:rsid w:val="00776CAA"/>
    <w:rsid w:val="00776E78"/>
    <w:rsid w:val="00776F89"/>
    <w:rsid w:val="00777098"/>
    <w:rsid w:val="00777137"/>
    <w:rsid w:val="00777A12"/>
    <w:rsid w:val="00777D6C"/>
    <w:rsid w:val="00777FB1"/>
    <w:rsid w:val="00777FBB"/>
    <w:rsid w:val="00780053"/>
    <w:rsid w:val="00780440"/>
    <w:rsid w:val="007809C4"/>
    <w:rsid w:val="007809DE"/>
    <w:rsid w:val="00780B2A"/>
    <w:rsid w:val="00780B52"/>
    <w:rsid w:val="00780EDC"/>
    <w:rsid w:val="00780F8C"/>
    <w:rsid w:val="007816BF"/>
    <w:rsid w:val="00781769"/>
    <w:rsid w:val="00781985"/>
    <w:rsid w:val="00782523"/>
    <w:rsid w:val="007828EE"/>
    <w:rsid w:val="007829C4"/>
    <w:rsid w:val="00782E43"/>
    <w:rsid w:val="00783510"/>
    <w:rsid w:val="00783568"/>
    <w:rsid w:val="007835B2"/>
    <w:rsid w:val="0078439D"/>
    <w:rsid w:val="007843AC"/>
    <w:rsid w:val="0078454C"/>
    <w:rsid w:val="00784772"/>
    <w:rsid w:val="0078479B"/>
    <w:rsid w:val="007848AA"/>
    <w:rsid w:val="00784C83"/>
    <w:rsid w:val="00784D41"/>
    <w:rsid w:val="00785397"/>
    <w:rsid w:val="007856F4"/>
    <w:rsid w:val="00785A70"/>
    <w:rsid w:val="00785DF5"/>
    <w:rsid w:val="00785E4A"/>
    <w:rsid w:val="0078653C"/>
    <w:rsid w:val="00786BD6"/>
    <w:rsid w:val="00786C38"/>
    <w:rsid w:val="00786DCF"/>
    <w:rsid w:val="00786FA9"/>
    <w:rsid w:val="0078709B"/>
    <w:rsid w:val="00787250"/>
    <w:rsid w:val="007872AB"/>
    <w:rsid w:val="00787345"/>
    <w:rsid w:val="007873E7"/>
    <w:rsid w:val="007876A2"/>
    <w:rsid w:val="00787722"/>
    <w:rsid w:val="007877EE"/>
    <w:rsid w:val="00787ABE"/>
    <w:rsid w:val="00787BB3"/>
    <w:rsid w:val="00787E44"/>
    <w:rsid w:val="00787F45"/>
    <w:rsid w:val="0079012F"/>
    <w:rsid w:val="00790298"/>
    <w:rsid w:val="0079031E"/>
    <w:rsid w:val="007906FE"/>
    <w:rsid w:val="00790906"/>
    <w:rsid w:val="00790AA5"/>
    <w:rsid w:val="00790D8E"/>
    <w:rsid w:val="00790E81"/>
    <w:rsid w:val="007917A5"/>
    <w:rsid w:val="00791893"/>
    <w:rsid w:val="007918AF"/>
    <w:rsid w:val="00791CC7"/>
    <w:rsid w:val="00791F26"/>
    <w:rsid w:val="00791F85"/>
    <w:rsid w:val="00792067"/>
    <w:rsid w:val="007920CA"/>
    <w:rsid w:val="007924CE"/>
    <w:rsid w:val="0079259B"/>
    <w:rsid w:val="007926B1"/>
    <w:rsid w:val="00792F64"/>
    <w:rsid w:val="00793226"/>
    <w:rsid w:val="007934D0"/>
    <w:rsid w:val="00793588"/>
    <w:rsid w:val="007935E8"/>
    <w:rsid w:val="00793980"/>
    <w:rsid w:val="007942C0"/>
    <w:rsid w:val="0079461F"/>
    <w:rsid w:val="00794F91"/>
    <w:rsid w:val="007956A0"/>
    <w:rsid w:val="0079598E"/>
    <w:rsid w:val="00795A9F"/>
    <w:rsid w:val="00795F35"/>
    <w:rsid w:val="007962E7"/>
    <w:rsid w:val="007963AD"/>
    <w:rsid w:val="00796724"/>
    <w:rsid w:val="007968E2"/>
    <w:rsid w:val="00796923"/>
    <w:rsid w:val="007969C6"/>
    <w:rsid w:val="00796A04"/>
    <w:rsid w:val="0079704D"/>
    <w:rsid w:val="00797872"/>
    <w:rsid w:val="00797895"/>
    <w:rsid w:val="007979CA"/>
    <w:rsid w:val="007A0072"/>
    <w:rsid w:val="007A009B"/>
    <w:rsid w:val="007A03D0"/>
    <w:rsid w:val="007A05DF"/>
    <w:rsid w:val="007A06F5"/>
    <w:rsid w:val="007A07EF"/>
    <w:rsid w:val="007A0DD1"/>
    <w:rsid w:val="007A0FB0"/>
    <w:rsid w:val="007A1223"/>
    <w:rsid w:val="007A133E"/>
    <w:rsid w:val="007A13D5"/>
    <w:rsid w:val="007A1817"/>
    <w:rsid w:val="007A1D64"/>
    <w:rsid w:val="007A1E46"/>
    <w:rsid w:val="007A2005"/>
    <w:rsid w:val="007A20B1"/>
    <w:rsid w:val="007A237E"/>
    <w:rsid w:val="007A27A1"/>
    <w:rsid w:val="007A2C2F"/>
    <w:rsid w:val="007A2DEB"/>
    <w:rsid w:val="007A2F94"/>
    <w:rsid w:val="007A337A"/>
    <w:rsid w:val="007A36E1"/>
    <w:rsid w:val="007A3797"/>
    <w:rsid w:val="007A3D6E"/>
    <w:rsid w:val="007A3E52"/>
    <w:rsid w:val="007A4481"/>
    <w:rsid w:val="007A462C"/>
    <w:rsid w:val="007A4693"/>
    <w:rsid w:val="007A4697"/>
    <w:rsid w:val="007A4863"/>
    <w:rsid w:val="007A4CDC"/>
    <w:rsid w:val="007A4D95"/>
    <w:rsid w:val="007A555D"/>
    <w:rsid w:val="007A5844"/>
    <w:rsid w:val="007A595C"/>
    <w:rsid w:val="007A59AC"/>
    <w:rsid w:val="007A5AAD"/>
    <w:rsid w:val="007A5CC4"/>
    <w:rsid w:val="007A5DF5"/>
    <w:rsid w:val="007A5E10"/>
    <w:rsid w:val="007A6052"/>
    <w:rsid w:val="007A6063"/>
    <w:rsid w:val="007A6098"/>
    <w:rsid w:val="007A61E8"/>
    <w:rsid w:val="007A62B5"/>
    <w:rsid w:val="007A6478"/>
    <w:rsid w:val="007A64D2"/>
    <w:rsid w:val="007A6F48"/>
    <w:rsid w:val="007A71B7"/>
    <w:rsid w:val="007A743C"/>
    <w:rsid w:val="007A779E"/>
    <w:rsid w:val="007A7CC2"/>
    <w:rsid w:val="007A7D8E"/>
    <w:rsid w:val="007B026E"/>
    <w:rsid w:val="007B0298"/>
    <w:rsid w:val="007B03B1"/>
    <w:rsid w:val="007B04BE"/>
    <w:rsid w:val="007B081E"/>
    <w:rsid w:val="007B1116"/>
    <w:rsid w:val="007B1289"/>
    <w:rsid w:val="007B1373"/>
    <w:rsid w:val="007B16FE"/>
    <w:rsid w:val="007B1AEA"/>
    <w:rsid w:val="007B1E21"/>
    <w:rsid w:val="007B2053"/>
    <w:rsid w:val="007B2115"/>
    <w:rsid w:val="007B2186"/>
    <w:rsid w:val="007B2292"/>
    <w:rsid w:val="007B2386"/>
    <w:rsid w:val="007B24CA"/>
    <w:rsid w:val="007B24D6"/>
    <w:rsid w:val="007B25B0"/>
    <w:rsid w:val="007B287B"/>
    <w:rsid w:val="007B2C5B"/>
    <w:rsid w:val="007B2E7F"/>
    <w:rsid w:val="007B2F61"/>
    <w:rsid w:val="007B35AE"/>
    <w:rsid w:val="007B36E6"/>
    <w:rsid w:val="007B374C"/>
    <w:rsid w:val="007B3768"/>
    <w:rsid w:val="007B38CC"/>
    <w:rsid w:val="007B3950"/>
    <w:rsid w:val="007B396B"/>
    <w:rsid w:val="007B3B62"/>
    <w:rsid w:val="007B3BA6"/>
    <w:rsid w:val="007B41D1"/>
    <w:rsid w:val="007B41DD"/>
    <w:rsid w:val="007B4259"/>
    <w:rsid w:val="007B43EB"/>
    <w:rsid w:val="007B48D8"/>
    <w:rsid w:val="007B4C75"/>
    <w:rsid w:val="007B4D75"/>
    <w:rsid w:val="007B50F3"/>
    <w:rsid w:val="007B50F4"/>
    <w:rsid w:val="007B5457"/>
    <w:rsid w:val="007B5615"/>
    <w:rsid w:val="007B5835"/>
    <w:rsid w:val="007B5EDE"/>
    <w:rsid w:val="007B6196"/>
    <w:rsid w:val="007B6968"/>
    <w:rsid w:val="007B6FDE"/>
    <w:rsid w:val="007B726D"/>
    <w:rsid w:val="007B744D"/>
    <w:rsid w:val="007B7642"/>
    <w:rsid w:val="007B796C"/>
    <w:rsid w:val="007B7B2C"/>
    <w:rsid w:val="007B7B64"/>
    <w:rsid w:val="007B7EDC"/>
    <w:rsid w:val="007B7FB1"/>
    <w:rsid w:val="007C0521"/>
    <w:rsid w:val="007C052B"/>
    <w:rsid w:val="007C0A68"/>
    <w:rsid w:val="007C0D99"/>
    <w:rsid w:val="007C0E6B"/>
    <w:rsid w:val="007C1198"/>
    <w:rsid w:val="007C1298"/>
    <w:rsid w:val="007C1391"/>
    <w:rsid w:val="007C1E9A"/>
    <w:rsid w:val="007C2631"/>
    <w:rsid w:val="007C2639"/>
    <w:rsid w:val="007C2783"/>
    <w:rsid w:val="007C2FDF"/>
    <w:rsid w:val="007C3229"/>
    <w:rsid w:val="007C3622"/>
    <w:rsid w:val="007C3861"/>
    <w:rsid w:val="007C3862"/>
    <w:rsid w:val="007C3D12"/>
    <w:rsid w:val="007C3E23"/>
    <w:rsid w:val="007C3E39"/>
    <w:rsid w:val="007C4035"/>
    <w:rsid w:val="007C40B1"/>
    <w:rsid w:val="007C414A"/>
    <w:rsid w:val="007C4353"/>
    <w:rsid w:val="007C455A"/>
    <w:rsid w:val="007C457D"/>
    <w:rsid w:val="007C4799"/>
    <w:rsid w:val="007C48B3"/>
    <w:rsid w:val="007C4BDD"/>
    <w:rsid w:val="007C4C59"/>
    <w:rsid w:val="007C4F99"/>
    <w:rsid w:val="007C526C"/>
    <w:rsid w:val="007C56C5"/>
    <w:rsid w:val="007C5723"/>
    <w:rsid w:val="007C578D"/>
    <w:rsid w:val="007C6247"/>
    <w:rsid w:val="007C63B5"/>
    <w:rsid w:val="007C6637"/>
    <w:rsid w:val="007C6B76"/>
    <w:rsid w:val="007C7673"/>
    <w:rsid w:val="007C76F6"/>
    <w:rsid w:val="007C7805"/>
    <w:rsid w:val="007C7AA8"/>
    <w:rsid w:val="007D0065"/>
    <w:rsid w:val="007D034D"/>
    <w:rsid w:val="007D053C"/>
    <w:rsid w:val="007D06AC"/>
    <w:rsid w:val="007D133B"/>
    <w:rsid w:val="007D1424"/>
    <w:rsid w:val="007D1D83"/>
    <w:rsid w:val="007D1D90"/>
    <w:rsid w:val="007D1F8C"/>
    <w:rsid w:val="007D1FAD"/>
    <w:rsid w:val="007D2AF1"/>
    <w:rsid w:val="007D2F2C"/>
    <w:rsid w:val="007D3237"/>
    <w:rsid w:val="007D3402"/>
    <w:rsid w:val="007D373E"/>
    <w:rsid w:val="007D38CD"/>
    <w:rsid w:val="007D3A8A"/>
    <w:rsid w:val="007D40DE"/>
    <w:rsid w:val="007D4170"/>
    <w:rsid w:val="007D4395"/>
    <w:rsid w:val="007D4658"/>
    <w:rsid w:val="007D4793"/>
    <w:rsid w:val="007D48FC"/>
    <w:rsid w:val="007D4957"/>
    <w:rsid w:val="007D49BF"/>
    <w:rsid w:val="007D4A56"/>
    <w:rsid w:val="007D4A6C"/>
    <w:rsid w:val="007D4AB2"/>
    <w:rsid w:val="007D4FB1"/>
    <w:rsid w:val="007D5282"/>
    <w:rsid w:val="007D54CC"/>
    <w:rsid w:val="007D5872"/>
    <w:rsid w:val="007D5C57"/>
    <w:rsid w:val="007D62D1"/>
    <w:rsid w:val="007D64B0"/>
    <w:rsid w:val="007D6637"/>
    <w:rsid w:val="007D6751"/>
    <w:rsid w:val="007D69F2"/>
    <w:rsid w:val="007D6C37"/>
    <w:rsid w:val="007D76E6"/>
    <w:rsid w:val="007D7720"/>
    <w:rsid w:val="007D77CF"/>
    <w:rsid w:val="007D7E2A"/>
    <w:rsid w:val="007E009F"/>
    <w:rsid w:val="007E0317"/>
    <w:rsid w:val="007E0633"/>
    <w:rsid w:val="007E0641"/>
    <w:rsid w:val="007E0661"/>
    <w:rsid w:val="007E06CC"/>
    <w:rsid w:val="007E07CE"/>
    <w:rsid w:val="007E0B51"/>
    <w:rsid w:val="007E0FB2"/>
    <w:rsid w:val="007E1253"/>
    <w:rsid w:val="007E167A"/>
    <w:rsid w:val="007E173D"/>
    <w:rsid w:val="007E17E8"/>
    <w:rsid w:val="007E1A00"/>
    <w:rsid w:val="007E1CE8"/>
    <w:rsid w:val="007E1E0B"/>
    <w:rsid w:val="007E1F9D"/>
    <w:rsid w:val="007E1FE4"/>
    <w:rsid w:val="007E266C"/>
    <w:rsid w:val="007E27DB"/>
    <w:rsid w:val="007E2A18"/>
    <w:rsid w:val="007E2BDF"/>
    <w:rsid w:val="007E2C0A"/>
    <w:rsid w:val="007E2C85"/>
    <w:rsid w:val="007E2D10"/>
    <w:rsid w:val="007E2E53"/>
    <w:rsid w:val="007E3076"/>
    <w:rsid w:val="007E34E8"/>
    <w:rsid w:val="007E3598"/>
    <w:rsid w:val="007E3877"/>
    <w:rsid w:val="007E390F"/>
    <w:rsid w:val="007E3B2C"/>
    <w:rsid w:val="007E3B76"/>
    <w:rsid w:val="007E3B9D"/>
    <w:rsid w:val="007E3CBC"/>
    <w:rsid w:val="007E3F00"/>
    <w:rsid w:val="007E42FF"/>
    <w:rsid w:val="007E431C"/>
    <w:rsid w:val="007E4A0D"/>
    <w:rsid w:val="007E4AA8"/>
    <w:rsid w:val="007E4DB0"/>
    <w:rsid w:val="007E54B9"/>
    <w:rsid w:val="007E5614"/>
    <w:rsid w:val="007E5AED"/>
    <w:rsid w:val="007E5D1A"/>
    <w:rsid w:val="007E5E16"/>
    <w:rsid w:val="007E60E2"/>
    <w:rsid w:val="007E639A"/>
    <w:rsid w:val="007E6587"/>
    <w:rsid w:val="007E6606"/>
    <w:rsid w:val="007E671B"/>
    <w:rsid w:val="007E6DB6"/>
    <w:rsid w:val="007E74D6"/>
    <w:rsid w:val="007E76FF"/>
    <w:rsid w:val="007E7975"/>
    <w:rsid w:val="007E7B26"/>
    <w:rsid w:val="007E7B64"/>
    <w:rsid w:val="007F0432"/>
    <w:rsid w:val="007F06B1"/>
    <w:rsid w:val="007F1197"/>
    <w:rsid w:val="007F120D"/>
    <w:rsid w:val="007F1765"/>
    <w:rsid w:val="007F19BD"/>
    <w:rsid w:val="007F1A01"/>
    <w:rsid w:val="007F1AB3"/>
    <w:rsid w:val="007F1BE2"/>
    <w:rsid w:val="007F1C95"/>
    <w:rsid w:val="007F1CDC"/>
    <w:rsid w:val="007F1DFC"/>
    <w:rsid w:val="007F1F2C"/>
    <w:rsid w:val="007F1F6B"/>
    <w:rsid w:val="007F276D"/>
    <w:rsid w:val="007F27D8"/>
    <w:rsid w:val="007F2857"/>
    <w:rsid w:val="007F2AD1"/>
    <w:rsid w:val="007F2B69"/>
    <w:rsid w:val="007F2D59"/>
    <w:rsid w:val="007F2DF3"/>
    <w:rsid w:val="007F3047"/>
    <w:rsid w:val="007F3243"/>
    <w:rsid w:val="007F344E"/>
    <w:rsid w:val="007F364B"/>
    <w:rsid w:val="007F3C50"/>
    <w:rsid w:val="007F401C"/>
    <w:rsid w:val="007F4047"/>
    <w:rsid w:val="007F439C"/>
    <w:rsid w:val="007F4BA4"/>
    <w:rsid w:val="007F511D"/>
    <w:rsid w:val="007F5353"/>
    <w:rsid w:val="007F5498"/>
    <w:rsid w:val="007F551F"/>
    <w:rsid w:val="007F5898"/>
    <w:rsid w:val="007F5E08"/>
    <w:rsid w:val="007F5E16"/>
    <w:rsid w:val="007F60C7"/>
    <w:rsid w:val="007F66BD"/>
    <w:rsid w:val="007F6CFE"/>
    <w:rsid w:val="007F7037"/>
    <w:rsid w:val="007F71A5"/>
    <w:rsid w:val="007F726A"/>
    <w:rsid w:val="007F753E"/>
    <w:rsid w:val="007F7721"/>
    <w:rsid w:val="007F7B6E"/>
    <w:rsid w:val="007F7C39"/>
    <w:rsid w:val="0080018C"/>
    <w:rsid w:val="00800297"/>
    <w:rsid w:val="00800C0F"/>
    <w:rsid w:val="00800E37"/>
    <w:rsid w:val="00801143"/>
    <w:rsid w:val="0080122C"/>
    <w:rsid w:val="00801243"/>
    <w:rsid w:val="0080179E"/>
    <w:rsid w:val="0080181F"/>
    <w:rsid w:val="00802063"/>
    <w:rsid w:val="0080207A"/>
    <w:rsid w:val="0080214E"/>
    <w:rsid w:val="00802257"/>
    <w:rsid w:val="0080246E"/>
    <w:rsid w:val="008024E5"/>
    <w:rsid w:val="0080298A"/>
    <w:rsid w:val="00802CCE"/>
    <w:rsid w:val="00802E50"/>
    <w:rsid w:val="00802F46"/>
    <w:rsid w:val="0080331D"/>
    <w:rsid w:val="008033E9"/>
    <w:rsid w:val="00803425"/>
    <w:rsid w:val="00803935"/>
    <w:rsid w:val="00803BE3"/>
    <w:rsid w:val="00804035"/>
    <w:rsid w:val="008042C9"/>
    <w:rsid w:val="008042E0"/>
    <w:rsid w:val="008044D2"/>
    <w:rsid w:val="00804800"/>
    <w:rsid w:val="00804CEC"/>
    <w:rsid w:val="00804D1E"/>
    <w:rsid w:val="00804F40"/>
    <w:rsid w:val="00804F64"/>
    <w:rsid w:val="00804FC5"/>
    <w:rsid w:val="00805002"/>
    <w:rsid w:val="00805139"/>
    <w:rsid w:val="008054FD"/>
    <w:rsid w:val="008057C5"/>
    <w:rsid w:val="00805813"/>
    <w:rsid w:val="00805855"/>
    <w:rsid w:val="00805CE7"/>
    <w:rsid w:val="00806093"/>
    <w:rsid w:val="008060D3"/>
    <w:rsid w:val="00806423"/>
    <w:rsid w:val="00806A85"/>
    <w:rsid w:val="00806C8E"/>
    <w:rsid w:val="00806FFA"/>
    <w:rsid w:val="008071F4"/>
    <w:rsid w:val="008075E1"/>
    <w:rsid w:val="00807714"/>
    <w:rsid w:val="0080788F"/>
    <w:rsid w:val="008079D0"/>
    <w:rsid w:val="00807BF5"/>
    <w:rsid w:val="008105AA"/>
    <w:rsid w:val="00810AEA"/>
    <w:rsid w:val="00810C51"/>
    <w:rsid w:val="00811045"/>
    <w:rsid w:val="008110C1"/>
    <w:rsid w:val="008115F6"/>
    <w:rsid w:val="00811CE6"/>
    <w:rsid w:val="00811D74"/>
    <w:rsid w:val="00812054"/>
    <w:rsid w:val="008121D0"/>
    <w:rsid w:val="0081259F"/>
    <w:rsid w:val="00812A8A"/>
    <w:rsid w:val="00812AFF"/>
    <w:rsid w:val="00812B29"/>
    <w:rsid w:val="00813229"/>
    <w:rsid w:val="008134FB"/>
    <w:rsid w:val="00813843"/>
    <w:rsid w:val="00813937"/>
    <w:rsid w:val="00813AAF"/>
    <w:rsid w:val="00814252"/>
    <w:rsid w:val="008143D0"/>
    <w:rsid w:val="008144AA"/>
    <w:rsid w:val="008147B2"/>
    <w:rsid w:val="008147CC"/>
    <w:rsid w:val="00814869"/>
    <w:rsid w:val="00814F3F"/>
    <w:rsid w:val="008152AB"/>
    <w:rsid w:val="0081536D"/>
    <w:rsid w:val="008153AC"/>
    <w:rsid w:val="00815817"/>
    <w:rsid w:val="00815B5A"/>
    <w:rsid w:val="00815CCE"/>
    <w:rsid w:val="00815E5D"/>
    <w:rsid w:val="00815FF7"/>
    <w:rsid w:val="008163E2"/>
    <w:rsid w:val="00816494"/>
    <w:rsid w:val="008166BF"/>
    <w:rsid w:val="00816A83"/>
    <w:rsid w:val="00816AD2"/>
    <w:rsid w:val="00816B73"/>
    <w:rsid w:val="00816E59"/>
    <w:rsid w:val="00817003"/>
    <w:rsid w:val="0081707E"/>
    <w:rsid w:val="0081758B"/>
    <w:rsid w:val="0081786E"/>
    <w:rsid w:val="00817AC1"/>
    <w:rsid w:val="00817EC9"/>
    <w:rsid w:val="00817F15"/>
    <w:rsid w:val="008200CC"/>
    <w:rsid w:val="008203B3"/>
    <w:rsid w:val="0082086B"/>
    <w:rsid w:val="00820D9B"/>
    <w:rsid w:val="00820F6E"/>
    <w:rsid w:val="008211B2"/>
    <w:rsid w:val="0082159F"/>
    <w:rsid w:val="008215E1"/>
    <w:rsid w:val="008218F4"/>
    <w:rsid w:val="00821C90"/>
    <w:rsid w:val="00821E4D"/>
    <w:rsid w:val="00822502"/>
    <w:rsid w:val="00822909"/>
    <w:rsid w:val="00822D2C"/>
    <w:rsid w:val="00822FB2"/>
    <w:rsid w:val="00822FE1"/>
    <w:rsid w:val="008231A1"/>
    <w:rsid w:val="008237E4"/>
    <w:rsid w:val="00823A31"/>
    <w:rsid w:val="00823BED"/>
    <w:rsid w:val="008240C7"/>
    <w:rsid w:val="0082432E"/>
    <w:rsid w:val="0082456A"/>
    <w:rsid w:val="0082479C"/>
    <w:rsid w:val="008247E0"/>
    <w:rsid w:val="0082486D"/>
    <w:rsid w:val="00824967"/>
    <w:rsid w:val="00824A04"/>
    <w:rsid w:val="00824D1B"/>
    <w:rsid w:val="00824D8F"/>
    <w:rsid w:val="00824EA1"/>
    <w:rsid w:val="00824F03"/>
    <w:rsid w:val="00825128"/>
    <w:rsid w:val="0082533B"/>
    <w:rsid w:val="00825370"/>
    <w:rsid w:val="0082537E"/>
    <w:rsid w:val="00825F3B"/>
    <w:rsid w:val="0082618B"/>
    <w:rsid w:val="008261A1"/>
    <w:rsid w:val="00826540"/>
    <w:rsid w:val="00826800"/>
    <w:rsid w:val="0082683E"/>
    <w:rsid w:val="00826BC9"/>
    <w:rsid w:val="00826C3F"/>
    <w:rsid w:val="00826E02"/>
    <w:rsid w:val="00826EC5"/>
    <w:rsid w:val="00826F08"/>
    <w:rsid w:val="0082775D"/>
    <w:rsid w:val="008277DE"/>
    <w:rsid w:val="008278E3"/>
    <w:rsid w:val="0082791E"/>
    <w:rsid w:val="00827B57"/>
    <w:rsid w:val="008300B0"/>
    <w:rsid w:val="008302D3"/>
    <w:rsid w:val="00830CB6"/>
    <w:rsid w:val="00830D20"/>
    <w:rsid w:val="008310CF"/>
    <w:rsid w:val="008313A4"/>
    <w:rsid w:val="00831578"/>
    <w:rsid w:val="00831B72"/>
    <w:rsid w:val="00831BAB"/>
    <w:rsid w:val="00831E92"/>
    <w:rsid w:val="0083221E"/>
    <w:rsid w:val="008322DD"/>
    <w:rsid w:val="00832554"/>
    <w:rsid w:val="0083272E"/>
    <w:rsid w:val="008327EF"/>
    <w:rsid w:val="00832930"/>
    <w:rsid w:val="00833232"/>
    <w:rsid w:val="008337FA"/>
    <w:rsid w:val="00833931"/>
    <w:rsid w:val="00833BDF"/>
    <w:rsid w:val="00833C64"/>
    <w:rsid w:val="00833D23"/>
    <w:rsid w:val="00834093"/>
    <w:rsid w:val="0083490A"/>
    <w:rsid w:val="00834AF2"/>
    <w:rsid w:val="00834ED9"/>
    <w:rsid w:val="0083526D"/>
    <w:rsid w:val="00835302"/>
    <w:rsid w:val="00835378"/>
    <w:rsid w:val="008353AA"/>
    <w:rsid w:val="0083545C"/>
    <w:rsid w:val="008354A8"/>
    <w:rsid w:val="008358F8"/>
    <w:rsid w:val="00835CF2"/>
    <w:rsid w:val="00835F3C"/>
    <w:rsid w:val="00835FC3"/>
    <w:rsid w:val="008360C4"/>
    <w:rsid w:val="00836420"/>
    <w:rsid w:val="00836AA4"/>
    <w:rsid w:val="00836B37"/>
    <w:rsid w:val="00836B88"/>
    <w:rsid w:val="00836D01"/>
    <w:rsid w:val="00836D2B"/>
    <w:rsid w:val="00836F73"/>
    <w:rsid w:val="00837181"/>
    <w:rsid w:val="008379F7"/>
    <w:rsid w:val="00837AC8"/>
    <w:rsid w:val="00837DDE"/>
    <w:rsid w:val="00837EE9"/>
    <w:rsid w:val="00840347"/>
    <w:rsid w:val="00840394"/>
    <w:rsid w:val="00840440"/>
    <w:rsid w:val="008407E5"/>
    <w:rsid w:val="00840B71"/>
    <w:rsid w:val="00840B92"/>
    <w:rsid w:val="0084105B"/>
    <w:rsid w:val="0084110D"/>
    <w:rsid w:val="008412B2"/>
    <w:rsid w:val="00841384"/>
    <w:rsid w:val="008413BF"/>
    <w:rsid w:val="00841684"/>
    <w:rsid w:val="00841D3D"/>
    <w:rsid w:val="00841E87"/>
    <w:rsid w:val="00841FC2"/>
    <w:rsid w:val="008421DA"/>
    <w:rsid w:val="008426CB"/>
    <w:rsid w:val="00842BFC"/>
    <w:rsid w:val="00842DFD"/>
    <w:rsid w:val="00842FAA"/>
    <w:rsid w:val="008433C2"/>
    <w:rsid w:val="008436C7"/>
    <w:rsid w:val="00843749"/>
    <w:rsid w:val="00843866"/>
    <w:rsid w:val="008438EB"/>
    <w:rsid w:val="00843AF1"/>
    <w:rsid w:val="00843D4D"/>
    <w:rsid w:val="00843DB3"/>
    <w:rsid w:val="00843E28"/>
    <w:rsid w:val="00843FE8"/>
    <w:rsid w:val="008440F8"/>
    <w:rsid w:val="00844173"/>
    <w:rsid w:val="00844204"/>
    <w:rsid w:val="0084422F"/>
    <w:rsid w:val="00844406"/>
    <w:rsid w:val="008446FB"/>
    <w:rsid w:val="00844893"/>
    <w:rsid w:val="00844913"/>
    <w:rsid w:val="00844AAD"/>
    <w:rsid w:val="00844D7A"/>
    <w:rsid w:val="0084507E"/>
    <w:rsid w:val="008451A5"/>
    <w:rsid w:val="00845394"/>
    <w:rsid w:val="00845433"/>
    <w:rsid w:val="0084563D"/>
    <w:rsid w:val="00845855"/>
    <w:rsid w:val="008458CF"/>
    <w:rsid w:val="0084599A"/>
    <w:rsid w:val="00846067"/>
    <w:rsid w:val="008464CC"/>
    <w:rsid w:val="0084660B"/>
    <w:rsid w:val="0084673C"/>
    <w:rsid w:val="00846EBB"/>
    <w:rsid w:val="00847214"/>
    <w:rsid w:val="00847540"/>
    <w:rsid w:val="008475E2"/>
    <w:rsid w:val="00847898"/>
    <w:rsid w:val="00847AAA"/>
    <w:rsid w:val="00847EFF"/>
    <w:rsid w:val="00847F19"/>
    <w:rsid w:val="008504A5"/>
    <w:rsid w:val="0085086C"/>
    <w:rsid w:val="00850A8E"/>
    <w:rsid w:val="00850B7B"/>
    <w:rsid w:val="00850CE6"/>
    <w:rsid w:val="008510C2"/>
    <w:rsid w:val="008514A6"/>
    <w:rsid w:val="008520CA"/>
    <w:rsid w:val="0085210E"/>
    <w:rsid w:val="008522AA"/>
    <w:rsid w:val="008532B9"/>
    <w:rsid w:val="00853BC1"/>
    <w:rsid w:val="00853EFA"/>
    <w:rsid w:val="00854171"/>
    <w:rsid w:val="008549B2"/>
    <w:rsid w:val="00854A30"/>
    <w:rsid w:val="00854C22"/>
    <w:rsid w:val="00854D27"/>
    <w:rsid w:val="00854DA8"/>
    <w:rsid w:val="008551DF"/>
    <w:rsid w:val="008555C7"/>
    <w:rsid w:val="00855AAE"/>
    <w:rsid w:val="00855BFA"/>
    <w:rsid w:val="00855D66"/>
    <w:rsid w:val="0085610F"/>
    <w:rsid w:val="00856634"/>
    <w:rsid w:val="008578DD"/>
    <w:rsid w:val="00857A03"/>
    <w:rsid w:val="008601ED"/>
    <w:rsid w:val="00860696"/>
    <w:rsid w:val="00860730"/>
    <w:rsid w:val="0086091C"/>
    <w:rsid w:val="00860C5E"/>
    <w:rsid w:val="00861803"/>
    <w:rsid w:val="00861B7E"/>
    <w:rsid w:val="00861D64"/>
    <w:rsid w:val="0086240A"/>
    <w:rsid w:val="00862819"/>
    <w:rsid w:val="00862886"/>
    <w:rsid w:val="008628C2"/>
    <w:rsid w:val="0086295D"/>
    <w:rsid w:val="00862D96"/>
    <w:rsid w:val="00862F01"/>
    <w:rsid w:val="00863721"/>
    <w:rsid w:val="00863787"/>
    <w:rsid w:val="00863819"/>
    <w:rsid w:val="008640A7"/>
    <w:rsid w:val="008643E8"/>
    <w:rsid w:val="008643F9"/>
    <w:rsid w:val="008646E4"/>
    <w:rsid w:val="008646EC"/>
    <w:rsid w:val="008647BA"/>
    <w:rsid w:val="0086513B"/>
    <w:rsid w:val="00865160"/>
    <w:rsid w:val="008655A3"/>
    <w:rsid w:val="00865788"/>
    <w:rsid w:val="00865896"/>
    <w:rsid w:val="00865ABC"/>
    <w:rsid w:val="00865BED"/>
    <w:rsid w:val="0086604B"/>
    <w:rsid w:val="00866250"/>
    <w:rsid w:val="00866293"/>
    <w:rsid w:val="008663CE"/>
    <w:rsid w:val="00866408"/>
    <w:rsid w:val="0086642E"/>
    <w:rsid w:val="0086659A"/>
    <w:rsid w:val="00866680"/>
    <w:rsid w:val="008666A5"/>
    <w:rsid w:val="008667AB"/>
    <w:rsid w:val="0086741F"/>
    <w:rsid w:val="008675BF"/>
    <w:rsid w:val="0086764D"/>
    <w:rsid w:val="008676A7"/>
    <w:rsid w:val="00867919"/>
    <w:rsid w:val="008679A0"/>
    <w:rsid w:val="00867ECB"/>
    <w:rsid w:val="008702C9"/>
    <w:rsid w:val="0087031B"/>
    <w:rsid w:val="00870A1C"/>
    <w:rsid w:val="00870A6A"/>
    <w:rsid w:val="00870FA1"/>
    <w:rsid w:val="0087105F"/>
    <w:rsid w:val="00871247"/>
    <w:rsid w:val="008712FF"/>
    <w:rsid w:val="00871310"/>
    <w:rsid w:val="00871332"/>
    <w:rsid w:val="00871B8B"/>
    <w:rsid w:val="00871FD0"/>
    <w:rsid w:val="00871FE4"/>
    <w:rsid w:val="00872144"/>
    <w:rsid w:val="0087226F"/>
    <w:rsid w:val="00872696"/>
    <w:rsid w:val="00872B64"/>
    <w:rsid w:val="00872C90"/>
    <w:rsid w:val="00872F9F"/>
    <w:rsid w:val="00873479"/>
    <w:rsid w:val="008734B9"/>
    <w:rsid w:val="00873598"/>
    <w:rsid w:val="008735F7"/>
    <w:rsid w:val="00873662"/>
    <w:rsid w:val="00873983"/>
    <w:rsid w:val="00873B46"/>
    <w:rsid w:val="00873B6E"/>
    <w:rsid w:val="00873B89"/>
    <w:rsid w:val="0087443B"/>
    <w:rsid w:val="00874469"/>
    <w:rsid w:val="008744A2"/>
    <w:rsid w:val="008749E5"/>
    <w:rsid w:val="00874A45"/>
    <w:rsid w:val="00874F9B"/>
    <w:rsid w:val="008750B8"/>
    <w:rsid w:val="0087535C"/>
    <w:rsid w:val="008754D2"/>
    <w:rsid w:val="008754F1"/>
    <w:rsid w:val="00875567"/>
    <w:rsid w:val="00875746"/>
    <w:rsid w:val="0087579D"/>
    <w:rsid w:val="008757B3"/>
    <w:rsid w:val="008757F2"/>
    <w:rsid w:val="008758E3"/>
    <w:rsid w:val="00875B32"/>
    <w:rsid w:val="00875EBD"/>
    <w:rsid w:val="00876302"/>
    <w:rsid w:val="008766AA"/>
    <w:rsid w:val="008768BC"/>
    <w:rsid w:val="00876BD6"/>
    <w:rsid w:val="00876F23"/>
    <w:rsid w:val="008771DC"/>
    <w:rsid w:val="008772A4"/>
    <w:rsid w:val="00877319"/>
    <w:rsid w:val="008773C0"/>
    <w:rsid w:val="00877563"/>
    <w:rsid w:val="008801C2"/>
    <w:rsid w:val="0088026A"/>
    <w:rsid w:val="0088042D"/>
    <w:rsid w:val="00880E5D"/>
    <w:rsid w:val="00880EB0"/>
    <w:rsid w:val="00880F79"/>
    <w:rsid w:val="008811B0"/>
    <w:rsid w:val="00881B06"/>
    <w:rsid w:val="00881BE2"/>
    <w:rsid w:val="00881DDC"/>
    <w:rsid w:val="00881DFB"/>
    <w:rsid w:val="00881E67"/>
    <w:rsid w:val="008826C2"/>
    <w:rsid w:val="008826CD"/>
    <w:rsid w:val="00882802"/>
    <w:rsid w:val="00882CB7"/>
    <w:rsid w:val="008835BC"/>
    <w:rsid w:val="008843FB"/>
    <w:rsid w:val="00884463"/>
    <w:rsid w:val="00884B25"/>
    <w:rsid w:val="00884BA1"/>
    <w:rsid w:val="00884DD6"/>
    <w:rsid w:val="00884E26"/>
    <w:rsid w:val="008854E1"/>
    <w:rsid w:val="008855FA"/>
    <w:rsid w:val="00885651"/>
    <w:rsid w:val="008857F0"/>
    <w:rsid w:val="00885816"/>
    <w:rsid w:val="00885A74"/>
    <w:rsid w:val="008862B1"/>
    <w:rsid w:val="0088696B"/>
    <w:rsid w:val="00886E32"/>
    <w:rsid w:val="00887222"/>
    <w:rsid w:val="0088730B"/>
    <w:rsid w:val="008876EA"/>
    <w:rsid w:val="00887952"/>
    <w:rsid w:val="00887DD0"/>
    <w:rsid w:val="00887F64"/>
    <w:rsid w:val="008900F9"/>
    <w:rsid w:val="008906EA"/>
    <w:rsid w:val="008907C1"/>
    <w:rsid w:val="0089093E"/>
    <w:rsid w:val="00890B36"/>
    <w:rsid w:val="00890BDF"/>
    <w:rsid w:val="0089150B"/>
    <w:rsid w:val="00891564"/>
    <w:rsid w:val="0089167B"/>
    <w:rsid w:val="00891A54"/>
    <w:rsid w:val="00892148"/>
    <w:rsid w:val="00892179"/>
    <w:rsid w:val="0089234A"/>
    <w:rsid w:val="008929EB"/>
    <w:rsid w:val="00892A02"/>
    <w:rsid w:val="00892B35"/>
    <w:rsid w:val="00892C97"/>
    <w:rsid w:val="00892E14"/>
    <w:rsid w:val="0089336C"/>
    <w:rsid w:val="00893910"/>
    <w:rsid w:val="00893975"/>
    <w:rsid w:val="00893C04"/>
    <w:rsid w:val="00893FCE"/>
    <w:rsid w:val="00893FFC"/>
    <w:rsid w:val="00894016"/>
    <w:rsid w:val="0089410D"/>
    <w:rsid w:val="0089451F"/>
    <w:rsid w:val="0089479A"/>
    <w:rsid w:val="00894A43"/>
    <w:rsid w:val="00894DC7"/>
    <w:rsid w:val="00894E68"/>
    <w:rsid w:val="00895005"/>
    <w:rsid w:val="008950C6"/>
    <w:rsid w:val="00895173"/>
    <w:rsid w:val="00895245"/>
    <w:rsid w:val="0089524F"/>
    <w:rsid w:val="00896484"/>
    <w:rsid w:val="0089648E"/>
    <w:rsid w:val="00896639"/>
    <w:rsid w:val="0089679C"/>
    <w:rsid w:val="00896955"/>
    <w:rsid w:val="00896B84"/>
    <w:rsid w:val="00896D89"/>
    <w:rsid w:val="00897016"/>
    <w:rsid w:val="00897709"/>
    <w:rsid w:val="008977C2"/>
    <w:rsid w:val="00897B67"/>
    <w:rsid w:val="00897C0C"/>
    <w:rsid w:val="00897ED7"/>
    <w:rsid w:val="008A02D8"/>
    <w:rsid w:val="008A05A0"/>
    <w:rsid w:val="008A0E86"/>
    <w:rsid w:val="008A10C8"/>
    <w:rsid w:val="008A10CA"/>
    <w:rsid w:val="008A13B7"/>
    <w:rsid w:val="008A141A"/>
    <w:rsid w:val="008A1B33"/>
    <w:rsid w:val="008A1DFC"/>
    <w:rsid w:val="008A1EC8"/>
    <w:rsid w:val="008A2078"/>
    <w:rsid w:val="008A2341"/>
    <w:rsid w:val="008A2362"/>
    <w:rsid w:val="008A23A8"/>
    <w:rsid w:val="008A249E"/>
    <w:rsid w:val="008A283C"/>
    <w:rsid w:val="008A289D"/>
    <w:rsid w:val="008A2ADF"/>
    <w:rsid w:val="008A2B0D"/>
    <w:rsid w:val="008A31EE"/>
    <w:rsid w:val="008A32DA"/>
    <w:rsid w:val="008A358A"/>
    <w:rsid w:val="008A3716"/>
    <w:rsid w:val="008A38A5"/>
    <w:rsid w:val="008A38C8"/>
    <w:rsid w:val="008A3CBA"/>
    <w:rsid w:val="008A44D0"/>
    <w:rsid w:val="008A4D4B"/>
    <w:rsid w:val="008A5537"/>
    <w:rsid w:val="008A55FF"/>
    <w:rsid w:val="008A58B6"/>
    <w:rsid w:val="008A5A88"/>
    <w:rsid w:val="008A5E7D"/>
    <w:rsid w:val="008A6175"/>
    <w:rsid w:val="008A66C0"/>
    <w:rsid w:val="008A6C7D"/>
    <w:rsid w:val="008A6CB4"/>
    <w:rsid w:val="008A6E8C"/>
    <w:rsid w:val="008A73D5"/>
    <w:rsid w:val="008A7525"/>
    <w:rsid w:val="008A7574"/>
    <w:rsid w:val="008A79C6"/>
    <w:rsid w:val="008A79E0"/>
    <w:rsid w:val="008A7B71"/>
    <w:rsid w:val="008A7BC5"/>
    <w:rsid w:val="008A7BF1"/>
    <w:rsid w:val="008A7D80"/>
    <w:rsid w:val="008B0322"/>
    <w:rsid w:val="008B040E"/>
    <w:rsid w:val="008B066C"/>
    <w:rsid w:val="008B06F7"/>
    <w:rsid w:val="008B0901"/>
    <w:rsid w:val="008B0C6C"/>
    <w:rsid w:val="008B0CAD"/>
    <w:rsid w:val="008B0D96"/>
    <w:rsid w:val="008B0EB2"/>
    <w:rsid w:val="008B15E7"/>
    <w:rsid w:val="008B173E"/>
    <w:rsid w:val="008B1928"/>
    <w:rsid w:val="008B1AF0"/>
    <w:rsid w:val="008B1C34"/>
    <w:rsid w:val="008B1D43"/>
    <w:rsid w:val="008B1F46"/>
    <w:rsid w:val="008B214F"/>
    <w:rsid w:val="008B2274"/>
    <w:rsid w:val="008B228B"/>
    <w:rsid w:val="008B2412"/>
    <w:rsid w:val="008B2DE4"/>
    <w:rsid w:val="008B33DD"/>
    <w:rsid w:val="008B3559"/>
    <w:rsid w:val="008B4C93"/>
    <w:rsid w:val="008B4D0E"/>
    <w:rsid w:val="008B4F86"/>
    <w:rsid w:val="008B5241"/>
    <w:rsid w:val="008B5492"/>
    <w:rsid w:val="008B5622"/>
    <w:rsid w:val="008B5B33"/>
    <w:rsid w:val="008B5D87"/>
    <w:rsid w:val="008B61EF"/>
    <w:rsid w:val="008B62C5"/>
    <w:rsid w:val="008B6B23"/>
    <w:rsid w:val="008B6BFF"/>
    <w:rsid w:val="008B6C67"/>
    <w:rsid w:val="008B70FC"/>
    <w:rsid w:val="008B7109"/>
    <w:rsid w:val="008B72D6"/>
    <w:rsid w:val="008B73FB"/>
    <w:rsid w:val="008B7470"/>
    <w:rsid w:val="008B7731"/>
    <w:rsid w:val="008B77B1"/>
    <w:rsid w:val="008B79D1"/>
    <w:rsid w:val="008B79DE"/>
    <w:rsid w:val="008B7CD8"/>
    <w:rsid w:val="008C0036"/>
    <w:rsid w:val="008C0333"/>
    <w:rsid w:val="008C0863"/>
    <w:rsid w:val="008C0990"/>
    <w:rsid w:val="008C09DC"/>
    <w:rsid w:val="008C0C01"/>
    <w:rsid w:val="008C0C50"/>
    <w:rsid w:val="008C0ED5"/>
    <w:rsid w:val="008C189F"/>
    <w:rsid w:val="008C18ED"/>
    <w:rsid w:val="008C21A6"/>
    <w:rsid w:val="008C2315"/>
    <w:rsid w:val="008C288F"/>
    <w:rsid w:val="008C28B5"/>
    <w:rsid w:val="008C2C8A"/>
    <w:rsid w:val="008C34B9"/>
    <w:rsid w:val="008C35A5"/>
    <w:rsid w:val="008C3646"/>
    <w:rsid w:val="008C3C72"/>
    <w:rsid w:val="008C3F23"/>
    <w:rsid w:val="008C40A9"/>
    <w:rsid w:val="008C418C"/>
    <w:rsid w:val="008C41D7"/>
    <w:rsid w:val="008C43D4"/>
    <w:rsid w:val="008C470E"/>
    <w:rsid w:val="008C4742"/>
    <w:rsid w:val="008C4745"/>
    <w:rsid w:val="008C4AE0"/>
    <w:rsid w:val="008C4DE1"/>
    <w:rsid w:val="008C4F35"/>
    <w:rsid w:val="008C4F7A"/>
    <w:rsid w:val="008C51C2"/>
    <w:rsid w:val="008C523A"/>
    <w:rsid w:val="008C5268"/>
    <w:rsid w:val="008C529E"/>
    <w:rsid w:val="008C5572"/>
    <w:rsid w:val="008C55BE"/>
    <w:rsid w:val="008C57D1"/>
    <w:rsid w:val="008C5832"/>
    <w:rsid w:val="008C5CE8"/>
    <w:rsid w:val="008C5CF3"/>
    <w:rsid w:val="008C5D60"/>
    <w:rsid w:val="008C5E54"/>
    <w:rsid w:val="008C60A9"/>
    <w:rsid w:val="008C6738"/>
    <w:rsid w:val="008C6EF5"/>
    <w:rsid w:val="008C7441"/>
    <w:rsid w:val="008C74CE"/>
    <w:rsid w:val="008C7B15"/>
    <w:rsid w:val="008C7C30"/>
    <w:rsid w:val="008C7D45"/>
    <w:rsid w:val="008D0135"/>
    <w:rsid w:val="008D038A"/>
    <w:rsid w:val="008D0798"/>
    <w:rsid w:val="008D084F"/>
    <w:rsid w:val="008D0D39"/>
    <w:rsid w:val="008D12B9"/>
    <w:rsid w:val="008D16DA"/>
    <w:rsid w:val="008D19CE"/>
    <w:rsid w:val="008D2021"/>
    <w:rsid w:val="008D2336"/>
    <w:rsid w:val="008D24A6"/>
    <w:rsid w:val="008D28CC"/>
    <w:rsid w:val="008D28CD"/>
    <w:rsid w:val="008D303D"/>
    <w:rsid w:val="008D3091"/>
    <w:rsid w:val="008D34ED"/>
    <w:rsid w:val="008D3969"/>
    <w:rsid w:val="008D4088"/>
    <w:rsid w:val="008D40BB"/>
    <w:rsid w:val="008D495B"/>
    <w:rsid w:val="008D4CCC"/>
    <w:rsid w:val="008D5215"/>
    <w:rsid w:val="008D52EF"/>
    <w:rsid w:val="008D54CD"/>
    <w:rsid w:val="008D55E1"/>
    <w:rsid w:val="008D5750"/>
    <w:rsid w:val="008D57F7"/>
    <w:rsid w:val="008D5C06"/>
    <w:rsid w:val="008D5DDF"/>
    <w:rsid w:val="008D5E5F"/>
    <w:rsid w:val="008D5ED8"/>
    <w:rsid w:val="008D5F58"/>
    <w:rsid w:val="008D6509"/>
    <w:rsid w:val="008D66B1"/>
    <w:rsid w:val="008D6703"/>
    <w:rsid w:val="008D6866"/>
    <w:rsid w:val="008D6A69"/>
    <w:rsid w:val="008D6AD0"/>
    <w:rsid w:val="008D6BCA"/>
    <w:rsid w:val="008D710F"/>
    <w:rsid w:val="008D7418"/>
    <w:rsid w:val="008D76A1"/>
    <w:rsid w:val="008D7E00"/>
    <w:rsid w:val="008D7F7D"/>
    <w:rsid w:val="008D7F80"/>
    <w:rsid w:val="008E023F"/>
    <w:rsid w:val="008E0296"/>
    <w:rsid w:val="008E02BB"/>
    <w:rsid w:val="008E05FC"/>
    <w:rsid w:val="008E0773"/>
    <w:rsid w:val="008E0CB5"/>
    <w:rsid w:val="008E0D84"/>
    <w:rsid w:val="008E129B"/>
    <w:rsid w:val="008E1419"/>
    <w:rsid w:val="008E15C9"/>
    <w:rsid w:val="008E1789"/>
    <w:rsid w:val="008E1A37"/>
    <w:rsid w:val="008E24B4"/>
    <w:rsid w:val="008E26AC"/>
    <w:rsid w:val="008E26CD"/>
    <w:rsid w:val="008E2752"/>
    <w:rsid w:val="008E2B8D"/>
    <w:rsid w:val="008E2C69"/>
    <w:rsid w:val="008E3172"/>
    <w:rsid w:val="008E35BF"/>
    <w:rsid w:val="008E3729"/>
    <w:rsid w:val="008E3CAE"/>
    <w:rsid w:val="008E3D23"/>
    <w:rsid w:val="008E3F90"/>
    <w:rsid w:val="008E46FF"/>
    <w:rsid w:val="008E47B9"/>
    <w:rsid w:val="008E4859"/>
    <w:rsid w:val="008E4D09"/>
    <w:rsid w:val="008E4ECB"/>
    <w:rsid w:val="008E50F8"/>
    <w:rsid w:val="008E5119"/>
    <w:rsid w:val="008E518D"/>
    <w:rsid w:val="008E54BC"/>
    <w:rsid w:val="008E57E2"/>
    <w:rsid w:val="008E5CEC"/>
    <w:rsid w:val="008E631A"/>
    <w:rsid w:val="008E632C"/>
    <w:rsid w:val="008E63A7"/>
    <w:rsid w:val="008E63AB"/>
    <w:rsid w:val="008E6657"/>
    <w:rsid w:val="008E69E3"/>
    <w:rsid w:val="008E6AD1"/>
    <w:rsid w:val="008E6D1C"/>
    <w:rsid w:val="008E6D28"/>
    <w:rsid w:val="008E7992"/>
    <w:rsid w:val="008E7BD0"/>
    <w:rsid w:val="008E7C25"/>
    <w:rsid w:val="008E7EFE"/>
    <w:rsid w:val="008F00FD"/>
    <w:rsid w:val="008F023D"/>
    <w:rsid w:val="008F0DDB"/>
    <w:rsid w:val="008F104A"/>
    <w:rsid w:val="008F10B0"/>
    <w:rsid w:val="008F1567"/>
    <w:rsid w:val="008F1DBA"/>
    <w:rsid w:val="008F211A"/>
    <w:rsid w:val="008F2189"/>
    <w:rsid w:val="008F2B03"/>
    <w:rsid w:val="008F2CCE"/>
    <w:rsid w:val="008F2EE8"/>
    <w:rsid w:val="008F2F87"/>
    <w:rsid w:val="008F31E2"/>
    <w:rsid w:val="008F385A"/>
    <w:rsid w:val="008F3989"/>
    <w:rsid w:val="008F3E17"/>
    <w:rsid w:val="008F3E29"/>
    <w:rsid w:val="008F3E32"/>
    <w:rsid w:val="008F3EF5"/>
    <w:rsid w:val="008F40AA"/>
    <w:rsid w:val="008F43E5"/>
    <w:rsid w:val="008F44F5"/>
    <w:rsid w:val="008F4515"/>
    <w:rsid w:val="008F4763"/>
    <w:rsid w:val="008F4817"/>
    <w:rsid w:val="008F4A41"/>
    <w:rsid w:val="008F5053"/>
    <w:rsid w:val="008F534C"/>
    <w:rsid w:val="008F57DC"/>
    <w:rsid w:val="008F5802"/>
    <w:rsid w:val="008F5911"/>
    <w:rsid w:val="008F5CB8"/>
    <w:rsid w:val="008F5CE1"/>
    <w:rsid w:val="008F5CF7"/>
    <w:rsid w:val="008F5D63"/>
    <w:rsid w:val="008F5D7B"/>
    <w:rsid w:val="008F64E2"/>
    <w:rsid w:val="008F6829"/>
    <w:rsid w:val="008F68DB"/>
    <w:rsid w:val="008F68F8"/>
    <w:rsid w:val="008F6C5B"/>
    <w:rsid w:val="008F6CF3"/>
    <w:rsid w:val="008F6FA3"/>
    <w:rsid w:val="008F708B"/>
    <w:rsid w:val="008F7354"/>
    <w:rsid w:val="008F74E1"/>
    <w:rsid w:val="008F75E8"/>
    <w:rsid w:val="008F7D74"/>
    <w:rsid w:val="008F7D7E"/>
    <w:rsid w:val="009006A6"/>
    <w:rsid w:val="009007ED"/>
    <w:rsid w:val="00900968"/>
    <w:rsid w:val="009009CE"/>
    <w:rsid w:val="00900CEB"/>
    <w:rsid w:val="00900EC8"/>
    <w:rsid w:val="00900FF9"/>
    <w:rsid w:val="0090111C"/>
    <w:rsid w:val="00901128"/>
    <w:rsid w:val="009012D2"/>
    <w:rsid w:val="009015D9"/>
    <w:rsid w:val="0090161D"/>
    <w:rsid w:val="00901C08"/>
    <w:rsid w:val="00901F22"/>
    <w:rsid w:val="00902150"/>
    <w:rsid w:val="00902421"/>
    <w:rsid w:val="0090243C"/>
    <w:rsid w:val="00902689"/>
    <w:rsid w:val="00903284"/>
    <w:rsid w:val="00903470"/>
    <w:rsid w:val="009035F3"/>
    <w:rsid w:val="00903664"/>
    <w:rsid w:val="009038AF"/>
    <w:rsid w:val="00903B94"/>
    <w:rsid w:val="00903F1F"/>
    <w:rsid w:val="00904016"/>
    <w:rsid w:val="009046F7"/>
    <w:rsid w:val="009047B8"/>
    <w:rsid w:val="00904C4D"/>
    <w:rsid w:val="00904FC2"/>
    <w:rsid w:val="00905035"/>
    <w:rsid w:val="00905100"/>
    <w:rsid w:val="00905192"/>
    <w:rsid w:val="0090542F"/>
    <w:rsid w:val="009056C2"/>
    <w:rsid w:val="009058B4"/>
    <w:rsid w:val="00905A47"/>
    <w:rsid w:val="00905D60"/>
    <w:rsid w:val="009062F6"/>
    <w:rsid w:val="0090688E"/>
    <w:rsid w:val="00906A16"/>
    <w:rsid w:val="00906B64"/>
    <w:rsid w:val="00906DF0"/>
    <w:rsid w:val="00906E59"/>
    <w:rsid w:val="009075A7"/>
    <w:rsid w:val="009076EF"/>
    <w:rsid w:val="00907832"/>
    <w:rsid w:val="0090786F"/>
    <w:rsid w:val="00907F1F"/>
    <w:rsid w:val="00907F67"/>
    <w:rsid w:val="00907FD3"/>
    <w:rsid w:val="009104EF"/>
    <w:rsid w:val="00910825"/>
    <w:rsid w:val="00910DF6"/>
    <w:rsid w:val="0091119B"/>
    <w:rsid w:val="009111EE"/>
    <w:rsid w:val="00911818"/>
    <w:rsid w:val="00911894"/>
    <w:rsid w:val="00911AF8"/>
    <w:rsid w:val="00911E0C"/>
    <w:rsid w:val="00911F8E"/>
    <w:rsid w:val="009126C6"/>
    <w:rsid w:val="009126D9"/>
    <w:rsid w:val="00912BBC"/>
    <w:rsid w:val="00912D09"/>
    <w:rsid w:val="00913438"/>
    <w:rsid w:val="00913621"/>
    <w:rsid w:val="00913BCC"/>
    <w:rsid w:val="00913F58"/>
    <w:rsid w:val="00914364"/>
    <w:rsid w:val="00914423"/>
    <w:rsid w:val="0091459C"/>
    <w:rsid w:val="009145C5"/>
    <w:rsid w:val="009147DF"/>
    <w:rsid w:val="00914B8C"/>
    <w:rsid w:val="00914CFB"/>
    <w:rsid w:val="00915114"/>
    <w:rsid w:val="009151AB"/>
    <w:rsid w:val="009153C3"/>
    <w:rsid w:val="00915B59"/>
    <w:rsid w:val="00915DF9"/>
    <w:rsid w:val="00915F00"/>
    <w:rsid w:val="00915F69"/>
    <w:rsid w:val="00915F6D"/>
    <w:rsid w:val="00915F74"/>
    <w:rsid w:val="00916317"/>
    <w:rsid w:val="00916CBD"/>
    <w:rsid w:val="009170A7"/>
    <w:rsid w:val="009170AA"/>
    <w:rsid w:val="00917335"/>
    <w:rsid w:val="00917DBB"/>
    <w:rsid w:val="00917FC0"/>
    <w:rsid w:val="0092028B"/>
    <w:rsid w:val="0092040F"/>
    <w:rsid w:val="00920AD3"/>
    <w:rsid w:val="00920B9B"/>
    <w:rsid w:val="00920FD3"/>
    <w:rsid w:val="0092113B"/>
    <w:rsid w:val="00921A74"/>
    <w:rsid w:val="00921D4D"/>
    <w:rsid w:val="00921DCA"/>
    <w:rsid w:val="00921F0A"/>
    <w:rsid w:val="00922739"/>
    <w:rsid w:val="0092295C"/>
    <w:rsid w:val="009229F7"/>
    <w:rsid w:val="00922A09"/>
    <w:rsid w:val="00922AA1"/>
    <w:rsid w:val="00922DE2"/>
    <w:rsid w:val="00922E08"/>
    <w:rsid w:val="0092307F"/>
    <w:rsid w:val="00923147"/>
    <w:rsid w:val="00923184"/>
    <w:rsid w:val="00923707"/>
    <w:rsid w:val="00923797"/>
    <w:rsid w:val="00923A70"/>
    <w:rsid w:val="00923AD4"/>
    <w:rsid w:val="00924251"/>
    <w:rsid w:val="00924275"/>
    <w:rsid w:val="00924410"/>
    <w:rsid w:val="00924451"/>
    <w:rsid w:val="009248A6"/>
    <w:rsid w:val="00924C85"/>
    <w:rsid w:val="00924CEE"/>
    <w:rsid w:val="00924D23"/>
    <w:rsid w:val="00924EF7"/>
    <w:rsid w:val="009250F1"/>
    <w:rsid w:val="00925FF2"/>
    <w:rsid w:val="00926122"/>
    <w:rsid w:val="0092631A"/>
    <w:rsid w:val="00926696"/>
    <w:rsid w:val="00926787"/>
    <w:rsid w:val="009268EE"/>
    <w:rsid w:val="00926A18"/>
    <w:rsid w:val="00926AB4"/>
    <w:rsid w:val="00926E29"/>
    <w:rsid w:val="00926F5D"/>
    <w:rsid w:val="0092703B"/>
    <w:rsid w:val="00927260"/>
    <w:rsid w:val="009274B3"/>
    <w:rsid w:val="009274C1"/>
    <w:rsid w:val="0092777B"/>
    <w:rsid w:val="00927E2E"/>
    <w:rsid w:val="00927FA7"/>
    <w:rsid w:val="0093011D"/>
    <w:rsid w:val="009301A7"/>
    <w:rsid w:val="009306B2"/>
    <w:rsid w:val="009306BE"/>
    <w:rsid w:val="00930A5F"/>
    <w:rsid w:val="00930F80"/>
    <w:rsid w:val="009310AD"/>
    <w:rsid w:val="0093124F"/>
    <w:rsid w:val="00931625"/>
    <w:rsid w:val="0093162C"/>
    <w:rsid w:val="00931A67"/>
    <w:rsid w:val="00931A88"/>
    <w:rsid w:val="00931EB1"/>
    <w:rsid w:val="00931FFB"/>
    <w:rsid w:val="00932534"/>
    <w:rsid w:val="00932971"/>
    <w:rsid w:val="00932ABA"/>
    <w:rsid w:val="00932B4C"/>
    <w:rsid w:val="00932CD6"/>
    <w:rsid w:val="009332CE"/>
    <w:rsid w:val="00933542"/>
    <w:rsid w:val="00933713"/>
    <w:rsid w:val="00933ADA"/>
    <w:rsid w:val="00933B2F"/>
    <w:rsid w:val="00933EED"/>
    <w:rsid w:val="0093405C"/>
    <w:rsid w:val="00934266"/>
    <w:rsid w:val="009350FD"/>
    <w:rsid w:val="00935187"/>
    <w:rsid w:val="009353FA"/>
    <w:rsid w:val="00935569"/>
    <w:rsid w:val="00935AB9"/>
    <w:rsid w:val="0093676C"/>
    <w:rsid w:val="00936899"/>
    <w:rsid w:val="00936FF3"/>
    <w:rsid w:val="0093760A"/>
    <w:rsid w:val="00937BF9"/>
    <w:rsid w:val="00937CB3"/>
    <w:rsid w:val="00937D3A"/>
    <w:rsid w:val="00937D3C"/>
    <w:rsid w:val="00937FDE"/>
    <w:rsid w:val="009402B3"/>
    <w:rsid w:val="009402BD"/>
    <w:rsid w:val="00940554"/>
    <w:rsid w:val="00940807"/>
    <w:rsid w:val="00940A09"/>
    <w:rsid w:val="00940B8F"/>
    <w:rsid w:val="00940BE2"/>
    <w:rsid w:val="00940C82"/>
    <w:rsid w:val="00940D1B"/>
    <w:rsid w:val="00940D48"/>
    <w:rsid w:val="00940F2A"/>
    <w:rsid w:val="00940FEB"/>
    <w:rsid w:val="0094100C"/>
    <w:rsid w:val="00941149"/>
    <w:rsid w:val="0094197F"/>
    <w:rsid w:val="00941A7E"/>
    <w:rsid w:val="00941A99"/>
    <w:rsid w:val="00941B06"/>
    <w:rsid w:val="00941B8B"/>
    <w:rsid w:val="00941E30"/>
    <w:rsid w:val="009422C5"/>
    <w:rsid w:val="0094243D"/>
    <w:rsid w:val="009424A0"/>
    <w:rsid w:val="00942558"/>
    <w:rsid w:val="00943222"/>
    <w:rsid w:val="009433C6"/>
    <w:rsid w:val="0094350A"/>
    <w:rsid w:val="0094352F"/>
    <w:rsid w:val="009436B7"/>
    <w:rsid w:val="0094376C"/>
    <w:rsid w:val="00943843"/>
    <w:rsid w:val="0094396A"/>
    <w:rsid w:val="00943FDB"/>
    <w:rsid w:val="00944D9D"/>
    <w:rsid w:val="00944DEF"/>
    <w:rsid w:val="00944EE8"/>
    <w:rsid w:val="00944FBC"/>
    <w:rsid w:val="00945048"/>
    <w:rsid w:val="00945534"/>
    <w:rsid w:val="0094678A"/>
    <w:rsid w:val="00946862"/>
    <w:rsid w:val="00946C50"/>
    <w:rsid w:val="00947426"/>
    <w:rsid w:val="00947449"/>
    <w:rsid w:val="00947606"/>
    <w:rsid w:val="0094783A"/>
    <w:rsid w:val="00947A50"/>
    <w:rsid w:val="00947C5E"/>
    <w:rsid w:val="00947CD7"/>
    <w:rsid w:val="00947D72"/>
    <w:rsid w:val="00950163"/>
    <w:rsid w:val="00950718"/>
    <w:rsid w:val="00950743"/>
    <w:rsid w:val="0095079A"/>
    <w:rsid w:val="009507EF"/>
    <w:rsid w:val="00950906"/>
    <w:rsid w:val="00950AEA"/>
    <w:rsid w:val="00950B49"/>
    <w:rsid w:val="00950CDD"/>
    <w:rsid w:val="00950EBB"/>
    <w:rsid w:val="00951189"/>
    <w:rsid w:val="00951634"/>
    <w:rsid w:val="00951DE9"/>
    <w:rsid w:val="00951FFF"/>
    <w:rsid w:val="0095212A"/>
    <w:rsid w:val="009521D7"/>
    <w:rsid w:val="009528B2"/>
    <w:rsid w:val="009528C2"/>
    <w:rsid w:val="009529CB"/>
    <w:rsid w:val="009529ED"/>
    <w:rsid w:val="00952D1E"/>
    <w:rsid w:val="00952D71"/>
    <w:rsid w:val="009532A2"/>
    <w:rsid w:val="009534B2"/>
    <w:rsid w:val="009536F4"/>
    <w:rsid w:val="009538EE"/>
    <w:rsid w:val="00953C37"/>
    <w:rsid w:val="00953C3B"/>
    <w:rsid w:val="00954058"/>
    <w:rsid w:val="009546B3"/>
    <w:rsid w:val="00954DCA"/>
    <w:rsid w:val="00954DE0"/>
    <w:rsid w:val="00954EAD"/>
    <w:rsid w:val="00954F19"/>
    <w:rsid w:val="00955BF7"/>
    <w:rsid w:val="00955C2D"/>
    <w:rsid w:val="00956365"/>
    <w:rsid w:val="00956500"/>
    <w:rsid w:val="00956568"/>
    <w:rsid w:val="009568BE"/>
    <w:rsid w:val="009569CF"/>
    <w:rsid w:val="00956C0A"/>
    <w:rsid w:val="0095722E"/>
    <w:rsid w:val="0095754B"/>
    <w:rsid w:val="009575D2"/>
    <w:rsid w:val="009575F9"/>
    <w:rsid w:val="00957AB3"/>
    <w:rsid w:val="00957AC9"/>
    <w:rsid w:val="00957AEC"/>
    <w:rsid w:val="00957D23"/>
    <w:rsid w:val="00960374"/>
    <w:rsid w:val="009603EF"/>
    <w:rsid w:val="00960484"/>
    <w:rsid w:val="009609D6"/>
    <w:rsid w:val="00960A42"/>
    <w:rsid w:val="00960ABB"/>
    <w:rsid w:val="00960C61"/>
    <w:rsid w:val="00960EDC"/>
    <w:rsid w:val="009617CC"/>
    <w:rsid w:val="00961957"/>
    <w:rsid w:val="00961F49"/>
    <w:rsid w:val="00961FAB"/>
    <w:rsid w:val="00962174"/>
    <w:rsid w:val="009627CD"/>
    <w:rsid w:val="00962AAF"/>
    <w:rsid w:val="00962D92"/>
    <w:rsid w:val="00962E7E"/>
    <w:rsid w:val="00962F61"/>
    <w:rsid w:val="009631C5"/>
    <w:rsid w:val="0096345C"/>
    <w:rsid w:val="00963A2F"/>
    <w:rsid w:val="00963CAD"/>
    <w:rsid w:val="00964343"/>
    <w:rsid w:val="0096436A"/>
    <w:rsid w:val="009643FC"/>
    <w:rsid w:val="0096450B"/>
    <w:rsid w:val="00964667"/>
    <w:rsid w:val="0096495C"/>
    <w:rsid w:val="0096507F"/>
    <w:rsid w:val="009650E0"/>
    <w:rsid w:val="009652EB"/>
    <w:rsid w:val="00965383"/>
    <w:rsid w:val="0096542D"/>
    <w:rsid w:val="009656DF"/>
    <w:rsid w:val="00965704"/>
    <w:rsid w:val="00965D1A"/>
    <w:rsid w:val="0096610C"/>
    <w:rsid w:val="009661B5"/>
    <w:rsid w:val="0096644A"/>
    <w:rsid w:val="009666AB"/>
    <w:rsid w:val="0096684F"/>
    <w:rsid w:val="00966BC3"/>
    <w:rsid w:val="00966EC6"/>
    <w:rsid w:val="009673A6"/>
    <w:rsid w:val="0096745F"/>
    <w:rsid w:val="009679A1"/>
    <w:rsid w:val="00967C0B"/>
    <w:rsid w:val="00967C72"/>
    <w:rsid w:val="00967FBC"/>
    <w:rsid w:val="00970151"/>
    <w:rsid w:val="00970202"/>
    <w:rsid w:val="00970251"/>
    <w:rsid w:val="00970499"/>
    <w:rsid w:val="00970610"/>
    <w:rsid w:val="00970833"/>
    <w:rsid w:val="00970889"/>
    <w:rsid w:val="00970B1C"/>
    <w:rsid w:val="00970D03"/>
    <w:rsid w:val="00970EEA"/>
    <w:rsid w:val="009712C4"/>
    <w:rsid w:val="009712D3"/>
    <w:rsid w:val="00971320"/>
    <w:rsid w:val="009713CF"/>
    <w:rsid w:val="009718B7"/>
    <w:rsid w:val="009718D7"/>
    <w:rsid w:val="00971E77"/>
    <w:rsid w:val="0097208E"/>
    <w:rsid w:val="009724CF"/>
    <w:rsid w:val="00972707"/>
    <w:rsid w:val="00972B76"/>
    <w:rsid w:val="00972DBA"/>
    <w:rsid w:val="00973171"/>
    <w:rsid w:val="00973193"/>
    <w:rsid w:val="0097334B"/>
    <w:rsid w:val="00973656"/>
    <w:rsid w:val="00973966"/>
    <w:rsid w:val="00973AA3"/>
    <w:rsid w:val="00974827"/>
    <w:rsid w:val="009749CE"/>
    <w:rsid w:val="00974A49"/>
    <w:rsid w:val="00974FBE"/>
    <w:rsid w:val="00975108"/>
    <w:rsid w:val="0097517B"/>
    <w:rsid w:val="009752CC"/>
    <w:rsid w:val="009754D1"/>
    <w:rsid w:val="00975722"/>
    <w:rsid w:val="009757D2"/>
    <w:rsid w:val="00975C0E"/>
    <w:rsid w:val="00975ED4"/>
    <w:rsid w:val="00975FF3"/>
    <w:rsid w:val="0097601D"/>
    <w:rsid w:val="009760E8"/>
    <w:rsid w:val="00976267"/>
    <w:rsid w:val="0097642A"/>
    <w:rsid w:val="009768CB"/>
    <w:rsid w:val="00976999"/>
    <w:rsid w:val="00976A9F"/>
    <w:rsid w:val="00976E84"/>
    <w:rsid w:val="00976F81"/>
    <w:rsid w:val="009771A9"/>
    <w:rsid w:val="00977290"/>
    <w:rsid w:val="009772D8"/>
    <w:rsid w:val="009772F9"/>
    <w:rsid w:val="00977FB0"/>
    <w:rsid w:val="0098014C"/>
    <w:rsid w:val="00980186"/>
    <w:rsid w:val="009802F8"/>
    <w:rsid w:val="0098080C"/>
    <w:rsid w:val="009808AB"/>
    <w:rsid w:val="009808B1"/>
    <w:rsid w:val="009808F0"/>
    <w:rsid w:val="00980D65"/>
    <w:rsid w:val="00980F95"/>
    <w:rsid w:val="0098150B"/>
    <w:rsid w:val="009816C4"/>
    <w:rsid w:val="00981899"/>
    <w:rsid w:val="00981954"/>
    <w:rsid w:val="009819BF"/>
    <w:rsid w:val="00981B0C"/>
    <w:rsid w:val="00981FDD"/>
    <w:rsid w:val="00982096"/>
    <w:rsid w:val="009822E4"/>
    <w:rsid w:val="009823AB"/>
    <w:rsid w:val="00982B6F"/>
    <w:rsid w:val="00982EAC"/>
    <w:rsid w:val="00983178"/>
    <w:rsid w:val="00983985"/>
    <w:rsid w:val="00983A82"/>
    <w:rsid w:val="00983A92"/>
    <w:rsid w:val="00983DC5"/>
    <w:rsid w:val="00983E93"/>
    <w:rsid w:val="00983FE3"/>
    <w:rsid w:val="0098488B"/>
    <w:rsid w:val="00984C3F"/>
    <w:rsid w:val="00984E55"/>
    <w:rsid w:val="0098505E"/>
    <w:rsid w:val="0098508C"/>
    <w:rsid w:val="009857D9"/>
    <w:rsid w:val="00985951"/>
    <w:rsid w:val="00985ACA"/>
    <w:rsid w:val="00985BB5"/>
    <w:rsid w:val="00985D38"/>
    <w:rsid w:val="00985FF9"/>
    <w:rsid w:val="0098649A"/>
    <w:rsid w:val="009865C9"/>
    <w:rsid w:val="009865D6"/>
    <w:rsid w:val="00986C0E"/>
    <w:rsid w:val="00986D98"/>
    <w:rsid w:val="00986F1A"/>
    <w:rsid w:val="00986FD0"/>
    <w:rsid w:val="00987425"/>
    <w:rsid w:val="00987FFA"/>
    <w:rsid w:val="009903D6"/>
    <w:rsid w:val="00990556"/>
    <w:rsid w:val="00990C5B"/>
    <w:rsid w:val="00990D05"/>
    <w:rsid w:val="00990D66"/>
    <w:rsid w:val="00990DFF"/>
    <w:rsid w:val="00991314"/>
    <w:rsid w:val="00991608"/>
    <w:rsid w:val="009919AD"/>
    <w:rsid w:val="00991C31"/>
    <w:rsid w:val="00991D32"/>
    <w:rsid w:val="00991D3C"/>
    <w:rsid w:val="00991F19"/>
    <w:rsid w:val="00992363"/>
    <w:rsid w:val="0099254D"/>
    <w:rsid w:val="009925E0"/>
    <w:rsid w:val="00992BCF"/>
    <w:rsid w:val="00992DF2"/>
    <w:rsid w:val="00992F77"/>
    <w:rsid w:val="00993591"/>
    <w:rsid w:val="009937BC"/>
    <w:rsid w:val="009939F2"/>
    <w:rsid w:val="00993F9E"/>
    <w:rsid w:val="00994302"/>
    <w:rsid w:val="00994779"/>
    <w:rsid w:val="00994B81"/>
    <w:rsid w:val="00994B91"/>
    <w:rsid w:val="00994CD8"/>
    <w:rsid w:val="00994F97"/>
    <w:rsid w:val="009951FC"/>
    <w:rsid w:val="0099528B"/>
    <w:rsid w:val="009958D8"/>
    <w:rsid w:val="00995AFB"/>
    <w:rsid w:val="00995E00"/>
    <w:rsid w:val="00996265"/>
    <w:rsid w:val="00996987"/>
    <w:rsid w:val="009969C2"/>
    <w:rsid w:val="00996E2B"/>
    <w:rsid w:val="0099704F"/>
    <w:rsid w:val="0099717D"/>
    <w:rsid w:val="00997182"/>
    <w:rsid w:val="009972B7"/>
    <w:rsid w:val="0099737B"/>
    <w:rsid w:val="009973C3"/>
    <w:rsid w:val="009976CA"/>
    <w:rsid w:val="00997922"/>
    <w:rsid w:val="00997AAC"/>
    <w:rsid w:val="00997C8A"/>
    <w:rsid w:val="00997CB0"/>
    <w:rsid w:val="00997F46"/>
    <w:rsid w:val="009A00D9"/>
    <w:rsid w:val="009A01D4"/>
    <w:rsid w:val="009A02FC"/>
    <w:rsid w:val="009A049D"/>
    <w:rsid w:val="009A0638"/>
    <w:rsid w:val="009A0710"/>
    <w:rsid w:val="009A0C11"/>
    <w:rsid w:val="009A1295"/>
    <w:rsid w:val="009A17AF"/>
    <w:rsid w:val="009A1C31"/>
    <w:rsid w:val="009A1E5D"/>
    <w:rsid w:val="009A200C"/>
    <w:rsid w:val="009A2397"/>
    <w:rsid w:val="009A249D"/>
    <w:rsid w:val="009A26DE"/>
    <w:rsid w:val="009A2AD4"/>
    <w:rsid w:val="009A2CAC"/>
    <w:rsid w:val="009A2D67"/>
    <w:rsid w:val="009A3027"/>
    <w:rsid w:val="009A3055"/>
    <w:rsid w:val="009A30A8"/>
    <w:rsid w:val="009A30C7"/>
    <w:rsid w:val="009A32D5"/>
    <w:rsid w:val="009A3534"/>
    <w:rsid w:val="009A35D2"/>
    <w:rsid w:val="009A37DB"/>
    <w:rsid w:val="009A38ED"/>
    <w:rsid w:val="009A3E43"/>
    <w:rsid w:val="009A3FDD"/>
    <w:rsid w:val="009A47C1"/>
    <w:rsid w:val="009A4913"/>
    <w:rsid w:val="009A4CC9"/>
    <w:rsid w:val="009A4D91"/>
    <w:rsid w:val="009A53D1"/>
    <w:rsid w:val="009A56E9"/>
    <w:rsid w:val="009A571D"/>
    <w:rsid w:val="009A5E1A"/>
    <w:rsid w:val="009A5EDF"/>
    <w:rsid w:val="009A5F45"/>
    <w:rsid w:val="009A6258"/>
    <w:rsid w:val="009A638E"/>
    <w:rsid w:val="009A6A66"/>
    <w:rsid w:val="009A6D99"/>
    <w:rsid w:val="009A72B9"/>
    <w:rsid w:val="009A7386"/>
    <w:rsid w:val="009A7531"/>
    <w:rsid w:val="009A7555"/>
    <w:rsid w:val="009A7841"/>
    <w:rsid w:val="009A78FC"/>
    <w:rsid w:val="009A7A20"/>
    <w:rsid w:val="009A7B08"/>
    <w:rsid w:val="009A7FD2"/>
    <w:rsid w:val="009B000C"/>
    <w:rsid w:val="009B0A31"/>
    <w:rsid w:val="009B0AE4"/>
    <w:rsid w:val="009B0DC2"/>
    <w:rsid w:val="009B0F99"/>
    <w:rsid w:val="009B1341"/>
    <w:rsid w:val="009B13F6"/>
    <w:rsid w:val="009B15A2"/>
    <w:rsid w:val="009B16D5"/>
    <w:rsid w:val="009B1E3B"/>
    <w:rsid w:val="009B20C5"/>
    <w:rsid w:val="009B21C3"/>
    <w:rsid w:val="009B2435"/>
    <w:rsid w:val="009B2648"/>
    <w:rsid w:val="009B3057"/>
    <w:rsid w:val="009B3496"/>
    <w:rsid w:val="009B3A8C"/>
    <w:rsid w:val="009B3C8C"/>
    <w:rsid w:val="009B3D00"/>
    <w:rsid w:val="009B3D23"/>
    <w:rsid w:val="009B3D82"/>
    <w:rsid w:val="009B3E2D"/>
    <w:rsid w:val="009B4289"/>
    <w:rsid w:val="009B4B74"/>
    <w:rsid w:val="009B4BEF"/>
    <w:rsid w:val="009B4D26"/>
    <w:rsid w:val="009B4E37"/>
    <w:rsid w:val="009B4E85"/>
    <w:rsid w:val="009B528A"/>
    <w:rsid w:val="009B5549"/>
    <w:rsid w:val="009B5578"/>
    <w:rsid w:val="009B5864"/>
    <w:rsid w:val="009B5B93"/>
    <w:rsid w:val="009B6117"/>
    <w:rsid w:val="009B616C"/>
    <w:rsid w:val="009B6363"/>
    <w:rsid w:val="009B63F2"/>
    <w:rsid w:val="009B6864"/>
    <w:rsid w:val="009B7389"/>
    <w:rsid w:val="009B781E"/>
    <w:rsid w:val="009B7CFF"/>
    <w:rsid w:val="009B7FFC"/>
    <w:rsid w:val="009C0437"/>
    <w:rsid w:val="009C051F"/>
    <w:rsid w:val="009C08B3"/>
    <w:rsid w:val="009C10C7"/>
    <w:rsid w:val="009C11E9"/>
    <w:rsid w:val="009C11F6"/>
    <w:rsid w:val="009C19F0"/>
    <w:rsid w:val="009C1B79"/>
    <w:rsid w:val="009C2333"/>
    <w:rsid w:val="009C238B"/>
    <w:rsid w:val="009C29B2"/>
    <w:rsid w:val="009C3712"/>
    <w:rsid w:val="009C3B2D"/>
    <w:rsid w:val="009C3BAA"/>
    <w:rsid w:val="009C3D34"/>
    <w:rsid w:val="009C3FF2"/>
    <w:rsid w:val="009C4066"/>
    <w:rsid w:val="009C406B"/>
    <w:rsid w:val="009C4CB3"/>
    <w:rsid w:val="009C4E92"/>
    <w:rsid w:val="009C4F15"/>
    <w:rsid w:val="009C4F89"/>
    <w:rsid w:val="009C5170"/>
    <w:rsid w:val="009C5363"/>
    <w:rsid w:val="009C5B50"/>
    <w:rsid w:val="009C5F1E"/>
    <w:rsid w:val="009C6486"/>
    <w:rsid w:val="009C6564"/>
    <w:rsid w:val="009C66E5"/>
    <w:rsid w:val="009C6846"/>
    <w:rsid w:val="009C6E4D"/>
    <w:rsid w:val="009C7366"/>
    <w:rsid w:val="009C7450"/>
    <w:rsid w:val="009C749F"/>
    <w:rsid w:val="009C7720"/>
    <w:rsid w:val="009C7736"/>
    <w:rsid w:val="009C77FF"/>
    <w:rsid w:val="009C7F1A"/>
    <w:rsid w:val="009C7FD6"/>
    <w:rsid w:val="009D0246"/>
    <w:rsid w:val="009D0AE5"/>
    <w:rsid w:val="009D0C76"/>
    <w:rsid w:val="009D0E1F"/>
    <w:rsid w:val="009D10F2"/>
    <w:rsid w:val="009D19B9"/>
    <w:rsid w:val="009D1B7D"/>
    <w:rsid w:val="009D1C53"/>
    <w:rsid w:val="009D2184"/>
    <w:rsid w:val="009D21F2"/>
    <w:rsid w:val="009D23C5"/>
    <w:rsid w:val="009D2555"/>
    <w:rsid w:val="009D26C8"/>
    <w:rsid w:val="009D2715"/>
    <w:rsid w:val="009D3050"/>
    <w:rsid w:val="009D30F8"/>
    <w:rsid w:val="009D361F"/>
    <w:rsid w:val="009D3842"/>
    <w:rsid w:val="009D38F3"/>
    <w:rsid w:val="009D393C"/>
    <w:rsid w:val="009D3D35"/>
    <w:rsid w:val="009D46DB"/>
    <w:rsid w:val="009D472F"/>
    <w:rsid w:val="009D49CA"/>
    <w:rsid w:val="009D4C5C"/>
    <w:rsid w:val="009D4EBA"/>
    <w:rsid w:val="009D4FF1"/>
    <w:rsid w:val="009D5747"/>
    <w:rsid w:val="009D57B9"/>
    <w:rsid w:val="009D58A2"/>
    <w:rsid w:val="009D5AB2"/>
    <w:rsid w:val="009D5C87"/>
    <w:rsid w:val="009D61C0"/>
    <w:rsid w:val="009D6BDA"/>
    <w:rsid w:val="009D6F55"/>
    <w:rsid w:val="009D6FFC"/>
    <w:rsid w:val="009D737D"/>
    <w:rsid w:val="009D744E"/>
    <w:rsid w:val="009D757E"/>
    <w:rsid w:val="009D7592"/>
    <w:rsid w:val="009D7861"/>
    <w:rsid w:val="009D7B4B"/>
    <w:rsid w:val="009D7E5E"/>
    <w:rsid w:val="009D7F28"/>
    <w:rsid w:val="009E06EC"/>
    <w:rsid w:val="009E0826"/>
    <w:rsid w:val="009E0B9E"/>
    <w:rsid w:val="009E1ADC"/>
    <w:rsid w:val="009E2258"/>
    <w:rsid w:val="009E292D"/>
    <w:rsid w:val="009E2FB2"/>
    <w:rsid w:val="009E348B"/>
    <w:rsid w:val="009E3F80"/>
    <w:rsid w:val="009E40C6"/>
    <w:rsid w:val="009E4690"/>
    <w:rsid w:val="009E4B76"/>
    <w:rsid w:val="009E4B93"/>
    <w:rsid w:val="009E4BA8"/>
    <w:rsid w:val="009E4C98"/>
    <w:rsid w:val="009E4DD9"/>
    <w:rsid w:val="009E50B4"/>
    <w:rsid w:val="009E5442"/>
    <w:rsid w:val="009E544C"/>
    <w:rsid w:val="009E55F2"/>
    <w:rsid w:val="009E57DD"/>
    <w:rsid w:val="009E58B8"/>
    <w:rsid w:val="009E58DE"/>
    <w:rsid w:val="009E6464"/>
    <w:rsid w:val="009E6638"/>
    <w:rsid w:val="009E663C"/>
    <w:rsid w:val="009E66AA"/>
    <w:rsid w:val="009E66EE"/>
    <w:rsid w:val="009E6BEF"/>
    <w:rsid w:val="009E6CAF"/>
    <w:rsid w:val="009E6F3E"/>
    <w:rsid w:val="009E73E0"/>
    <w:rsid w:val="009E779A"/>
    <w:rsid w:val="009E7AEE"/>
    <w:rsid w:val="009E7C94"/>
    <w:rsid w:val="009E7E85"/>
    <w:rsid w:val="009E7F5A"/>
    <w:rsid w:val="009F0061"/>
    <w:rsid w:val="009F0A9C"/>
    <w:rsid w:val="009F0B21"/>
    <w:rsid w:val="009F0DBF"/>
    <w:rsid w:val="009F0E2C"/>
    <w:rsid w:val="009F0EEA"/>
    <w:rsid w:val="009F17AE"/>
    <w:rsid w:val="009F19D7"/>
    <w:rsid w:val="009F1EAE"/>
    <w:rsid w:val="009F1FF4"/>
    <w:rsid w:val="009F202D"/>
    <w:rsid w:val="009F2215"/>
    <w:rsid w:val="009F22BD"/>
    <w:rsid w:val="009F2636"/>
    <w:rsid w:val="009F27C0"/>
    <w:rsid w:val="009F29D1"/>
    <w:rsid w:val="009F2CB3"/>
    <w:rsid w:val="009F3138"/>
    <w:rsid w:val="009F3A9F"/>
    <w:rsid w:val="009F3B9F"/>
    <w:rsid w:val="009F4254"/>
    <w:rsid w:val="009F436B"/>
    <w:rsid w:val="009F4481"/>
    <w:rsid w:val="009F4A30"/>
    <w:rsid w:val="009F4B18"/>
    <w:rsid w:val="009F4F3F"/>
    <w:rsid w:val="009F50EF"/>
    <w:rsid w:val="009F5DDF"/>
    <w:rsid w:val="009F5EEA"/>
    <w:rsid w:val="009F5EEF"/>
    <w:rsid w:val="009F6335"/>
    <w:rsid w:val="009F63E2"/>
    <w:rsid w:val="009F6C0C"/>
    <w:rsid w:val="009F6C34"/>
    <w:rsid w:val="009F6D5C"/>
    <w:rsid w:val="009F7058"/>
    <w:rsid w:val="009F7193"/>
    <w:rsid w:val="009F7545"/>
    <w:rsid w:val="009F75E0"/>
    <w:rsid w:val="009F7EB6"/>
    <w:rsid w:val="009F7F65"/>
    <w:rsid w:val="009F7FC2"/>
    <w:rsid w:val="00A00047"/>
    <w:rsid w:val="00A00174"/>
    <w:rsid w:val="00A0038F"/>
    <w:rsid w:val="00A0052B"/>
    <w:rsid w:val="00A00550"/>
    <w:rsid w:val="00A00869"/>
    <w:rsid w:val="00A01586"/>
    <w:rsid w:val="00A018A8"/>
    <w:rsid w:val="00A018F7"/>
    <w:rsid w:val="00A020E0"/>
    <w:rsid w:val="00A02608"/>
    <w:rsid w:val="00A027B2"/>
    <w:rsid w:val="00A02A09"/>
    <w:rsid w:val="00A02B89"/>
    <w:rsid w:val="00A02E08"/>
    <w:rsid w:val="00A02F40"/>
    <w:rsid w:val="00A02F60"/>
    <w:rsid w:val="00A0304C"/>
    <w:rsid w:val="00A03193"/>
    <w:rsid w:val="00A03262"/>
    <w:rsid w:val="00A03402"/>
    <w:rsid w:val="00A037F5"/>
    <w:rsid w:val="00A03F44"/>
    <w:rsid w:val="00A03FB6"/>
    <w:rsid w:val="00A04054"/>
    <w:rsid w:val="00A04087"/>
    <w:rsid w:val="00A04364"/>
    <w:rsid w:val="00A046E7"/>
    <w:rsid w:val="00A04A23"/>
    <w:rsid w:val="00A04A5D"/>
    <w:rsid w:val="00A0519C"/>
    <w:rsid w:val="00A051CA"/>
    <w:rsid w:val="00A0532D"/>
    <w:rsid w:val="00A0553F"/>
    <w:rsid w:val="00A056E7"/>
    <w:rsid w:val="00A05722"/>
    <w:rsid w:val="00A05736"/>
    <w:rsid w:val="00A059CE"/>
    <w:rsid w:val="00A05CCC"/>
    <w:rsid w:val="00A05D34"/>
    <w:rsid w:val="00A05DF0"/>
    <w:rsid w:val="00A05EB5"/>
    <w:rsid w:val="00A0645F"/>
    <w:rsid w:val="00A0655E"/>
    <w:rsid w:val="00A06909"/>
    <w:rsid w:val="00A06B75"/>
    <w:rsid w:val="00A06DE5"/>
    <w:rsid w:val="00A06FC0"/>
    <w:rsid w:val="00A06FEB"/>
    <w:rsid w:val="00A07DD8"/>
    <w:rsid w:val="00A10255"/>
    <w:rsid w:val="00A103B5"/>
    <w:rsid w:val="00A104A6"/>
    <w:rsid w:val="00A10722"/>
    <w:rsid w:val="00A10807"/>
    <w:rsid w:val="00A10881"/>
    <w:rsid w:val="00A108B7"/>
    <w:rsid w:val="00A10FB7"/>
    <w:rsid w:val="00A11025"/>
    <w:rsid w:val="00A110DF"/>
    <w:rsid w:val="00A12204"/>
    <w:rsid w:val="00A127F5"/>
    <w:rsid w:val="00A128EC"/>
    <w:rsid w:val="00A12946"/>
    <w:rsid w:val="00A12A63"/>
    <w:rsid w:val="00A12EC2"/>
    <w:rsid w:val="00A13819"/>
    <w:rsid w:val="00A138B2"/>
    <w:rsid w:val="00A13AB2"/>
    <w:rsid w:val="00A13AEF"/>
    <w:rsid w:val="00A13C88"/>
    <w:rsid w:val="00A13DB1"/>
    <w:rsid w:val="00A13F31"/>
    <w:rsid w:val="00A14158"/>
    <w:rsid w:val="00A1429D"/>
    <w:rsid w:val="00A1443E"/>
    <w:rsid w:val="00A14B8C"/>
    <w:rsid w:val="00A14F10"/>
    <w:rsid w:val="00A15405"/>
    <w:rsid w:val="00A15E9C"/>
    <w:rsid w:val="00A161D9"/>
    <w:rsid w:val="00A1682B"/>
    <w:rsid w:val="00A16DCB"/>
    <w:rsid w:val="00A171BD"/>
    <w:rsid w:val="00A17851"/>
    <w:rsid w:val="00A17A1D"/>
    <w:rsid w:val="00A17D51"/>
    <w:rsid w:val="00A17F06"/>
    <w:rsid w:val="00A20052"/>
    <w:rsid w:val="00A20527"/>
    <w:rsid w:val="00A20C04"/>
    <w:rsid w:val="00A20D23"/>
    <w:rsid w:val="00A21979"/>
    <w:rsid w:val="00A21FA3"/>
    <w:rsid w:val="00A22251"/>
    <w:rsid w:val="00A22888"/>
    <w:rsid w:val="00A22996"/>
    <w:rsid w:val="00A22C08"/>
    <w:rsid w:val="00A22EB6"/>
    <w:rsid w:val="00A234CD"/>
    <w:rsid w:val="00A235DC"/>
    <w:rsid w:val="00A23714"/>
    <w:rsid w:val="00A23FCE"/>
    <w:rsid w:val="00A24098"/>
    <w:rsid w:val="00A241B1"/>
    <w:rsid w:val="00A24820"/>
    <w:rsid w:val="00A2482B"/>
    <w:rsid w:val="00A24986"/>
    <w:rsid w:val="00A25318"/>
    <w:rsid w:val="00A25752"/>
    <w:rsid w:val="00A25AAD"/>
    <w:rsid w:val="00A262BA"/>
    <w:rsid w:val="00A262FE"/>
    <w:rsid w:val="00A2651A"/>
    <w:rsid w:val="00A2694E"/>
    <w:rsid w:val="00A26BA3"/>
    <w:rsid w:val="00A27332"/>
    <w:rsid w:val="00A276E7"/>
    <w:rsid w:val="00A279AA"/>
    <w:rsid w:val="00A27A67"/>
    <w:rsid w:val="00A27AEA"/>
    <w:rsid w:val="00A30084"/>
    <w:rsid w:val="00A3015D"/>
    <w:rsid w:val="00A30516"/>
    <w:rsid w:val="00A305FB"/>
    <w:rsid w:val="00A30C85"/>
    <w:rsid w:val="00A30D3E"/>
    <w:rsid w:val="00A30F87"/>
    <w:rsid w:val="00A3103C"/>
    <w:rsid w:val="00A31077"/>
    <w:rsid w:val="00A31096"/>
    <w:rsid w:val="00A3114C"/>
    <w:rsid w:val="00A318D2"/>
    <w:rsid w:val="00A31955"/>
    <w:rsid w:val="00A31C4A"/>
    <w:rsid w:val="00A31EDB"/>
    <w:rsid w:val="00A321A6"/>
    <w:rsid w:val="00A32604"/>
    <w:rsid w:val="00A32660"/>
    <w:rsid w:val="00A32661"/>
    <w:rsid w:val="00A32823"/>
    <w:rsid w:val="00A32960"/>
    <w:rsid w:val="00A32F8C"/>
    <w:rsid w:val="00A33376"/>
    <w:rsid w:val="00A33CC5"/>
    <w:rsid w:val="00A34118"/>
    <w:rsid w:val="00A3419A"/>
    <w:rsid w:val="00A34870"/>
    <w:rsid w:val="00A35059"/>
    <w:rsid w:val="00A35210"/>
    <w:rsid w:val="00A35485"/>
    <w:rsid w:val="00A35550"/>
    <w:rsid w:val="00A355B7"/>
    <w:rsid w:val="00A356E3"/>
    <w:rsid w:val="00A35C8E"/>
    <w:rsid w:val="00A360E5"/>
    <w:rsid w:val="00A36109"/>
    <w:rsid w:val="00A364F6"/>
    <w:rsid w:val="00A36872"/>
    <w:rsid w:val="00A369A3"/>
    <w:rsid w:val="00A36C19"/>
    <w:rsid w:val="00A37386"/>
    <w:rsid w:val="00A37722"/>
    <w:rsid w:val="00A37973"/>
    <w:rsid w:val="00A37D13"/>
    <w:rsid w:val="00A37D39"/>
    <w:rsid w:val="00A37D7B"/>
    <w:rsid w:val="00A4014B"/>
    <w:rsid w:val="00A40429"/>
    <w:rsid w:val="00A40692"/>
    <w:rsid w:val="00A40BDF"/>
    <w:rsid w:val="00A40F4C"/>
    <w:rsid w:val="00A41049"/>
    <w:rsid w:val="00A41117"/>
    <w:rsid w:val="00A41387"/>
    <w:rsid w:val="00A414FE"/>
    <w:rsid w:val="00A41602"/>
    <w:rsid w:val="00A419E5"/>
    <w:rsid w:val="00A41A0F"/>
    <w:rsid w:val="00A41C13"/>
    <w:rsid w:val="00A41DC8"/>
    <w:rsid w:val="00A41E80"/>
    <w:rsid w:val="00A424B0"/>
    <w:rsid w:val="00A4260A"/>
    <w:rsid w:val="00A42823"/>
    <w:rsid w:val="00A43411"/>
    <w:rsid w:val="00A4342D"/>
    <w:rsid w:val="00A43549"/>
    <w:rsid w:val="00A43D8C"/>
    <w:rsid w:val="00A43FF9"/>
    <w:rsid w:val="00A4426B"/>
    <w:rsid w:val="00A446B9"/>
    <w:rsid w:val="00A44B09"/>
    <w:rsid w:val="00A44C19"/>
    <w:rsid w:val="00A44CE4"/>
    <w:rsid w:val="00A451C0"/>
    <w:rsid w:val="00A4526C"/>
    <w:rsid w:val="00A452F5"/>
    <w:rsid w:val="00A45695"/>
    <w:rsid w:val="00A45B22"/>
    <w:rsid w:val="00A45B3A"/>
    <w:rsid w:val="00A462AD"/>
    <w:rsid w:val="00A4665C"/>
    <w:rsid w:val="00A46684"/>
    <w:rsid w:val="00A46C56"/>
    <w:rsid w:val="00A470C1"/>
    <w:rsid w:val="00A47212"/>
    <w:rsid w:val="00A47371"/>
    <w:rsid w:val="00A4758F"/>
    <w:rsid w:val="00A4759D"/>
    <w:rsid w:val="00A476FF"/>
    <w:rsid w:val="00A47B35"/>
    <w:rsid w:val="00A500D3"/>
    <w:rsid w:val="00A50280"/>
    <w:rsid w:val="00A50662"/>
    <w:rsid w:val="00A5074B"/>
    <w:rsid w:val="00A5099A"/>
    <w:rsid w:val="00A50BAB"/>
    <w:rsid w:val="00A50CA2"/>
    <w:rsid w:val="00A50F87"/>
    <w:rsid w:val="00A5169E"/>
    <w:rsid w:val="00A518DE"/>
    <w:rsid w:val="00A5196D"/>
    <w:rsid w:val="00A51C6C"/>
    <w:rsid w:val="00A51ED9"/>
    <w:rsid w:val="00A51FCD"/>
    <w:rsid w:val="00A52359"/>
    <w:rsid w:val="00A523F0"/>
    <w:rsid w:val="00A5269E"/>
    <w:rsid w:val="00A52773"/>
    <w:rsid w:val="00A52A5E"/>
    <w:rsid w:val="00A52AF9"/>
    <w:rsid w:val="00A5371C"/>
    <w:rsid w:val="00A53936"/>
    <w:rsid w:val="00A53A9A"/>
    <w:rsid w:val="00A53CEF"/>
    <w:rsid w:val="00A53E44"/>
    <w:rsid w:val="00A543B5"/>
    <w:rsid w:val="00A5454F"/>
    <w:rsid w:val="00A54653"/>
    <w:rsid w:val="00A548F8"/>
    <w:rsid w:val="00A549AF"/>
    <w:rsid w:val="00A54E66"/>
    <w:rsid w:val="00A54F53"/>
    <w:rsid w:val="00A55203"/>
    <w:rsid w:val="00A55778"/>
    <w:rsid w:val="00A5588F"/>
    <w:rsid w:val="00A55BD9"/>
    <w:rsid w:val="00A55EE8"/>
    <w:rsid w:val="00A5611D"/>
    <w:rsid w:val="00A561FD"/>
    <w:rsid w:val="00A5641B"/>
    <w:rsid w:val="00A56F6D"/>
    <w:rsid w:val="00A57017"/>
    <w:rsid w:val="00A570C5"/>
    <w:rsid w:val="00A571A2"/>
    <w:rsid w:val="00A575F0"/>
    <w:rsid w:val="00A57782"/>
    <w:rsid w:val="00A578F9"/>
    <w:rsid w:val="00A57C99"/>
    <w:rsid w:val="00A57E01"/>
    <w:rsid w:val="00A57E38"/>
    <w:rsid w:val="00A60050"/>
    <w:rsid w:val="00A602A6"/>
    <w:rsid w:val="00A60313"/>
    <w:rsid w:val="00A60C12"/>
    <w:rsid w:val="00A61222"/>
    <w:rsid w:val="00A61371"/>
    <w:rsid w:val="00A6138A"/>
    <w:rsid w:val="00A617B5"/>
    <w:rsid w:val="00A6185F"/>
    <w:rsid w:val="00A61861"/>
    <w:rsid w:val="00A618E8"/>
    <w:rsid w:val="00A61D40"/>
    <w:rsid w:val="00A6227A"/>
    <w:rsid w:val="00A6241F"/>
    <w:rsid w:val="00A62A1C"/>
    <w:rsid w:val="00A62A55"/>
    <w:rsid w:val="00A62A9B"/>
    <w:rsid w:val="00A62B9B"/>
    <w:rsid w:val="00A62BC3"/>
    <w:rsid w:val="00A6323C"/>
    <w:rsid w:val="00A63A8B"/>
    <w:rsid w:val="00A63B01"/>
    <w:rsid w:val="00A63CD1"/>
    <w:rsid w:val="00A64040"/>
    <w:rsid w:val="00A64343"/>
    <w:rsid w:val="00A645AB"/>
    <w:rsid w:val="00A64720"/>
    <w:rsid w:val="00A64939"/>
    <w:rsid w:val="00A64AED"/>
    <w:rsid w:val="00A64BF9"/>
    <w:rsid w:val="00A64CF6"/>
    <w:rsid w:val="00A64D2F"/>
    <w:rsid w:val="00A650A2"/>
    <w:rsid w:val="00A653DF"/>
    <w:rsid w:val="00A65550"/>
    <w:rsid w:val="00A65656"/>
    <w:rsid w:val="00A656DD"/>
    <w:rsid w:val="00A65A65"/>
    <w:rsid w:val="00A65E6A"/>
    <w:rsid w:val="00A6640B"/>
    <w:rsid w:val="00A6698B"/>
    <w:rsid w:val="00A6699C"/>
    <w:rsid w:val="00A66A15"/>
    <w:rsid w:val="00A66EE7"/>
    <w:rsid w:val="00A671A1"/>
    <w:rsid w:val="00A67CE2"/>
    <w:rsid w:val="00A67E0E"/>
    <w:rsid w:val="00A70316"/>
    <w:rsid w:val="00A703C3"/>
    <w:rsid w:val="00A704C3"/>
    <w:rsid w:val="00A705C5"/>
    <w:rsid w:val="00A706AB"/>
    <w:rsid w:val="00A70ADB"/>
    <w:rsid w:val="00A70B5F"/>
    <w:rsid w:val="00A70B64"/>
    <w:rsid w:val="00A7103C"/>
    <w:rsid w:val="00A7136B"/>
    <w:rsid w:val="00A713D3"/>
    <w:rsid w:val="00A71406"/>
    <w:rsid w:val="00A715BD"/>
    <w:rsid w:val="00A716A0"/>
    <w:rsid w:val="00A7185D"/>
    <w:rsid w:val="00A71949"/>
    <w:rsid w:val="00A71A33"/>
    <w:rsid w:val="00A71BFC"/>
    <w:rsid w:val="00A72089"/>
    <w:rsid w:val="00A721FF"/>
    <w:rsid w:val="00A723DF"/>
    <w:rsid w:val="00A7288E"/>
    <w:rsid w:val="00A72956"/>
    <w:rsid w:val="00A73DC7"/>
    <w:rsid w:val="00A743D6"/>
    <w:rsid w:val="00A7460C"/>
    <w:rsid w:val="00A74B39"/>
    <w:rsid w:val="00A74D18"/>
    <w:rsid w:val="00A75038"/>
    <w:rsid w:val="00A75446"/>
    <w:rsid w:val="00A75968"/>
    <w:rsid w:val="00A75AD2"/>
    <w:rsid w:val="00A75D2F"/>
    <w:rsid w:val="00A75E2F"/>
    <w:rsid w:val="00A75FBC"/>
    <w:rsid w:val="00A76166"/>
    <w:rsid w:val="00A763D1"/>
    <w:rsid w:val="00A76743"/>
    <w:rsid w:val="00A767C0"/>
    <w:rsid w:val="00A767D0"/>
    <w:rsid w:val="00A76819"/>
    <w:rsid w:val="00A7689D"/>
    <w:rsid w:val="00A769A3"/>
    <w:rsid w:val="00A76B46"/>
    <w:rsid w:val="00A76DDE"/>
    <w:rsid w:val="00A770A8"/>
    <w:rsid w:val="00A777D5"/>
    <w:rsid w:val="00A7786F"/>
    <w:rsid w:val="00A800D7"/>
    <w:rsid w:val="00A80662"/>
    <w:rsid w:val="00A806C5"/>
    <w:rsid w:val="00A80C0A"/>
    <w:rsid w:val="00A80DE7"/>
    <w:rsid w:val="00A81574"/>
    <w:rsid w:val="00A815FD"/>
    <w:rsid w:val="00A81721"/>
    <w:rsid w:val="00A8228E"/>
    <w:rsid w:val="00A8233D"/>
    <w:rsid w:val="00A82416"/>
    <w:rsid w:val="00A82455"/>
    <w:rsid w:val="00A824BE"/>
    <w:rsid w:val="00A82524"/>
    <w:rsid w:val="00A825FD"/>
    <w:rsid w:val="00A827D7"/>
    <w:rsid w:val="00A8295D"/>
    <w:rsid w:val="00A82B68"/>
    <w:rsid w:val="00A82C0E"/>
    <w:rsid w:val="00A82F79"/>
    <w:rsid w:val="00A83510"/>
    <w:rsid w:val="00A839BA"/>
    <w:rsid w:val="00A8408E"/>
    <w:rsid w:val="00A84399"/>
    <w:rsid w:val="00A853E7"/>
    <w:rsid w:val="00A855B0"/>
    <w:rsid w:val="00A85819"/>
    <w:rsid w:val="00A8587C"/>
    <w:rsid w:val="00A8595A"/>
    <w:rsid w:val="00A85B96"/>
    <w:rsid w:val="00A85C03"/>
    <w:rsid w:val="00A85E37"/>
    <w:rsid w:val="00A861D3"/>
    <w:rsid w:val="00A863DD"/>
    <w:rsid w:val="00A86486"/>
    <w:rsid w:val="00A868BE"/>
    <w:rsid w:val="00A86EC8"/>
    <w:rsid w:val="00A87051"/>
    <w:rsid w:val="00A8724C"/>
    <w:rsid w:val="00A879E6"/>
    <w:rsid w:val="00A87AB2"/>
    <w:rsid w:val="00A87AE8"/>
    <w:rsid w:val="00A9008E"/>
    <w:rsid w:val="00A9015B"/>
    <w:rsid w:val="00A90257"/>
    <w:rsid w:val="00A902CF"/>
    <w:rsid w:val="00A902FF"/>
    <w:rsid w:val="00A903D0"/>
    <w:rsid w:val="00A90591"/>
    <w:rsid w:val="00A90BEC"/>
    <w:rsid w:val="00A90C9D"/>
    <w:rsid w:val="00A90DA3"/>
    <w:rsid w:val="00A90EBB"/>
    <w:rsid w:val="00A91095"/>
    <w:rsid w:val="00A911AD"/>
    <w:rsid w:val="00A9135D"/>
    <w:rsid w:val="00A91665"/>
    <w:rsid w:val="00A91B7A"/>
    <w:rsid w:val="00A91CA0"/>
    <w:rsid w:val="00A91D69"/>
    <w:rsid w:val="00A91F4C"/>
    <w:rsid w:val="00A9200E"/>
    <w:rsid w:val="00A92843"/>
    <w:rsid w:val="00A92AAE"/>
    <w:rsid w:val="00A92DB1"/>
    <w:rsid w:val="00A92E9B"/>
    <w:rsid w:val="00A930B0"/>
    <w:rsid w:val="00A9368E"/>
    <w:rsid w:val="00A93764"/>
    <w:rsid w:val="00A93B94"/>
    <w:rsid w:val="00A93BA0"/>
    <w:rsid w:val="00A93BE3"/>
    <w:rsid w:val="00A940EA"/>
    <w:rsid w:val="00A940F3"/>
    <w:rsid w:val="00A94533"/>
    <w:rsid w:val="00A946A4"/>
    <w:rsid w:val="00A9470B"/>
    <w:rsid w:val="00A948D0"/>
    <w:rsid w:val="00A94928"/>
    <w:rsid w:val="00A94B77"/>
    <w:rsid w:val="00A94D36"/>
    <w:rsid w:val="00A94EA9"/>
    <w:rsid w:val="00A95F27"/>
    <w:rsid w:val="00A95F40"/>
    <w:rsid w:val="00A96081"/>
    <w:rsid w:val="00A961B8"/>
    <w:rsid w:val="00A964BB"/>
    <w:rsid w:val="00A96595"/>
    <w:rsid w:val="00A9696E"/>
    <w:rsid w:val="00A96B9C"/>
    <w:rsid w:val="00A971AB"/>
    <w:rsid w:val="00A972D1"/>
    <w:rsid w:val="00A9731C"/>
    <w:rsid w:val="00A9738D"/>
    <w:rsid w:val="00A97678"/>
    <w:rsid w:val="00A976F1"/>
    <w:rsid w:val="00AA004B"/>
    <w:rsid w:val="00AA0401"/>
    <w:rsid w:val="00AA042B"/>
    <w:rsid w:val="00AA07D3"/>
    <w:rsid w:val="00AA0895"/>
    <w:rsid w:val="00AA1415"/>
    <w:rsid w:val="00AA1C3D"/>
    <w:rsid w:val="00AA1E0D"/>
    <w:rsid w:val="00AA223D"/>
    <w:rsid w:val="00AA2578"/>
    <w:rsid w:val="00AA2606"/>
    <w:rsid w:val="00AA26CC"/>
    <w:rsid w:val="00AA26DB"/>
    <w:rsid w:val="00AA27EE"/>
    <w:rsid w:val="00AA2A7D"/>
    <w:rsid w:val="00AA2AB0"/>
    <w:rsid w:val="00AA30A7"/>
    <w:rsid w:val="00AA325B"/>
    <w:rsid w:val="00AA36DB"/>
    <w:rsid w:val="00AA3781"/>
    <w:rsid w:val="00AA39EB"/>
    <w:rsid w:val="00AA3D28"/>
    <w:rsid w:val="00AA3E4A"/>
    <w:rsid w:val="00AA44E2"/>
    <w:rsid w:val="00AA4504"/>
    <w:rsid w:val="00AA4DE3"/>
    <w:rsid w:val="00AA5055"/>
    <w:rsid w:val="00AA55AC"/>
    <w:rsid w:val="00AA605F"/>
    <w:rsid w:val="00AA64C8"/>
    <w:rsid w:val="00AA6705"/>
    <w:rsid w:val="00AA77D6"/>
    <w:rsid w:val="00AA7B59"/>
    <w:rsid w:val="00AA7D1F"/>
    <w:rsid w:val="00AB019A"/>
    <w:rsid w:val="00AB02BC"/>
    <w:rsid w:val="00AB0548"/>
    <w:rsid w:val="00AB0570"/>
    <w:rsid w:val="00AB081E"/>
    <w:rsid w:val="00AB0A35"/>
    <w:rsid w:val="00AB0C02"/>
    <w:rsid w:val="00AB13CD"/>
    <w:rsid w:val="00AB188A"/>
    <w:rsid w:val="00AB1989"/>
    <w:rsid w:val="00AB1D59"/>
    <w:rsid w:val="00AB1DDF"/>
    <w:rsid w:val="00AB1FCE"/>
    <w:rsid w:val="00AB22A0"/>
    <w:rsid w:val="00AB26B3"/>
    <w:rsid w:val="00AB2D40"/>
    <w:rsid w:val="00AB2E11"/>
    <w:rsid w:val="00AB310D"/>
    <w:rsid w:val="00AB3279"/>
    <w:rsid w:val="00AB32EE"/>
    <w:rsid w:val="00AB344D"/>
    <w:rsid w:val="00AB38C5"/>
    <w:rsid w:val="00AB38E8"/>
    <w:rsid w:val="00AB3B52"/>
    <w:rsid w:val="00AB3BC4"/>
    <w:rsid w:val="00AB41C5"/>
    <w:rsid w:val="00AB4252"/>
    <w:rsid w:val="00AB450D"/>
    <w:rsid w:val="00AB4791"/>
    <w:rsid w:val="00AB47CE"/>
    <w:rsid w:val="00AB4AD2"/>
    <w:rsid w:val="00AB4D23"/>
    <w:rsid w:val="00AB4E12"/>
    <w:rsid w:val="00AB4ED4"/>
    <w:rsid w:val="00AB55D5"/>
    <w:rsid w:val="00AB5AAE"/>
    <w:rsid w:val="00AB5BFE"/>
    <w:rsid w:val="00AB62A5"/>
    <w:rsid w:val="00AB6F2F"/>
    <w:rsid w:val="00AB6FEF"/>
    <w:rsid w:val="00AB745C"/>
    <w:rsid w:val="00AB746A"/>
    <w:rsid w:val="00AB7576"/>
    <w:rsid w:val="00AB79AE"/>
    <w:rsid w:val="00AC003F"/>
    <w:rsid w:val="00AC0089"/>
    <w:rsid w:val="00AC0163"/>
    <w:rsid w:val="00AC05B8"/>
    <w:rsid w:val="00AC07C0"/>
    <w:rsid w:val="00AC08FB"/>
    <w:rsid w:val="00AC1348"/>
    <w:rsid w:val="00AC138F"/>
    <w:rsid w:val="00AC146C"/>
    <w:rsid w:val="00AC1863"/>
    <w:rsid w:val="00AC1903"/>
    <w:rsid w:val="00AC1FFB"/>
    <w:rsid w:val="00AC20AC"/>
    <w:rsid w:val="00AC2285"/>
    <w:rsid w:val="00AC22D0"/>
    <w:rsid w:val="00AC256D"/>
    <w:rsid w:val="00AC2AB2"/>
    <w:rsid w:val="00AC2DB9"/>
    <w:rsid w:val="00AC2F8E"/>
    <w:rsid w:val="00AC2FE5"/>
    <w:rsid w:val="00AC3159"/>
    <w:rsid w:val="00AC3410"/>
    <w:rsid w:val="00AC464F"/>
    <w:rsid w:val="00AC4659"/>
    <w:rsid w:val="00AC46D2"/>
    <w:rsid w:val="00AC473C"/>
    <w:rsid w:val="00AC4B59"/>
    <w:rsid w:val="00AC5399"/>
    <w:rsid w:val="00AC53DF"/>
    <w:rsid w:val="00AC53F9"/>
    <w:rsid w:val="00AC55AC"/>
    <w:rsid w:val="00AC5660"/>
    <w:rsid w:val="00AC5662"/>
    <w:rsid w:val="00AC5836"/>
    <w:rsid w:val="00AC5BEB"/>
    <w:rsid w:val="00AC5C5B"/>
    <w:rsid w:val="00AC5D8B"/>
    <w:rsid w:val="00AC5F48"/>
    <w:rsid w:val="00AC6134"/>
    <w:rsid w:val="00AC6380"/>
    <w:rsid w:val="00AC64FA"/>
    <w:rsid w:val="00AC6A9F"/>
    <w:rsid w:val="00AC6AA7"/>
    <w:rsid w:val="00AC6B0A"/>
    <w:rsid w:val="00AC6C2C"/>
    <w:rsid w:val="00AC6C38"/>
    <w:rsid w:val="00AC70DE"/>
    <w:rsid w:val="00AC7252"/>
    <w:rsid w:val="00AC73B6"/>
    <w:rsid w:val="00AC7489"/>
    <w:rsid w:val="00AC759C"/>
    <w:rsid w:val="00AC7804"/>
    <w:rsid w:val="00AC78A3"/>
    <w:rsid w:val="00AC799E"/>
    <w:rsid w:val="00AC79CE"/>
    <w:rsid w:val="00AC7AE4"/>
    <w:rsid w:val="00AC7D0A"/>
    <w:rsid w:val="00AC7DC7"/>
    <w:rsid w:val="00AD0137"/>
    <w:rsid w:val="00AD03CC"/>
    <w:rsid w:val="00AD0938"/>
    <w:rsid w:val="00AD0B82"/>
    <w:rsid w:val="00AD0F9A"/>
    <w:rsid w:val="00AD1083"/>
    <w:rsid w:val="00AD1148"/>
    <w:rsid w:val="00AD12AC"/>
    <w:rsid w:val="00AD17CF"/>
    <w:rsid w:val="00AD1C2A"/>
    <w:rsid w:val="00AD2065"/>
    <w:rsid w:val="00AD221F"/>
    <w:rsid w:val="00AD22E7"/>
    <w:rsid w:val="00AD2A11"/>
    <w:rsid w:val="00AD2C2C"/>
    <w:rsid w:val="00AD2DCD"/>
    <w:rsid w:val="00AD2E47"/>
    <w:rsid w:val="00AD2F83"/>
    <w:rsid w:val="00AD3632"/>
    <w:rsid w:val="00AD3C29"/>
    <w:rsid w:val="00AD4001"/>
    <w:rsid w:val="00AD40F0"/>
    <w:rsid w:val="00AD42AC"/>
    <w:rsid w:val="00AD4496"/>
    <w:rsid w:val="00AD4781"/>
    <w:rsid w:val="00AD4A4F"/>
    <w:rsid w:val="00AD5084"/>
    <w:rsid w:val="00AD50BA"/>
    <w:rsid w:val="00AD52D8"/>
    <w:rsid w:val="00AD53B8"/>
    <w:rsid w:val="00AD547F"/>
    <w:rsid w:val="00AD5BD7"/>
    <w:rsid w:val="00AD5D60"/>
    <w:rsid w:val="00AD5E86"/>
    <w:rsid w:val="00AD5EA1"/>
    <w:rsid w:val="00AD6BE3"/>
    <w:rsid w:val="00AD6E7E"/>
    <w:rsid w:val="00AD70BC"/>
    <w:rsid w:val="00AD70D0"/>
    <w:rsid w:val="00AD71D3"/>
    <w:rsid w:val="00AD7676"/>
    <w:rsid w:val="00AD771A"/>
    <w:rsid w:val="00AD789E"/>
    <w:rsid w:val="00AD7973"/>
    <w:rsid w:val="00AD7A35"/>
    <w:rsid w:val="00AD7A6D"/>
    <w:rsid w:val="00AD7B94"/>
    <w:rsid w:val="00AD7F9C"/>
    <w:rsid w:val="00AE0116"/>
    <w:rsid w:val="00AE01FA"/>
    <w:rsid w:val="00AE051D"/>
    <w:rsid w:val="00AE0A16"/>
    <w:rsid w:val="00AE0E27"/>
    <w:rsid w:val="00AE0EA5"/>
    <w:rsid w:val="00AE11DA"/>
    <w:rsid w:val="00AE11DD"/>
    <w:rsid w:val="00AE19AA"/>
    <w:rsid w:val="00AE1B37"/>
    <w:rsid w:val="00AE206C"/>
    <w:rsid w:val="00AE262B"/>
    <w:rsid w:val="00AE2649"/>
    <w:rsid w:val="00AE2959"/>
    <w:rsid w:val="00AE29ED"/>
    <w:rsid w:val="00AE2ABE"/>
    <w:rsid w:val="00AE2AE6"/>
    <w:rsid w:val="00AE340C"/>
    <w:rsid w:val="00AE3880"/>
    <w:rsid w:val="00AE3D3B"/>
    <w:rsid w:val="00AE3D88"/>
    <w:rsid w:val="00AE420A"/>
    <w:rsid w:val="00AE4729"/>
    <w:rsid w:val="00AE493F"/>
    <w:rsid w:val="00AE4BA7"/>
    <w:rsid w:val="00AE4FF6"/>
    <w:rsid w:val="00AE524C"/>
    <w:rsid w:val="00AE525A"/>
    <w:rsid w:val="00AE54CE"/>
    <w:rsid w:val="00AE5511"/>
    <w:rsid w:val="00AE575F"/>
    <w:rsid w:val="00AE5AA3"/>
    <w:rsid w:val="00AE5CB8"/>
    <w:rsid w:val="00AE5F66"/>
    <w:rsid w:val="00AE6087"/>
    <w:rsid w:val="00AE614A"/>
    <w:rsid w:val="00AE62E2"/>
    <w:rsid w:val="00AE65A0"/>
    <w:rsid w:val="00AE6796"/>
    <w:rsid w:val="00AE69C9"/>
    <w:rsid w:val="00AE6F99"/>
    <w:rsid w:val="00AE715F"/>
    <w:rsid w:val="00AE7281"/>
    <w:rsid w:val="00AE72C5"/>
    <w:rsid w:val="00AE72E3"/>
    <w:rsid w:val="00AE7342"/>
    <w:rsid w:val="00AE7554"/>
    <w:rsid w:val="00AE7EEA"/>
    <w:rsid w:val="00AF0022"/>
    <w:rsid w:val="00AF028C"/>
    <w:rsid w:val="00AF02DD"/>
    <w:rsid w:val="00AF0638"/>
    <w:rsid w:val="00AF0A51"/>
    <w:rsid w:val="00AF0B0A"/>
    <w:rsid w:val="00AF0E50"/>
    <w:rsid w:val="00AF0E61"/>
    <w:rsid w:val="00AF0E98"/>
    <w:rsid w:val="00AF1531"/>
    <w:rsid w:val="00AF1A75"/>
    <w:rsid w:val="00AF1CF5"/>
    <w:rsid w:val="00AF1D89"/>
    <w:rsid w:val="00AF1E4F"/>
    <w:rsid w:val="00AF2836"/>
    <w:rsid w:val="00AF2AB5"/>
    <w:rsid w:val="00AF2BA3"/>
    <w:rsid w:val="00AF2BCC"/>
    <w:rsid w:val="00AF2C44"/>
    <w:rsid w:val="00AF2D5D"/>
    <w:rsid w:val="00AF3220"/>
    <w:rsid w:val="00AF363B"/>
    <w:rsid w:val="00AF3901"/>
    <w:rsid w:val="00AF39B4"/>
    <w:rsid w:val="00AF3A55"/>
    <w:rsid w:val="00AF3E40"/>
    <w:rsid w:val="00AF402B"/>
    <w:rsid w:val="00AF442B"/>
    <w:rsid w:val="00AF4454"/>
    <w:rsid w:val="00AF4A93"/>
    <w:rsid w:val="00AF4FEA"/>
    <w:rsid w:val="00AF51C8"/>
    <w:rsid w:val="00AF5577"/>
    <w:rsid w:val="00AF5E6D"/>
    <w:rsid w:val="00AF6024"/>
    <w:rsid w:val="00AF60CF"/>
    <w:rsid w:val="00AF6187"/>
    <w:rsid w:val="00AF6679"/>
    <w:rsid w:val="00AF6AF5"/>
    <w:rsid w:val="00AF729C"/>
    <w:rsid w:val="00AF72A3"/>
    <w:rsid w:val="00AF72B3"/>
    <w:rsid w:val="00AF72E0"/>
    <w:rsid w:val="00AF7B83"/>
    <w:rsid w:val="00AF7E68"/>
    <w:rsid w:val="00B0016A"/>
    <w:rsid w:val="00B004A1"/>
    <w:rsid w:val="00B00C9F"/>
    <w:rsid w:val="00B00E39"/>
    <w:rsid w:val="00B01210"/>
    <w:rsid w:val="00B01BC3"/>
    <w:rsid w:val="00B01D25"/>
    <w:rsid w:val="00B01E37"/>
    <w:rsid w:val="00B01EC6"/>
    <w:rsid w:val="00B02682"/>
    <w:rsid w:val="00B02F53"/>
    <w:rsid w:val="00B03129"/>
    <w:rsid w:val="00B036CE"/>
    <w:rsid w:val="00B038CE"/>
    <w:rsid w:val="00B03A87"/>
    <w:rsid w:val="00B03CC6"/>
    <w:rsid w:val="00B03FC3"/>
    <w:rsid w:val="00B04300"/>
    <w:rsid w:val="00B04809"/>
    <w:rsid w:val="00B04A1D"/>
    <w:rsid w:val="00B04B9C"/>
    <w:rsid w:val="00B04E38"/>
    <w:rsid w:val="00B04E64"/>
    <w:rsid w:val="00B05050"/>
    <w:rsid w:val="00B0568D"/>
    <w:rsid w:val="00B0579C"/>
    <w:rsid w:val="00B058E7"/>
    <w:rsid w:val="00B05978"/>
    <w:rsid w:val="00B05BE2"/>
    <w:rsid w:val="00B061CE"/>
    <w:rsid w:val="00B065A3"/>
    <w:rsid w:val="00B06809"/>
    <w:rsid w:val="00B0697A"/>
    <w:rsid w:val="00B0698C"/>
    <w:rsid w:val="00B06991"/>
    <w:rsid w:val="00B06BFB"/>
    <w:rsid w:val="00B06FCF"/>
    <w:rsid w:val="00B072C5"/>
    <w:rsid w:val="00B07334"/>
    <w:rsid w:val="00B073A3"/>
    <w:rsid w:val="00B076C2"/>
    <w:rsid w:val="00B07ABD"/>
    <w:rsid w:val="00B07D17"/>
    <w:rsid w:val="00B07D49"/>
    <w:rsid w:val="00B07EB6"/>
    <w:rsid w:val="00B10033"/>
    <w:rsid w:val="00B10317"/>
    <w:rsid w:val="00B10379"/>
    <w:rsid w:val="00B105A7"/>
    <w:rsid w:val="00B107E4"/>
    <w:rsid w:val="00B10A94"/>
    <w:rsid w:val="00B10D98"/>
    <w:rsid w:val="00B10E3B"/>
    <w:rsid w:val="00B115E0"/>
    <w:rsid w:val="00B11B05"/>
    <w:rsid w:val="00B11D54"/>
    <w:rsid w:val="00B11F2A"/>
    <w:rsid w:val="00B123DE"/>
    <w:rsid w:val="00B1297F"/>
    <w:rsid w:val="00B12990"/>
    <w:rsid w:val="00B12AAD"/>
    <w:rsid w:val="00B12CB5"/>
    <w:rsid w:val="00B12CE1"/>
    <w:rsid w:val="00B130E3"/>
    <w:rsid w:val="00B13423"/>
    <w:rsid w:val="00B136E1"/>
    <w:rsid w:val="00B137EB"/>
    <w:rsid w:val="00B13ABD"/>
    <w:rsid w:val="00B13B53"/>
    <w:rsid w:val="00B13E39"/>
    <w:rsid w:val="00B1408A"/>
    <w:rsid w:val="00B1418E"/>
    <w:rsid w:val="00B14BE7"/>
    <w:rsid w:val="00B14CBE"/>
    <w:rsid w:val="00B14CD8"/>
    <w:rsid w:val="00B14E7B"/>
    <w:rsid w:val="00B14F0B"/>
    <w:rsid w:val="00B15021"/>
    <w:rsid w:val="00B15100"/>
    <w:rsid w:val="00B1555E"/>
    <w:rsid w:val="00B1556D"/>
    <w:rsid w:val="00B15A35"/>
    <w:rsid w:val="00B15AD4"/>
    <w:rsid w:val="00B15B44"/>
    <w:rsid w:val="00B15D35"/>
    <w:rsid w:val="00B1609F"/>
    <w:rsid w:val="00B1626D"/>
    <w:rsid w:val="00B16304"/>
    <w:rsid w:val="00B16589"/>
    <w:rsid w:val="00B1664A"/>
    <w:rsid w:val="00B16A73"/>
    <w:rsid w:val="00B17044"/>
    <w:rsid w:val="00B174C9"/>
    <w:rsid w:val="00B17921"/>
    <w:rsid w:val="00B200FB"/>
    <w:rsid w:val="00B2027E"/>
    <w:rsid w:val="00B208A8"/>
    <w:rsid w:val="00B20E9E"/>
    <w:rsid w:val="00B2114F"/>
    <w:rsid w:val="00B211F3"/>
    <w:rsid w:val="00B21775"/>
    <w:rsid w:val="00B21845"/>
    <w:rsid w:val="00B21B66"/>
    <w:rsid w:val="00B21BDE"/>
    <w:rsid w:val="00B21C86"/>
    <w:rsid w:val="00B21E30"/>
    <w:rsid w:val="00B224D3"/>
    <w:rsid w:val="00B22791"/>
    <w:rsid w:val="00B22835"/>
    <w:rsid w:val="00B2287E"/>
    <w:rsid w:val="00B22A18"/>
    <w:rsid w:val="00B22C2A"/>
    <w:rsid w:val="00B231DB"/>
    <w:rsid w:val="00B23401"/>
    <w:rsid w:val="00B23488"/>
    <w:rsid w:val="00B2355D"/>
    <w:rsid w:val="00B23597"/>
    <w:rsid w:val="00B236DD"/>
    <w:rsid w:val="00B237A7"/>
    <w:rsid w:val="00B237E0"/>
    <w:rsid w:val="00B23927"/>
    <w:rsid w:val="00B23B5D"/>
    <w:rsid w:val="00B23B7F"/>
    <w:rsid w:val="00B23CEE"/>
    <w:rsid w:val="00B23FE7"/>
    <w:rsid w:val="00B2422E"/>
    <w:rsid w:val="00B2479F"/>
    <w:rsid w:val="00B24C0D"/>
    <w:rsid w:val="00B24C79"/>
    <w:rsid w:val="00B2546C"/>
    <w:rsid w:val="00B25684"/>
    <w:rsid w:val="00B259C0"/>
    <w:rsid w:val="00B25C54"/>
    <w:rsid w:val="00B25F01"/>
    <w:rsid w:val="00B26117"/>
    <w:rsid w:val="00B262F6"/>
    <w:rsid w:val="00B26551"/>
    <w:rsid w:val="00B26745"/>
    <w:rsid w:val="00B268E4"/>
    <w:rsid w:val="00B26FF2"/>
    <w:rsid w:val="00B27118"/>
    <w:rsid w:val="00B274D3"/>
    <w:rsid w:val="00B274DA"/>
    <w:rsid w:val="00B27559"/>
    <w:rsid w:val="00B27580"/>
    <w:rsid w:val="00B27879"/>
    <w:rsid w:val="00B27F45"/>
    <w:rsid w:val="00B3015E"/>
    <w:rsid w:val="00B302D6"/>
    <w:rsid w:val="00B30B45"/>
    <w:rsid w:val="00B30BE8"/>
    <w:rsid w:val="00B30FB4"/>
    <w:rsid w:val="00B31296"/>
    <w:rsid w:val="00B313EF"/>
    <w:rsid w:val="00B317BF"/>
    <w:rsid w:val="00B31F56"/>
    <w:rsid w:val="00B324C3"/>
    <w:rsid w:val="00B325AD"/>
    <w:rsid w:val="00B3271A"/>
    <w:rsid w:val="00B32906"/>
    <w:rsid w:val="00B32B5F"/>
    <w:rsid w:val="00B32FAB"/>
    <w:rsid w:val="00B33A17"/>
    <w:rsid w:val="00B33C21"/>
    <w:rsid w:val="00B34318"/>
    <w:rsid w:val="00B34B38"/>
    <w:rsid w:val="00B34C6E"/>
    <w:rsid w:val="00B34CD1"/>
    <w:rsid w:val="00B34DB1"/>
    <w:rsid w:val="00B35140"/>
    <w:rsid w:val="00B35418"/>
    <w:rsid w:val="00B356FE"/>
    <w:rsid w:val="00B3577B"/>
    <w:rsid w:val="00B3667D"/>
    <w:rsid w:val="00B36725"/>
    <w:rsid w:val="00B36835"/>
    <w:rsid w:val="00B36A2C"/>
    <w:rsid w:val="00B36F02"/>
    <w:rsid w:val="00B371DF"/>
    <w:rsid w:val="00B373B1"/>
    <w:rsid w:val="00B376CB"/>
    <w:rsid w:val="00B37D4C"/>
    <w:rsid w:val="00B37E75"/>
    <w:rsid w:val="00B37F40"/>
    <w:rsid w:val="00B402A9"/>
    <w:rsid w:val="00B40427"/>
    <w:rsid w:val="00B406C0"/>
    <w:rsid w:val="00B40D4B"/>
    <w:rsid w:val="00B4118C"/>
    <w:rsid w:val="00B4131B"/>
    <w:rsid w:val="00B41383"/>
    <w:rsid w:val="00B42566"/>
    <w:rsid w:val="00B42903"/>
    <w:rsid w:val="00B429C7"/>
    <w:rsid w:val="00B42A1A"/>
    <w:rsid w:val="00B42E10"/>
    <w:rsid w:val="00B4300A"/>
    <w:rsid w:val="00B43050"/>
    <w:rsid w:val="00B434D6"/>
    <w:rsid w:val="00B4369F"/>
    <w:rsid w:val="00B437EC"/>
    <w:rsid w:val="00B4383A"/>
    <w:rsid w:val="00B439F3"/>
    <w:rsid w:val="00B43CBD"/>
    <w:rsid w:val="00B43D60"/>
    <w:rsid w:val="00B43DF6"/>
    <w:rsid w:val="00B43EE2"/>
    <w:rsid w:val="00B43F11"/>
    <w:rsid w:val="00B442CE"/>
    <w:rsid w:val="00B44318"/>
    <w:rsid w:val="00B443E5"/>
    <w:rsid w:val="00B44522"/>
    <w:rsid w:val="00B44560"/>
    <w:rsid w:val="00B449EB"/>
    <w:rsid w:val="00B44B47"/>
    <w:rsid w:val="00B44BF1"/>
    <w:rsid w:val="00B44FC4"/>
    <w:rsid w:val="00B45092"/>
    <w:rsid w:val="00B45622"/>
    <w:rsid w:val="00B456A0"/>
    <w:rsid w:val="00B457EE"/>
    <w:rsid w:val="00B45D8F"/>
    <w:rsid w:val="00B45EC6"/>
    <w:rsid w:val="00B460D7"/>
    <w:rsid w:val="00B47208"/>
    <w:rsid w:val="00B474E2"/>
    <w:rsid w:val="00B477C0"/>
    <w:rsid w:val="00B479D8"/>
    <w:rsid w:val="00B47B3B"/>
    <w:rsid w:val="00B50027"/>
    <w:rsid w:val="00B50347"/>
    <w:rsid w:val="00B50466"/>
    <w:rsid w:val="00B505F8"/>
    <w:rsid w:val="00B50B65"/>
    <w:rsid w:val="00B50CBD"/>
    <w:rsid w:val="00B50EF7"/>
    <w:rsid w:val="00B5109B"/>
    <w:rsid w:val="00B5131B"/>
    <w:rsid w:val="00B51941"/>
    <w:rsid w:val="00B51ADB"/>
    <w:rsid w:val="00B51AEB"/>
    <w:rsid w:val="00B51AF8"/>
    <w:rsid w:val="00B52025"/>
    <w:rsid w:val="00B5211C"/>
    <w:rsid w:val="00B5255C"/>
    <w:rsid w:val="00B52562"/>
    <w:rsid w:val="00B526D4"/>
    <w:rsid w:val="00B52AD5"/>
    <w:rsid w:val="00B52BC2"/>
    <w:rsid w:val="00B52C66"/>
    <w:rsid w:val="00B533B4"/>
    <w:rsid w:val="00B53975"/>
    <w:rsid w:val="00B5430B"/>
    <w:rsid w:val="00B544C2"/>
    <w:rsid w:val="00B5499B"/>
    <w:rsid w:val="00B54B1F"/>
    <w:rsid w:val="00B54E25"/>
    <w:rsid w:val="00B555DE"/>
    <w:rsid w:val="00B55B85"/>
    <w:rsid w:val="00B55CD9"/>
    <w:rsid w:val="00B5611F"/>
    <w:rsid w:val="00B5633A"/>
    <w:rsid w:val="00B563A2"/>
    <w:rsid w:val="00B5658E"/>
    <w:rsid w:val="00B565D7"/>
    <w:rsid w:val="00B56795"/>
    <w:rsid w:val="00B56F54"/>
    <w:rsid w:val="00B56F86"/>
    <w:rsid w:val="00B56F8C"/>
    <w:rsid w:val="00B578B0"/>
    <w:rsid w:val="00B57ABF"/>
    <w:rsid w:val="00B57B04"/>
    <w:rsid w:val="00B57EF8"/>
    <w:rsid w:val="00B60166"/>
    <w:rsid w:val="00B6043D"/>
    <w:rsid w:val="00B60FAD"/>
    <w:rsid w:val="00B60FB2"/>
    <w:rsid w:val="00B6124C"/>
    <w:rsid w:val="00B6140F"/>
    <w:rsid w:val="00B617EE"/>
    <w:rsid w:val="00B61985"/>
    <w:rsid w:val="00B61AEE"/>
    <w:rsid w:val="00B61C1D"/>
    <w:rsid w:val="00B61C83"/>
    <w:rsid w:val="00B61DB9"/>
    <w:rsid w:val="00B626B8"/>
    <w:rsid w:val="00B62DE5"/>
    <w:rsid w:val="00B62E43"/>
    <w:rsid w:val="00B62EB3"/>
    <w:rsid w:val="00B6314F"/>
    <w:rsid w:val="00B63290"/>
    <w:rsid w:val="00B6365E"/>
    <w:rsid w:val="00B639D6"/>
    <w:rsid w:val="00B63A76"/>
    <w:rsid w:val="00B63DF0"/>
    <w:rsid w:val="00B648BB"/>
    <w:rsid w:val="00B64FD1"/>
    <w:rsid w:val="00B6538D"/>
    <w:rsid w:val="00B65506"/>
    <w:rsid w:val="00B6563B"/>
    <w:rsid w:val="00B65E85"/>
    <w:rsid w:val="00B65F94"/>
    <w:rsid w:val="00B66273"/>
    <w:rsid w:val="00B66FD0"/>
    <w:rsid w:val="00B67450"/>
    <w:rsid w:val="00B675DD"/>
    <w:rsid w:val="00B67704"/>
    <w:rsid w:val="00B6776B"/>
    <w:rsid w:val="00B67D10"/>
    <w:rsid w:val="00B67F1C"/>
    <w:rsid w:val="00B702B2"/>
    <w:rsid w:val="00B702E1"/>
    <w:rsid w:val="00B703EF"/>
    <w:rsid w:val="00B70416"/>
    <w:rsid w:val="00B70560"/>
    <w:rsid w:val="00B705BA"/>
    <w:rsid w:val="00B70FA3"/>
    <w:rsid w:val="00B70FC6"/>
    <w:rsid w:val="00B71789"/>
    <w:rsid w:val="00B717C7"/>
    <w:rsid w:val="00B7182F"/>
    <w:rsid w:val="00B719C8"/>
    <w:rsid w:val="00B71FFF"/>
    <w:rsid w:val="00B7235B"/>
    <w:rsid w:val="00B72391"/>
    <w:rsid w:val="00B72712"/>
    <w:rsid w:val="00B728A4"/>
    <w:rsid w:val="00B72F15"/>
    <w:rsid w:val="00B73273"/>
    <w:rsid w:val="00B73B55"/>
    <w:rsid w:val="00B73E1F"/>
    <w:rsid w:val="00B7419D"/>
    <w:rsid w:val="00B74614"/>
    <w:rsid w:val="00B746BE"/>
    <w:rsid w:val="00B75103"/>
    <w:rsid w:val="00B75133"/>
    <w:rsid w:val="00B75192"/>
    <w:rsid w:val="00B7523B"/>
    <w:rsid w:val="00B7526A"/>
    <w:rsid w:val="00B7530D"/>
    <w:rsid w:val="00B75F22"/>
    <w:rsid w:val="00B75F23"/>
    <w:rsid w:val="00B75FA8"/>
    <w:rsid w:val="00B760D9"/>
    <w:rsid w:val="00B7612C"/>
    <w:rsid w:val="00B76135"/>
    <w:rsid w:val="00B7696C"/>
    <w:rsid w:val="00B76B20"/>
    <w:rsid w:val="00B76D2E"/>
    <w:rsid w:val="00B77503"/>
    <w:rsid w:val="00B77520"/>
    <w:rsid w:val="00B7784D"/>
    <w:rsid w:val="00B77AA6"/>
    <w:rsid w:val="00B77C89"/>
    <w:rsid w:val="00B77F31"/>
    <w:rsid w:val="00B80079"/>
    <w:rsid w:val="00B81136"/>
    <w:rsid w:val="00B81FE9"/>
    <w:rsid w:val="00B81FF5"/>
    <w:rsid w:val="00B821AE"/>
    <w:rsid w:val="00B824C9"/>
    <w:rsid w:val="00B8261E"/>
    <w:rsid w:val="00B828C0"/>
    <w:rsid w:val="00B82C76"/>
    <w:rsid w:val="00B83108"/>
    <w:rsid w:val="00B8345A"/>
    <w:rsid w:val="00B836A7"/>
    <w:rsid w:val="00B8378B"/>
    <w:rsid w:val="00B83803"/>
    <w:rsid w:val="00B839E6"/>
    <w:rsid w:val="00B839F9"/>
    <w:rsid w:val="00B83ACD"/>
    <w:rsid w:val="00B83B53"/>
    <w:rsid w:val="00B83D1E"/>
    <w:rsid w:val="00B8412A"/>
    <w:rsid w:val="00B8428F"/>
    <w:rsid w:val="00B84C74"/>
    <w:rsid w:val="00B84D6A"/>
    <w:rsid w:val="00B84EFC"/>
    <w:rsid w:val="00B85668"/>
    <w:rsid w:val="00B85794"/>
    <w:rsid w:val="00B860CD"/>
    <w:rsid w:val="00B860F4"/>
    <w:rsid w:val="00B8690E"/>
    <w:rsid w:val="00B869E8"/>
    <w:rsid w:val="00B86AA3"/>
    <w:rsid w:val="00B86AC9"/>
    <w:rsid w:val="00B86B1F"/>
    <w:rsid w:val="00B86F82"/>
    <w:rsid w:val="00B8738C"/>
    <w:rsid w:val="00B875CA"/>
    <w:rsid w:val="00B90127"/>
    <w:rsid w:val="00B903CD"/>
    <w:rsid w:val="00B9095D"/>
    <w:rsid w:val="00B90BBA"/>
    <w:rsid w:val="00B90BC5"/>
    <w:rsid w:val="00B90C16"/>
    <w:rsid w:val="00B90C82"/>
    <w:rsid w:val="00B917B6"/>
    <w:rsid w:val="00B91E65"/>
    <w:rsid w:val="00B91FDD"/>
    <w:rsid w:val="00B924F6"/>
    <w:rsid w:val="00B92556"/>
    <w:rsid w:val="00B92691"/>
    <w:rsid w:val="00B92BCC"/>
    <w:rsid w:val="00B92D88"/>
    <w:rsid w:val="00B93087"/>
    <w:rsid w:val="00B9316B"/>
    <w:rsid w:val="00B933F7"/>
    <w:rsid w:val="00B93715"/>
    <w:rsid w:val="00B937FE"/>
    <w:rsid w:val="00B93A54"/>
    <w:rsid w:val="00B93BAC"/>
    <w:rsid w:val="00B93C4A"/>
    <w:rsid w:val="00B93F57"/>
    <w:rsid w:val="00B94342"/>
    <w:rsid w:val="00B943F0"/>
    <w:rsid w:val="00B94416"/>
    <w:rsid w:val="00B9475B"/>
    <w:rsid w:val="00B947CE"/>
    <w:rsid w:val="00B94A4C"/>
    <w:rsid w:val="00B94AD6"/>
    <w:rsid w:val="00B94ED1"/>
    <w:rsid w:val="00B959A1"/>
    <w:rsid w:val="00B96416"/>
    <w:rsid w:val="00B96601"/>
    <w:rsid w:val="00B96D59"/>
    <w:rsid w:val="00B9711E"/>
    <w:rsid w:val="00B97389"/>
    <w:rsid w:val="00B973B9"/>
    <w:rsid w:val="00B978BF"/>
    <w:rsid w:val="00B97922"/>
    <w:rsid w:val="00B97C0D"/>
    <w:rsid w:val="00B97E8E"/>
    <w:rsid w:val="00B97EB8"/>
    <w:rsid w:val="00BA02D6"/>
    <w:rsid w:val="00BA05D8"/>
    <w:rsid w:val="00BA0ECE"/>
    <w:rsid w:val="00BA0FD8"/>
    <w:rsid w:val="00BA1367"/>
    <w:rsid w:val="00BA13AB"/>
    <w:rsid w:val="00BA1444"/>
    <w:rsid w:val="00BA144C"/>
    <w:rsid w:val="00BA1688"/>
    <w:rsid w:val="00BA1B43"/>
    <w:rsid w:val="00BA1BBD"/>
    <w:rsid w:val="00BA1EF1"/>
    <w:rsid w:val="00BA21C8"/>
    <w:rsid w:val="00BA243E"/>
    <w:rsid w:val="00BA2535"/>
    <w:rsid w:val="00BA301E"/>
    <w:rsid w:val="00BA34C3"/>
    <w:rsid w:val="00BA36C9"/>
    <w:rsid w:val="00BA3937"/>
    <w:rsid w:val="00BA39A3"/>
    <w:rsid w:val="00BA3BC2"/>
    <w:rsid w:val="00BA3E45"/>
    <w:rsid w:val="00BA4194"/>
    <w:rsid w:val="00BA4204"/>
    <w:rsid w:val="00BA4693"/>
    <w:rsid w:val="00BA476C"/>
    <w:rsid w:val="00BA4EE4"/>
    <w:rsid w:val="00BA4F71"/>
    <w:rsid w:val="00BA52C0"/>
    <w:rsid w:val="00BA52CC"/>
    <w:rsid w:val="00BA5707"/>
    <w:rsid w:val="00BA5CCD"/>
    <w:rsid w:val="00BA5D44"/>
    <w:rsid w:val="00BA5FA5"/>
    <w:rsid w:val="00BA62E0"/>
    <w:rsid w:val="00BA63A0"/>
    <w:rsid w:val="00BA682D"/>
    <w:rsid w:val="00BA6C84"/>
    <w:rsid w:val="00BB02D1"/>
    <w:rsid w:val="00BB0533"/>
    <w:rsid w:val="00BB06C5"/>
    <w:rsid w:val="00BB0731"/>
    <w:rsid w:val="00BB0E10"/>
    <w:rsid w:val="00BB1202"/>
    <w:rsid w:val="00BB13B1"/>
    <w:rsid w:val="00BB1433"/>
    <w:rsid w:val="00BB18A6"/>
    <w:rsid w:val="00BB18EA"/>
    <w:rsid w:val="00BB19DB"/>
    <w:rsid w:val="00BB2087"/>
    <w:rsid w:val="00BB20EB"/>
    <w:rsid w:val="00BB2100"/>
    <w:rsid w:val="00BB2440"/>
    <w:rsid w:val="00BB3007"/>
    <w:rsid w:val="00BB345C"/>
    <w:rsid w:val="00BB34BA"/>
    <w:rsid w:val="00BB35BD"/>
    <w:rsid w:val="00BB38C2"/>
    <w:rsid w:val="00BB3C68"/>
    <w:rsid w:val="00BB3E58"/>
    <w:rsid w:val="00BB43CC"/>
    <w:rsid w:val="00BB472A"/>
    <w:rsid w:val="00BB47C0"/>
    <w:rsid w:val="00BB4BCC"/>
    <w:rsid w:val="00BB4D74"/>
    <w:rsid w:val="00BB505F"/>
    <w:rsid w:val="00BB5131"/>
    <w:rsid w:val="00BB51AC"/>
    <w:rsid w:val="00BB51AD"/>
    <w:rsid w:val="00BB5481"/>
    <w:rsid w:val="00BB5550"/>
    <w:rsid w:val="00BB5974"/>
    <w:rsid w:val="00BB59BE"/>
    <w:rsid w:val="00BB5CDD"/>
    <w:rsid w:val="00BB5D0B"/>
    <w:rsid w:val="00BB5DA9"/>
    <w:rsid w:val="00BB5F88"/>
    <w:rsid w:val="00BB607A"/>
    <w:rsid w:val="00BB611B"/>
    <w:rsid w:val="00BB6250"/>
    <w:rsid w:val="00BB63E9"/>
    <w:rsid w:val="00BB698E"/>
    <w:rsid w:val="00BB6D7F"/>
    <w:rsid w:val="00BB6FFD"/>
    <w:rsid w:val="00BB701A"/>
    <w:rsid w:val="00BB7113"/>
    <w:rsid w:val="00BB72CC"/>
    <w:rsid w:val="00BB73D4"/>
    <w:rsid w:val="00BB79E3"/>
    <w:rsid w:val="00BB7ACE"/>
    <w:rsid w:val="00BC007F"/>
    <w:rsid w:val="00BC0097"/>
    <w:rsid w:val="00BC04A8"/>
    <w:rsid w:val="00BC06AB"/>
    <w:rsid w:val="00BC0904"/>
    <w:rsid w:val="00BC0969"/>
    <w:rsid w:val="00BC0ECF"/>
    <w:rsid w:val="00BC1696"/>
    <w:rsid w:val="00BC16B8"/>
    <w:rsid w:val="00BC178B"/>
    <w:rsid w:val="00BC194E"/>
    <w:rsid w:val="00BC1953"/>
    <w:rsid w:val="00BC195A"/>
    <w:rsid w:val="00BC1D6B"/>
    <w:rsid w:val="00BC1E37"/>
    <w:rsid w:val="00BC22BE"/>
    <w:rsid w:val="00BC2389"/>
    <w:rsid w:val="00BC254D"/>
    <w:rsid w:val="00BC2ACD"/>
    <w:rsid w:val="00BC2ADA"/>
    <w:rsid w:val="00BC2FBC"/>
    <w:rsid w:val="00BC3078"/>
    <w:rsid w:val="00BC313F"/>
    <w:rsid w:val="00BC31CA"/>
    <w:rsid w:val="00BC3320"/>
    <w:rsid w:val="00BC352A"/>
    <w:rsid w:val="00BC364A"/>
    <w:rsid w:val="00BC3697"/>
    <w:rsid w:val="00BC3B2E"/>
    <w:rsid w:val="00BC3CF7"/>
    <w:rsid w:val="00BC4103"/>
    <w:rsid w:val="00BC436C"/>
    <w:rsid w:val="00BC44EF"/>
    <w:rsid w:val="00BC45F1"/>
    <w:rsid w:val="00BC4854"/>
    <w:rsid w:val="00BC4924"/>
    <w:rsid w:val="00BC4CE9"/>
    <w:rsid w:val="00BC4DCC"/>
    <w:rsid w:val="00BC4E72"/>
    <w:rsid w:val="00BC4F0F"/>
    <w:rsid w:val="00BC55CA"/>
    <w:rsid w:val="00BC57EA"/>
    <w:rsid w:val="00BC59F9"/>
    <w:rsid w:val="00BC59FC"/>
    <w:rsid w:val="00BC5A42"/>
    <w:rsid w:val="00BC5B45"/>
    <w:rsid w:val="00BC5CD4"/>
    <w:rsid w:val="00BC612E"/>
    <w:rsid w:val="00BC6145"/>
    <w:rsid w:val="00BC615E"/>
    <w:rsid w:val="00BC637B"/>
    <w:rsid w:val="00BC6446"/>
    <w:rsid w:val="00BC666F"/>
    <w:rsid w:val="00BC6D14"/>
    <w:rsid w:val="00BC6D31"/>
    <w:rsid w:val="00BC6DA8"/>
    <w:rsid w:val="00BC712A"/>
    <w:rsid w:val="00BC73B5"/>
    <w:rsid w:val="00BC79DF"/>
    <w:rsid w:val="00BC7C3B"/>
    <w:rsid w:val="00BD03A0"/>
    <w:rsid w:val="00BD0417"/>
    <w:rsid w:val="00BD05AE"/>
    <w:rsid w:val="00BD069F"/>
    <w:rsid w:val="00BD080A"/>
    <w:rsid w:val="00BD0F06"/>
    <w:rsid w:val="00BD17C6"/>
    <w:rsid w:val="00BD1817"/>
    <w:rsid w:val="00BD18C9"/>
    <w:rsid w:val="00BD1A86"/>
    <w:rsid w:val="00BD1D26"/>
    <w:rsid w:val="00BD211A"/>
    <w:rsid w:val="00BD244F"/>
    <w:rsid w:val="00BD2495"/>
    <w:rsid w:val="00BD28EC"/>
    <w:rsid w:val="00BD31E3"/>
    <w:rsid w:val="00BD3259"/>
    <w:rsid w:val="00BD3586"/>
    <w:rsid w:val="00BD36A9"/>
    <w:rsid w:val="00BD3AAC"/>
    <w:rsid w:val="00BD41BA"/>
    <w:rsid w:val="00BD4285"/>
    <w:rsid w:val="00BD459F"/>
    <w:rsid w:val="00BD4F62"/>
    <w:rsid w:val="00BD5301"/>
    <w:rsid w:val="00BD57E2"/>
    <w:rsid w:val="00BD5EDD"/>
    <w:rsid w:val="00BD645F"/>
    <w:rsid w:val="00BD6525"/>
    <w:rsid w:val="00BD65C0"/>
    <w:rsid w:val="00BD6756"/>
    <w:rsid w:val="00BD67EE"/>
    <w:rsid w:val="00BD6A49"/>
    <w:rsid w:val="00BD6CF3"/>
    <w:rsid w:val="00BD6F3F"/>
    <w:rsid w:val="00BD74E9"/>
    <w:rsid w:val="00BD7ADA"/>
    <w:rsid w:val="00BD7C25"/>
    <w:rsid w:val="00BD7F94"/>
    <w:rsid w:val="00BE0756"/>
    <w:rsid w:val="00BE0A1B"/>
    <w:rsid w:val="00BE0EC0"/>
    <w:rsid w:val="00BE11C2"/>
    <w:rsid w:val="00BE11DA"/>
    <w:rsid w:val="00BE1368"/>
    <w:rsid w:val="00BE138F"/>
    <w:rsid w:val="00BE1D12"/>
    <w:rsid w:val="00BE200A"/>
    <w:rsid w:val="00BE2599"/>
    <w:rsid w:val="00BE25DC"/>
    <w:rsid w:val="00BE2649"/>
    <w:rsid w:val="00BE275F"/>
    <w:rsid w:val="00BE28BD"/>
    <w:rsid w:val="00BE2A53"/>
    <w:rsid w:val="00BE2D62"/>
    <w:rsid w:val="00BE2DF2"/>
    <w:rsid w:val="00BE2EB3"/>
    <w:rsid w:val="00BE2EE4"/>
    <w:rsid w:val="00BE318E"/>
    <w:rsid w:val="00BE3318"/>
    <w:rsid w:val="00BE3335"/>
    <w:rsid w:val="00BE352F"/>
    <w:rsid w:val="00BE354F"/>
    <w:rsid w:val="00BE3BA1"/>
    <w:rsid w:val="00BE3EF3"/>
    <w:rsid w:val="00BE3F72"/>
    <w:rsid w:val="00BE40A7"/>
    <w:rsid w:val="00BE4807"/>
    <w:rsid w:val="00BE496A"/>
    <w:rsid w:val="00BE4D87"/>
    <w:rsid w:val="00BE4EA0"/>
    <w:rsid w:val="00BE50DC"/>
    <w:rsid w:val="00BE537E"/>
    <w:rsid w:val="00BE5755"/>
    <w:rsid w:val="00BE5A56"/>
    <w:rsid w:val="00BE5DB5"/>
    <w:rsid w:val="00BE5F38"/>
    <w:rsid w:val="00BE5F77"/>
    <w:rsid w:val="00BE6C50"/>
    <w:rsid w:val="00BE7586"/>
    <w:rsid w:val="00BE7845"/>
    <w:rsid w:val="00BE7865"/>
    <w:rsid w:val="00BE79A8"/>
    <w:rsid w:val="00BE7ABF"/>
    <w:rsid w:val="00BE7AC8"/>
    <w:rsid w:val="00BE7C29"/>
    <w:rsid w:val="00BF02B4"/>
    <w:rsid w:val="00BF0408"/>
    <w:rsid w:val="00BF068B"/>
    <w:rsid w:val="00BF0707"/>
    <w:rsid w:val="00BF0EE8"/>
    <w:rsid w:val="00BF0FF1"/>
    <w:rsid w:val="00BF1781"/>
    <w:rsid w:val="00BF1F5A"/>
    <w:rsid w:val="00BF2289"/>
    <w:rsid w:val="00BF22E7"/>
    <w:rsid w:val="00BF24F3"/>
    <w:rsid w:val="00BF2616"/>
    <w:rsid w:val="00BF2968"/>
    <w:rsid w:val="00BF2AE2"/>
    <w:rsid w:val="00BF2BE9"/>
    <w:rsid w:val="00BF2E09"/>
    <w:rsid w:val="00BF2F9D"/>
    <w:rsid w:val="00BF3080"/>
    <w:rsid w:val="00BF34F5"/>
    <w:rsid w:val="00BF3A5B"/>
    <w:rsid w:val="00BF3BA3"/>
    <w:rsid w:val="00BF4274"/>
    <w:rsid w:val="00BF440D"/>
    <w:rsid w:val="00BF46DA"/>
    <w:rsid w:val="00BF4709"/>
    <w:rsid w:val="00BF4A1C"/>
    <w:rsid w:val="00BF5494"/>
    <w:rsid w:val="00BF5A25"/>
    <w:rsid w:val="00BF5A53"/>
    <w:rsid w:val="00BF5B20"/>
    <w:rsid w:val="00BF5EBF"/>
    <w:rsid w:val="00BF63DB"/>
    <w:rsid w:val="00BF63FF"/>
    <w:rsid w:val="00BF678D"/>
    <w:rsid w:val="00BF67FC"/>
    <w:rsid w:val="00BF6C5D"/>
    <w:rsid w:val="00BF6EC3"/>
    <w:rsid w:val="00BF6F13"/>
    <w:rsid w:val="00BF71C6"/>
    <w:rsid w:val="00BF7447"/>
    <w:rsid w:val="00BF75A4"/>
    <w:rsid w:val="00BF7641"/>
    <w:rsid w:val="00BF776A"/>
    <w:rsid w:val="00BF78E9"/>
    <w:rsid w:val="00C0047B"/>
    <w:rsid w:val="00C00BB9"/>
    <w:rsid w:val="00C00F06"/>
    <w:rsid w:val="00C0128B"/>
    <w:rsid w:val="00C012FE"/>
    <w:rsid w:val="00C01359"/>
    <w:rsid w:val="00C01626"/>
    <w:rsid w:val="00C01BB2"/>
    <w:rsid w:val="00C01E53"/>
    <w:rsid w:val="00C01E85"/>
    <w:rsid w:val="00C01EEA"/>
    <w:rsid w:val="00C0208F"/>
    <w:rsid w:val="00C0225B"/>
    <w:rsid w:val="00C02433"/>
    <w:rsid w:val="00C02E27"/>
    <w:rsid w:val="00C033B9"/>
    <w:rsid w:val="00C035DE"/>
    <w:rsid w:val="00C035EA"/>
    <w:rsid w:val="00C03DDB"/>
    <w:rsid w:val="00C04297"/>
    <w:rsid w:val="00C0429B"/>
    <w:rsid w:val="00C047E2"/>
    <w:rsid w:val="00C04D9D"/>
    <w:rsid w:val="00C04E41"/>
    <w:rsid w:val="00C04EE8"/>
    <w:rsid w:val="00C050D9"/>
    <w:rsid w:val="00C05100"/>
    <w:rsid w:val="00C05ACC"/>
    <w:rsid w:val="00C05CF7"/>
    <w:rsid w:val="00C05F38"/>
    <w:rsid w:val="00C0631E"/>
    <w:rsid w:val="00C0641C"/>
    <w:rsid w:val="00C06502"/>
    <w:rsid w:val="00C06595"/>
    <w:rsid w:val="00C06A79"/>
    <w:rsid w:val="00C06D5C"/>
    <w:rsid w:val="00C07036"/>
    <w:rsid w:val="00C0707F"/>
    <w:rsid w:val="00C072A3"/>
    <w:rsid w:val="00C07651"/>
    <w:rsid w:val="00C0781A"/>
    <w:rsid w:val="00C07A22"/>
    <w:rsid w:val="00C07C44"/>
    <w:rsid w:val="00C1007B"/>
    <w:rsid w:val="00C102FB"/>
    <w:rsid w:val="00C10EEE"/>
    <w:rsid w:val="00C11136"/>
    <w:rsid w:val="00C1137B"/>
    <w:rsid w:val="00C11A15"/>
    <w:rsid w:val="00C11B98"/>
    <w:rsid w:val="00C11C91"/>
    <w:rsid w:val="00C11F18"/>
    <w:rsid w:val="00C12ACC"/>
    <w:rsid w:val="00C12F07"/>
    <w:rsid w:val="00C12F6B"/>
    <w:rsid w:val="00C12F86"/>
    <w:rsid w:val="00C13044"/>
    <w:rsid w:val="00C130BD"/>
    <w:rsid w:val="00C13297"/>
    <w:rsid w:val="00C1337B"/>
    <w:rsid w:val="00C134FF"/>
    <w:rsid w:val="00C13977"/>
    <w:rsid w:val="00C14006"/>
    <w:rsid w:val="00C14931"/>
    <w:rsid w:val="00C14AFD"/>
    <w:rsid w:val="00C14DE1"/>
    <w:rsid w:val="00C15170"/>
    <w:rsid w:val="00C15A90"/>
    <w:rsid w:val="00C15D51"/>
    <w:rsid w:val="00C15D91"/>
    <w:rsid w:val="00C1618A"/>
    <w:rsid w:val="00C1636D"/>
    <w:rsid w:val="00C16394"/>
    <w:rsid w:val="00C16619"/>
    <w:rsid w:val="00C16833"/>
    <w:rsid w:val="00C16893"/>
    <w:rsid w:val="00C171B6"/>
    <w:rsid w:val="00C17249"/>
    <w:rsid w:val="00C172D4"/>
    <w:rsid w:val="00C1733A"/>
    <w:rsid w:val="00C1735F"/>
    <w:rsid w:val="00C1781D"/>
    <w:rsid w:val="00C17D33"/>
    <w:rsid w:val="00C17E9C"/>
    <w:rsid w:val="00C20140"/>
    <w:rsid w:val="00C20530"/>
    <w:rsid w:val="00C205EB"/>
    <w:rsid w:val="00C2070D"/>
    <w:rsid w:val="00C20991"/>
    <w:rsid w:val="00C209E2"/>
    <w:rsid w:val="00C210A5"/>
    <w:rsid w:val="00C212E6"/>
    <w:rsid w:val="00C21360"/>
    <w:rsid w:val="00C213B7"/>
    <w:rsid w:val="00C21620"/>
    <w:rsid w:val="00C21C00"/>
    <w:rsid w:val="00C21C25"/>
    <w:rsid w:val="00C21F51"/>
    <w:rsid w:val="00C22A37"/>
    <w:rsid w:val="00C22D9E"/>
    <w:rsid w:val="00C23122"/>
    <w:rsid w:val="00C23A31"/>
    <w:rsid w:val="00C23AF5"/>
    <w:rsid w:val="00C23CE2"/>
    <w:rsid w:val="00C23E7F"/>
    <w:rsid w:val="00C2414C"/>
    <w:rsid w:val="00C2430B"/>
    <w:rsid w:val="00C24871"/>
    <w:rsid w:val="00C24C13"/>
    <w:rsid w:val="00C24C65"/>
    <w:rsid w:val="00C250B2"/>
    <w:rsid w:val="00C2536D"/>
    <w:rsid w:val="00C25EEF"/>
    <w:rsid w:val="00C2607A"/>
    <w:rsid w:val="00C26217"/>
    <w:rsid w:val="00C26906"/>
    <w:rsid w:val="00C2697A"/>
    <w:rsid w:val="00C26DE8"/>
    <w:rsid w:val="00C26E44"/>
    <w:rsid w:val="00C27159"/>
    <w:rsid w:val="00C27264"/>
    <w:rsid w:val="00C272C3"/>
    <w:rsid w:val="00C273E7"/>
    <w:rsid w:val="00C279D3"/>
    <w:rsid w:val="00C27B30"/>
    <w:rsid w:val="00C27CEC"/>
    <w:rsid w:val="00C27D67"/>
    <w:rsid w:val="00C27DBE"/>
    <w:rsid w:val="00C27DEA"/>
    <w:rsid w:val="00C305F3"/>
    <w:rsid w:val="00C3073C"/>
    <w:rsid w:val="00C30BCC"/>
    <w:rsid w:val="00C30E58"/>
    <w:rsid w:val="00C31AF8"/>
    <w:rsid w:val="00C31B4B"/>
    <w:rsid w:val="00C322E1"/>
    <w:rsid w:val="00C323A5"/>
    <w:rsid w:val="00C32463"/>
    <w:rsid w:val="00C3263C"/>
    <w:rsid w:val="00C3280D"/>
    <w:rsid w:val="00C32CE9"/>
    <w:rsid w:val="00C32E55"/>
    <w:rsid w:val="00C33340"/>
    <w:rsid w:val="00C33358"/>
    <w:rsid w:val="00C33915"/>
    <w:rsid w:val="00C340E5"/>
    <w:rsid w:val="00C34323"/>
    <w:rsid w:val="00C3474D"/>
    <w:rsid w:val="00C34A39"/>
    <w:rsid w:val="00C34A85"/>
    <w:rsid w:val="00C34AEE"/>
    <w:rsid w:val="00C351B0"/>
    <w:rsid w:val="00C3526B"/>
    <w:rsid w:val="00C35582"/>
    <w:rsid w:val="00C3565A"/>
    <w:rsid w:val="00C3565F"/>
    <w:rsid w:val="00C356FE"/>
    <w:rsid w:val="00C358E8"/>
    <w:rsid w:val="00C361CB"/>
    <w:rsid w:val="00C3658B"/>
    <w:rsid w:val="00C367E6"/>
    <w:rsid w:val="00C369FE"/>
    <w:rsid w:val="00C36B8E"/>
    <w:rsid w:val="00C36C4B"/>
    <w:rsid w:val="00C373FB"/>
    <w:rsid w:val="00C37449"/>
    <w:rsid w:val="00C37527"/>
    <w:rsid w:val="00C37B5F"/>
    <w:rsid w:val="00C37BF5"/>
    <w:rsid w:val="00C37DE1"/>
    <w:rsid w:val="00C4059B"/>
    <w:rsid w:val="00C40773"/>
    <w:rsid w:val="00C4098C"/>
    <w:rsid w:val="00C4183B"/>
    <w:rsid w:val="00C418C8"/>
    <w:rsid w:val="00C41B53"/>
    <w:rsid w:val="00C41BF9"/>
    <w:rsid w:val="00C41D22"/>
    <w:rsid w:val="00C41EBA"/>
    <w:rsid w:val="00C42BD3"/>
    <w:rsid w:val="00C42E1D"/>
    <w:rsid w:val="00C42E53"/>
    <w:rsid w:val="00C42E9F"/>
    <w:rsid w:val="00C43077"/>
    <w:rsid w:val="00C4324A"/>
    <w:rsid w:val="00C43325"/>
    <w:rsid w:val="00C435C3"/>
    <w:rsid w:val="00C4382E"/>
    <w:rsid w:val="00C438E0"/>
    <w:rsid w:val="00C43BA7"/>
    <w:rsid w:val="00C43BE6"/>
    <w:rsid w:val="00C43D02"/>
    <w:rsid w:val="00C43D64"/>
    <w:rsid w:val="00C43E73"/>
    <w:rsid w:val="00C43F10"/>
    <w:rsid w:val="00C4446A"/>
    <w:rsid w:val="00C444DF"/>
    <w:rsid w:val="00C449AD"/>
    <w:rsid w:val="00C44AE2"/>
    <w:rsid w:val="00C44B9D"/>
    <w:rsid w:val="00C45451"/>
    <w:rsid w:val="00C45B70"/>
    <w:rsid w:val="00C463C5"/>
    <w:rsid w:val="00C46C1B"/>
    <w:rsid w:val="00C47058"/>
    <w:rsid w:val="00C470F3"/>
    <w:rsid w:val="00C47138"/>
    <w:rsid w:val="00C4739F"/>
    <w:rsid w:val="00C473FA"/>
    <w:rsid w:val="00C4768F"/>
    <w:rsid w:val="00C47780"/>
    <w:rsid w:val="00C477F1"/>
    <w:rsid w:val="00C47976"/>
    <w:rsid w:val="00C47E81"/>
    <w:rsid w:val="00C500B3"/>
    <w:rsid w:val="00C500D3"/>
    <w:rsid w:val="00C506D5"/>
    <w:rsid w:val="00C507BB"/>
    <w:rsid w:val="00C5085A"/>
    <w:rsid w:val="00C50F17"/>
    <w:rsid w:val="00C50FE0"/>
    <w:rsid w:val="00C5103A"/>
    <w:rsid w:val="00C51701"/>
    <w:rsid w:val="00C518F4"/>
    <w:rsid w:val="00C51A75"/>
    <w:rsid w:val="00C51B63"/>
    <w:rsid w:val="00C51B70"/>
    <w:rsid w:val="00C51D21"/>
    <w:rsid w:val="00C526A8"/>
    <w:rsid w:val="00C526F8"/>
    <w:rsid w:val="00C52A66"/>
    <w:rsid w:val="00C52AF9"/>
    <w:rsid w:val="00C52B2B"/>
    <w:rsid w:val="00C52B96"/>
    <w:rsid w:val="00C52C8E"/>
    <w:rsid w:val="00C53024"/>
    <w:rsid w:val="00C539A6"/>
    <w:rsid w:val="00C539AA"/>
    <w:rsid w:val="00C53B8B"/>
    <w:rsid w:val="00C53D19"/>
    <w:rsid w:val="00C53D24"/>
    <w:rsid w:val="00C53D5B"/>
    <w:rsid w:val="00C53E8A"/>
    <w:rsid w:val="00C5465E"/>
    <w:rsid w:val="00C547CF"/>
    <w:rsid w:val="00C54C3F"/>
    <w:rsid w:val="00C55081"/>
    <w:rsid w:val="00C55104"/>
    <w:rsid w:val="00C55795"/>
    <w:rsid w:val="00C55926"/>
    <w:rsid w:val="00C55980"/>
    <w:rsid w:val="00C559B3"/>
    <w:rsid w:val="00C55A63"/>
    <w:rsid w:val="00C55AC7"/>
    <w:rsid w:val="00C55E4F"/>
    <w:rsid w:val="00C56197"/>
    <w:rsid w:val="00C564CA"/>
    <w:rsid w:val="00C56597"/>
    <w:rsid w:val="00C5665B"/>
    <w:rsid w:val="00C5691A"/>
    <w:rsid w:val="00C56B4F"/>
    <w:rsid w:val="00C56F23"/>
    <w:rsid w:val="00C56F7D"/>
    <w:rsid w:val="00C56FF7"/>
    <w:rsid w:val="00C573A5"/>
    <w:rsid w:val="00C5747C"/>
    <w:rsid w:val="00C57739"/>
    <w:rsid w:val="00C57A02"/>
    <w:rsid w:val="00C57DE2"/>
    <w:rsid w:val="00C6003D"/>
    <w:rsid w:val="00C6048A"/>
    <w:rsid w:val="00C60573"/>
    <w:rsid w:val="00C60776"/>
    <w:rsid w:val="00C60F61"/>
    <w:rsid w:val="00C61007"/>
    <w:rsid w:val="00C61315"/>
    <w:rsid w:val="00C61882"/>
    <w:rsid w:val="00C61A0E"/>
    <w:rsid w:val="00C61DCA"/>
    <w:rsid w:val="00C61E0B"/>
    <w:rsid w:val="00C62340"/>
    <w:rsid w:val="00C62633"/>
    <w:rsid w:val="00C62AAE"/>
    <w:rsid w:val="00C6354A"/>
    <w:rsid w:val="00C63618"/>
    <w:rsid w:val="00C63815"/>
    <w:rsid w:val="00C63AAF"/>
    <w:rsid w:val="00C63B5B"/>
    <w:rsid w:val="00C63CB1"/>
    <w:rsid w:val="00C63DB2"/>
    <w:rsid w:val="00C64662"/>
    <w:rsid w:val="00C64845"/>
    <w:rsid w:val="00C64899"/>
    <w:rsid w:val="00C6497A"/>
    <w:rsid w:val="00C64996"/>
    <w:rsid w:val="00C64BDA"/>
    <w:rsid w:val="00C64D42"/>
    <w:rsid w:val="00C64EAD"/>
    <w:rsid w:val="00C65080"/>
    <w:rsid w:val="00C650B4"/>
    <w:rsid w:val="00C65205"/>
    <w:rsid w:val="00C654E7"/>
    <w:rsid w:val="00C656CA"/>
    <w:rsid w:val="00C65888"/>
    <w:rsid w:val="00C65A53"/>
    <w:rsid w:val="00C65F27"/>
    <w:rsid w:val="00C660B4"/>
    <w:rsid w:val="00C6639B"/>
    <w:rsid w:val="00C66539"/>
    <w:rsid w:val="00C66C3C"/>
    <w:rsid w:val="00C66CBF"/>
    <w:rsid w:val="00C66D4F"/>
    <w:rsid w:val="00C66DAD"/>
    <w:rsid w:val="00C66E01"/>
    <w:rsid w:val="00C66F24"/>
    <w:rsid w:val="00C670F3"/>
    <w:rsid w:val="00C671D5"/>
    <w:rsid w:val="00C67230"/>
    <w:rsid w:val="00C672D8"/>
    <w:rsid w:val="00C67D13"/>
    <w:rsid w:val="00C67EFB"/>
    <w:rsid w:val="00C70261"/>
    <w:rsid w:val="00C7035C"/>
    <w:rsid w:val="00C70710"/>
    <w:rsid w:val="00C7083E"/>
    <w:rsid w:val="00C7090C"/>
    <w:rsid w:val="00C70935"/>
    <w:rsid w:val="00C70D0A"/>
    <w:rsid w:val="00C70D69"/>
    <w:rsid w:val="00C70F54"/>
    <w:rsid w:val="00C712BD"/>
    <w:rsid w:val="00C714C5"/>
    <w:rsid w:val="00C71644"/>
    <w:rsid w:val="00C71972"/>
    <w:rsid w:val="00C71B1B"/>
    <w:rsid w:val="00C7211F"/>
    <w:rsid w:val="00C7214C"/>
    <w:rsid w:val="00C7227D"/>
    <w:rsid w:val="00C726D8"/>
    <w:rsid w:val="00C72C2D"/>
    <w:rsid w:val="00C72D6E"/>
    <w:rsid w:val="00C732F6"/>
    <w:rsid w:val="00C73372"/>
    <w:rsid w:val="00C73908"/>
    <w:rsid w:val="00C739AE"/>
    <w:rsid w:val="00C739ED"/>
    <w:rsid w:val="00C74136"/>
    <w:rsid w:val="00C74356"/>
    <w:rsid w:val="00C743AB"/>
    <w:rsid w:val="00C7452F"/>
    <w:rsid w:val="00C74702"/>
    <w:rsid w:val="00C751D4"/>
    <w:rsid w:val="00C754A9"/>
    <w:rsid w:val="00C75523"/>
    <w:rsid w:val="00C75628"/>
    <w:rsid w:val="00C75811"/>
    <w:rsid w:val="00C75924"/>
    <w:rsid w:val="00C75B18"/>
    <w:rsid w:val="00C75F2F"/>
    <w:rsid w:val="00C75FA4"/>
    <w:rsid w:val="00C764B0"/>
    <w:rsid w:val="00C76B5C"/>
    <w:rsid w:val="00C76C64"/>
    <w:rsid w:val="00C771D8"/>
    <w:rsid w:val="00C77247"/>
    <w:rsid w:val="00C7740D"/>
    <w:rsid w:val="00C777DD"/>
    <w:rsid w:val="00C77ADB"/>
    <w:rsid w:val="00C77CF3"/>
    <w:rsid w:val="00C80594"/>
    <w:rsid w:val="00C8093C"/>
    <w:rsid w:val="00C80986"/>
    <w:rsid w:val="00C81077"/>
    <w:rsid w:val="00C81257"/>
    <w:rsid w:val="00C81685"/>
    <w:rsid w:val="00C817AC"/>
    <w:rsid w:val="00C81AE4"/>
    <w:rsid w:val="00C81B5F"/>
    <w:rsid w:val="00C81B85"/>
    <w:rsid w:val="00C81B8D"/>
    <w:rsid w:val="00C81BED"/>
    <w:rsid w:val="00C81C5E"/>
    <w:rsid w:val="00C81CC6"/>
    <w:rsid w:val="00C81CF6"/>
    <w:rsid w:val="00C81E7F"/>
    <w:rsid w:val="00C82C1B"/>
    <w:rsid w:val="00C82D96"/>
    <w:rsid w:val="00C83053"/>
    <w:rsid w:val="00C83219"/>
    <w:rsid w:val="00C83326"/>
    <w:rsid w:val="00C8344B"/>
    <w:rsid w:val="00C834F1"/>
    <w:rsid w:val="00C83694"/>
    <w:rsid w:val="00C83DAB"/>
    <w:rsid w:val="00C844A0"/>
    <w:rsid w:val="00C84597"/>
    <w:rsid w:val="00C84639"/>
    <w:rsid w:val="00C8489B"/>
    <w:rsid w:val="00C848E0"/>
    <w:rsid w:val="00C8499E"/>
    <w:rsid w:val="00C849DF"/>
    <w:rsid w:val="00C852B7"/>
    <w:rsid w:val="00C8551C"/>
    <w:rsid w:val="00C857D3"/>
    <w:rsid w:val="00C86070"/>
    <w:rsid w:val="00C86164"/>
    <w:rsid w:val="00C8636C"/>
    <w:rsid w:val="00C8662E"/>
    <w:rsid w:val="00C8668A"/>
    <w:rsid w:val="00C866B4"/>
    <w:rsid w:val="00C867C8"/>
    <w:rsid w:val="00C86837"/>
    <w:rsid w:val="00C86911"/>
    <w:rsid w:val="00C86AFE"/>
    <w:rsid w:val="00C86B9D"/>
    <w:rsid w:val="00C86CC8"/>
    <w:rsid w:val="00C872B6"/>
    <w:rsid w:val="00C87461"/>
    <w:rsid w:val="00C87491"/>
    <w:rsid w:val="00C87B24"/>
    <w:rsid w:val="00C87B54"/>
    <w:rsid w:val="00C87B5E"/>
    <w:rsid w:val="00C90184"/>
    <w:rsid w:val="00C90311"/>
    <w:rsid w:val="00C903F9"/>
    <w:rsid w:val="00C90B9C"/>
    <w:rsid w:val="00C90D76"/>
    <w:rsid w:val="00C90EFD"/>
    <w:rsid w:val="00C9112B"/>
    <w:rsid w:val="00C9127A"/>
    <w:rsid w:val="00C91391"/>
    <w:rsid w:val="00C915C6"/>
    <w:rsid w:val="00C91613"/>
    <w:rsid w:val="00C918D2"/>
    <w:rsid w:val="00C91B8D"/>
    <w:rsid w:val="00C91B8F"/>
    <w:rsid w:val="00C91E60"/>
    <w:rsid w:val="00C92044"/>
    <w:rsid w:val="00C920EA"/>
    <w:rsid w:val="00C9216E"/>
    <w:rsid w:val="00C922EB"/>
    <w:rsid w:val="00C928CD"/>
    <w:rsid w:val="00C92A3D"/>
    <w:rsid w:val="00C92BC6"/>
    <w:rsid w:val="00C9334B"/>
    <w:rsid w:val="00C9338A"/>
    <w:rsid w:val="00C93C74"/>
    <w:rsid w:val="00C93C78"/>
    <w:rsid w:val="00C945C2"/>
    <w:rsid w:val="00C945FA"/>
    <w:rsid w:val="00C94E72"/>
    <w:rsid w:val="00C94ED6"/>
    <w:rsid w:val="00C9535F"/>
    <w:rsid w:val="00C959B1"/>
    <w:rsid w:val="00C95ACE"/>
    <w:rsid w:val="00C95C08"/>
    <w:rsid w:val="00C95E21"/>
    <w:rsid w:val="00C9624A"/>
    <w:rsid w:val="00C9638E"/>
    <w:rsid w:val="00C96633"/>
    <w:rsid w:val="00C967E2"/>
    <w:rsid w:val="00C967EA"/>
    <w:rsid w:val="00C96EE0"/>
    <w:rsid w:val="00C96F03"/>
    <w:rsid w:val="00C96FF6"/>
    <w:rsid w:val="00C97591"/>
    <w:rsid w:val="00C9764A"/>
    <w:rsid w:val="00C976D7"/>
    <w:rsid w:val="00C97A27"/>
    <w:rsid w:val="00C97AAB"/>
    <w:rsid w:val="00C97B83"/>
    <w:rsid w:val="00CA04D8"/>
    <w:rsid w:val="00CA0609"/>
    <w:rsid w:val="00CA117B"/>
    <w:rsid w:val="00CA1233"/>
    <w:rsid w:val="00CA17FB"/>
    <w:rsid w:val="00CA1BA1"/>
    <w:rsid w:val="00CA1E91"/>
    <w:rsid w:val="00CA2291"/>
    <w:rsid w:val="00CA2458"/>
    <w:rsid w:val="00CA27C7"/>
    <w:rsid w:val="00CA2A10"/>
    <w:rsid w:val="00CA2B71"/>
    <w:rsid w:val="00CA2BAC"/>
    <w:rsid w:val="00CA2BF2"/>
    <w:rsid w:val="00CA2C34"/>
    <w:rsid w:val="00CA31CD"/>
    <w:rsid w:val="00CA3619"/>
    <w:rsid w:val="00CA37BD"/>
    <w:rsid w:val="00CA3A96"/>
    <w:rsid w:val="00CA3CDF"/>
    <w:rsid w:val="00CA3F6A"/>
    <w:rsid w:val="00CA4119"/>
    <w:rsid w:val="00CA4144"/>
    <w:rsid w:val="00CA451A"/>
    <w:rsid w:val="00CA476F"/>
    <w:rsid w:val="00CA4BFC"/>
    <w:rsid w:val="00CA4E67"/>
    <w:rsid w:val="00CA5014"/>
    <w:rsid w:val="00CA52F0"/>
    <w:rsid w:val="00CA5413"/>
    <w:rsid w:val="00CA5566"/>
    <w:rsid w:val="00CA55E7"/>
    <w:rsid w:val="00CA5685"/>
    <w:rsid w:val="00CA57A8"/>
    <w:rsid w:val="00CA57C9"/>
    <w:rsid w:val="00CA5B63"/>
    <w:rsid w:val="00CA5D6B"/>
    <w:rsid w:val="00CA5FC5"/>
    <w:rsid w:val="00CA613E"/>
    <w:rsid w:val="00CA61AD"/>
    <w:rsid w:val="00CA68EA"/>
    <w:rsid w:val="00CA6912"/>
    <w:rsid w:val="00CA6AEB"/>
    <w:rsid w:val="00CA6DAB"/>
    <w:rsid w:val="00CA6DEE"/>
    <w:rsid w:val="00CA6EFE"/>
    <w:rsid w:val="00CA70AE"/>
    <w:rsid w:val="00CA72D7"/>
    <w:rsid w:val="00CA7341"/>
    <w:rsid w:val="00CA745D"/>
    <w:rsid w:val="00CA7490"/>
    <w:rsid w:val="00CA794D"/>
    <w:rsid w:val="00CA7CF1"/>
    <w:rsid w:val="00CA7E08"/>
    <w:rsid w:val="00CA7E23"/>
    <w:rsid w:val="00CA7F36"/>
    <w:rsid w:val="00CB000C"/>
    <w:rsid w:val="00CB0520"/>
    <w:rsid w:val="00CB064E"/>
    <w:rsid w:val="00CB07D9"/>
    <w:rsid w:val="00CB07DA"/>
    <w:rsid w:val="00CB09B1"/>
    <w:rsid w:val="00CB0ABC"/>
    <w:rsid w:val="00CB0AE2"/>
    <w:rsid w:val="00CB0D57"/>
    <w:rsid w:val="00CB0F41"/>
    <w:rsid w:val="00CB111E"/>
    <w:rsid w:val="00CB150E"/>
    <w:rsid w:val="00CB17AD"/>
    <w:rsid w:val="00CB1B57"/>
    <w:rsid w:val="00CB20B2"/>
    <w:rsid w:val="00CB21AC"/>
    <w:rsid w:val="00CB2891"/>
    <w:rsid w:val="00CB29B6"/>
    <w:rsid w:val="00CB2B51"/>
    <w:rsid w:val="00CB2B87"/>
    <w:rsid w:val="00CB2CC8"/>
    <w:rsid w:val="00CB329B"/>
    <w:rsid w:val="00CB34DF"/>
    <w:rsid w:val="00CB3929"/>
    <w:rsid w:val="00CB3C5F"/>
    <w:rsid w:val="00CB42D1"/>
    <w:rsid w:val="00CB44F5"/>
    <w:rsid w:val="00CB4BD0"/>
    <w:rsid w:val="00CB4DA2"/>
    <w:rsid w:val="00CB4E4B"/>
    <w:rsid w:val="00CB4F64"/>
    <w:rsid w:val="00CB5279"/>
    <w:rsid w:val="00CB532D"/>
    <w:rsid w:val="00CB5435"/>
    <w:rsid w:val="00CB57BF"/>
    <w:rsid w:val="00CB5B45"/>
    <w:rsid w:val="00CB5E8A"/>
    <w:rsid w:val="00CB6450"/>
    <w:rsid w:val="00CB6585"/>
    <w:rsid w:val="00CB65C5"/>
    <w:rsid w:val="00CB69CD"/>
    <w:rsid w:val="00CB6ACB"/>
    <w:rsid w:val="00CB6B90"/>
    <w:rsid w:val="00CB6D6E"/>
    <w:rsid w:val="00CB6F6A"/>
    <w:rsid w:val="00CB6FBF"/>
    <w:rsid w:val="00CB7083"/>
    <w:rsid w:val="00CB70D2"/>
    <w:rsid w:val="00CB72AF"/>
    <w:rsid w:val="00CB751F"/>
    <w:rsid w:val="00CB771C"/>
    <w:rsid w:val="00CB7ADF"/>
    <w:rsid w:val="00CB7DAD"/>
    <w:rsid w:val="00CB7EB8"/>
    <w:rsid w:val="00CC034C"/>
    <w:rsid w:val="00CC0372"/>
    <w:rsid w:val="00CC03B6"/>
    <w:rsid w:val="00CC0439"/>
    <w:rsid w:val="00CC071C"/>
    <w:rsid w:val="00CC0771"/>
    <w:rsid w:val="00CC07C6"/>
    <w:rsid w:val="00CC0A34"/>
    <w:rsid w:val="00CC0B64"/>
    <w:rsid w:val="00CC0DEF"/>
    <w:rsid w:val="00CC0E82"/>
    <w:rsid w:val="00CC1024"/>
    <w:rsid w:val="00CC1483"/>
    <w:rsid w:val="00CC18F4"/>
    <w:rsid w:val="00CC1999"/>
    <w:rsid w:val="00CC1A91"/>
    <w:rsid w:val="00CC1C70"/>
    <w:rsid w:val="00CC1ECB"/>
    <w:rsid w:val="00CC20A8"/>
    <w:rsid w:val="00CC22F9"/>
    <w:rsid w:val="00CC2622"/>
    <w:rsid w:val="00CC30AF"/>
    <w:rsid w:val="00CC30EC"/>
    <w:rsid w:val="00CC3102"/>
    <w:rsid w:val="00CC3491"/>
    <w:rsid w:val="00CC34C4"/>
    <w:rsid w:val="00CC34F8"/>
    <w:rsid w:val="00CC355D"/>
    <w:rsid w:val="00CC36DB"/>
    <w:rsid w:val="00CC3770"/>
    <w:rsid w:val="00CC3D22"/>
    <w:rsid w:val="00CC421F"/>
    <w:rsid w:val="00CC43E0"/>
    <w:rsid w:val="00CC495B"/>
    <w:rsid w:val="00CC49C7"/>
    <w:rsid w:val="00CC4B55"/>
    <w:rsid w:val="00CC4E8A"/>
    <w:rsid w:val="00CC5725"/>
    <w:rsid w:val="00CC5D31"/>
    <w:rsid w:val="00CC606C"/>
    <w:rsid w:val="00CC60B4"/>
    <w:rsid w:val="00CC62D8"/>
    <w:rsid w:val="00CC6510"/>
    <w:rsid w:val="00CC658A"/>
    <w:rsid w:val="00CC74CC"/>
    <w:rsid w:val="00CC7905"/>
    <w:rsid w:val="00CC7B51"/>
    <w:rsid w:val="00CC7EF4"/>
    <w:rsid w:val="00CD0066"/>
    <w:rsid w:val="00CD0136"/>
    <w:rsid w:val="00CD029C"/>
    <w:rsid w:val="00CD02D9"/>
    <w:rsid w:val="00CD054B"/>
    <w:rsid w:val="00CD0B4C"/>
    <w:rsid w:val="00CD0BE7"/>
    <w:rsid w:val="00CD11B0"/>
    <w:rsid w:val="00CD121D"/>
    <w:rsid w:val="00CD14C8"/>
    <w:rsid w:val="00CD1EC7"/>
    <w:rsid w:val="00CD21DA"/>
    <w:rsid w:val="00CD2412"/>
    <w:rsid w:val="00CD24B6"/>
    <w:rsid w:val="00CD25DF"/>
    <w:rsid w:val="00CD27C6"/>
    <w:rsid w:val="00CD28FA"/>
    <w:rsid w:val="00CD2B46"/>
    <w:rsid w:val="00CD2BAA"/>
    <w:rsid w:val="00CD2DCB"/>
    <w:rsid w:val="00CD2F94"/>
    <w:rsid w:val="00CD36E7"/>
    <w:rsid w:val="00CD3721"/>
    <w:rsid w:val="00CD3732"/>
    <w:rsid w:val="00CD4099"/>
    <w:rsid w:val="00CD474C"/>
    <w:rsid w:val="00CD48F6"/>
    <w:rsid w:val="00CD4C0F"/>
    <w:rsid w:val="00CD4E5D"/>
    <w:rsid w:val="00CD50C3"/>
    <w:rsid w:val="00CD538E"/>
    <w:rsid w:val="00CD5489"/>
    <w:rsid w:val="00CD5924"/>
    <w:rsid w:val="00CD59A9"/>
    <w:rsid w:val="00CD61A1"/>
    <w:rsid w:val="00CD61E0"/>
    <w:rsid w:val="00CD65DF"/>
    <w:rsid w:val="00CD6B0E"/>
    <w:rsid w:val="00CD6B13"/>
    <w:rsid w:val="00CD6C75"/>
    <w:rsid w:val="00CD6DA6"/>
    <w:rsid w:val="00CD6DC5"/>
    <w:rsid w:val="00CD6F24"/>
    <w:rsid w:val="00CD7375"/>
    <w:rsid w:val="00CD739A"/>
    <w:rsid w:val="00CD73B1"/>
    <w:rsid w:val="00CD79FE"/>
    <w:rsid w:val="00CE0114"/>
    <w:rsid w:val="00CE01AE"/>
    <w:rsid w:val="00CE02C2"/>
    <w:rsid w:val="00CE0553"/>
    <w:rsid w:val="00CE0645"/>
    <w:rsid w:val="00CE073B"/>
    <w:rsid w:val="00CE08E2"/>
    <w:rsid w:val="00CE0A62"/>
    <w:rsid w:val="00CE0F6D"/>
    <w:rsid w:val="00CE1340"/>
    <w:rsid w:val="00CE139E"/>
    <w:rsid w:val="00CE1904"/>
    <w:rsid w:val="00CE190D"/>
    <w:rsid w:val="00CE1F56"/>
    <w:rsid w:val="00CE24A9"/>
    <w:rsid w:val="00CE2579"/>
    <w:rsid w:val="00CE25D8"/>
    <w:rsid w:val="00CE2693"/>
    <w:rsid w:val="00CE26D5"/>
    <w:rsid w:val="00CE2CEB"/>
    <w:rsid w:val="00CE2EB9"/>
    <w:rsid w:val="00CE30C9"/>
    <w:rsid w:val="00CE310E"/>
    <w:rsid w:val="00CE34C7"/>
    <w:rsid w:val="00CE3795"/>
    <w:rsid w:val="00CE381E"/>
    <w:rsid w:val="00CE4103"/>
    <w:rsid w:val="00CE47C7"/>
    <w:rsid w:val="00CE500B"/>
    <w:rsid w:val="00CE57BD"/>
    <w:rsid w:val="00CE5E25"/>
    <w:rsid w:val="00CE5F6C"/>
    <w:rsid w:val="00CE61D5"/>
    <w:rsid w:val="00CE66B4"/>
    <w:rsid w:val="00CE67A5"/>
    <w:rsid w:val="00CE6983"/>
    <w:rsid w:val="00CE6BA0"/>
    <w:rsid w:val="00CE6C9F"/>
    <w:rsid w:val="00CE6D20"/>
    <w:rsid w:val="00CE740D"/>
    <w:rsid w:val="00CE74B2"/>
    <w:rsid w:val="00CE7625"/>
    <w:rsid w:val="00CE7749"/>
    <w:rsid w:val="00CF0217"/>
    <w:rsid w:val="00CF0423"/>
    <w:rsid w:val="00CF04A9"/>
    <w:rsid w:val="00CF070F"/>
    <w:rsid w:val="00CF0711"/>
    <w:rsid w:val="00CF081E"/>
    <w:rsid w:val="00CF0B37"/>
    <w:rsid w:val="00CF0B51"/>
    <w:rsid w:val="00CF0DC9"/>
    <w:rsid w:val="00CF1007"/>
    <w:rsid w:val="00CF1008"/>
    <w:rsid w:val="00CF10E7"/>
    <w:rsid w:val="00CF12F6"/>
    <w:rsid w:val="00CF1492"/>
    <w:rsid w:val="00CF1807"/>
    <w:rsid w:val="00CF186A"/>
    <w:rsid w:val="00CF18F5"/>
    <w:rsid w:val="00CF19B3"/>
    <w:rsid w:val="00CF2010"/>
    <w:rsid w:val="00CF2217"/>
    <w:rsid w:val="00CF23FE"/>
    <w:rsid w:val="00CF24AB"/>
    <w:rsid w:val="00CF258B"/>
    <w:rsid w:val="00CF27C7"/>
    <w:rsid w:val="00CF2849"/>
    <w:rsid w:val="00CF2C1C"/>
    <w:rsid w:val="00CF2C83"/>
    <w:rsid w:val="00CF2FEC"/>
    <w:rsid w:val="00CF32C5"/>
    <w:rsid w:val="00CF35E0"/>
    <w:rsid w:val="00CF3AB9"/>
    <w:rsid w:val="00CF3B77"/>
    <w:rsid w:val="00CF40FE"/>
    <w:rsid w:val="00CF414F"/>
    <w:rsid w:val="00CF4BC3"/>
    <w:rsid w:val="00CF4D17"/>
    <w:rsid w:val="00CF4E48"/>
    <w:rsid w:val="00CF51D4"/>
    <w:rsid w:val="00CF58F3"/>
    <w:rsid w:val="00CF6391"/>
    <w:rsid w:val="00CF661D"/>
    <w:rsid w:val="00CF6765"/>
    <w:rsid w:val="00CF6C48"/>
    <w:rsid w:val="00CF6F1A"/>
    <w:rsid w:val="00CF7000"/>
    <w:rsid w:val="00CF73BF"/>
    <w:rsid w:val="00CF766A"/>
    <w:rsid w:val="00CF76AE"/>
    <w:rsid w:val="00CF7EAD"/>
    <w:rsid w:val="00D0011B"/>
    <w:rsid w:val="00D005A0"/>
    <w:rsid w:val="00D005D8"/>
    <w:rsid w:val="00D00638"/>
    <w:rsid w:val="00D00AAC"/>
    <w:rsid w:val="00D00C8D"/>
    <w:rsid w:val="00D00D7A"/>
    <w:rsid w:val="00D00F63"/>
    <w:rsid w:val="00D00F9D"/>
    <w:rsid w:val="00D0128F"/>
    <w:rsid w:val="00D012F9"/>
    <w:rsid w:val="00D0138F"/>
    <w:rsid w:val="00D014C4"/>
    <w:rsid w:val="00D01646"/>
    <w:rsid w:val="00D01E13"/>
    <w:rsid w:val="00D01E5E"/>
    <w:rsid w:val="00D021C5"/>
    <w:rsid w:val="00D02221"/>
    <w:rsid w:val="00D022A2"/>
    <w:rsid w:val="00D02514"/>
    <w:rsid w:val="00D027ED"/>
    <w:rsid w:val="00D02AEC"/>
    <w:rsid w:val="00D02EC5"/>
    <w:rsid w:val="00D030ED"/>
    <w:rsid w:val="00D0360D"/>
    <w:rsid w:val="00D03D21"/>
    <w:rsid w:val="00D042F2"/>
    <w:rsid w:val="00D042F4"/>
    <w:rsid w:val="00D0465B"/>
    <w:rsid w:val="00D04A25"/>
    <w:rsid w:val="00D04AE4"/>
    <w:rsid w:val="00D05360"/>
    <w:rsid w:val="00D055D4"/>
    <w:rsid w:val="00D05933"/>
    <w:rsid w:val="00D05A5D"/>
    <w:rsid w:val="00D05A8B"/>
    <w:rsid w:val="00D05A95"/>
    <w:rsid w:val="00D05A9D"/>
    <w:rsid w:val="00D05CCD"/>
    <w:rsid w:val="00D05DBB"/>
    <w:rsid w:val="00D05F23"/>
    <w:rsid w:val="00D05F5F"/>
    <w:rsid w:val="00D06762"/>
    <w:rsid w:val="00D06787"/>
    <w:rsid w:val="00D06D8F"/>
    <w:rsid w:val="00D06E90"/>
    <w:rsid w:val="00D07333"/>
    <w:rsid w:val="00D07682"/>
    <w:rsid w:val="00D078D2"/>
    <w:rsid w:val="00D07942"/>
    <w:rsid w:val="00D07960"/>
    <w:rsid w:val="00D07CF5"/>
    <w:rsid w:val="00D07E80"/>
    <w:rsid w:val="00D1016A"/>
    <w:rsid w:val="00D1047A"/>
    <w:rsid w:val="00D10D04"/>
    <w:rsid w:val="00D10D6D"/>
    <w:rsid w:val="00D11448"/>
    <w:rsid w:val="00D1160E"/>
    <w:rsid w:val="00D118B5"/>
    <w:rsid w:val="00D11AA1"/>
    <w:rsid w:val="00D11B30"/>
    <w:rsid w:val="00D11CAB"/>
    <w:rsid w:val="00D11D56"/>
    <w:rsid w:val="00D11E18"/>
    <w:rsid w:val="00D11FAB"/>
    <w:rsid w:val="00D12249"/>
    <w:rsid w:val="00D122C1"/>
    <w:rsid w:val="00D12466"/>
    <w:rsid w:val="00D12736"/>
    <w:rsid w:val="00D12C73"/>
    <w:rsid w:val="00D12D32"/>
    <w:rsid w:val="00D13097"/>
    <w:rsid w:val="00D13138"/>
    <w:rsid w:val="00D132A1"/>
    <w:rsid w:val="00D1379A"/>
    <w:rsid w:val="00D13F3F"/>
    <w:rsid w:val="00D13F82"/>
    <w:rsid w:val="00D13FC7"/>
    <w:rsid w:val="00D1472A"/>
    <w:rsid w:val="00D14D54"/>
    <w:rsid w:val="00D14DD4"/>
    <w:rsid w:val="00D14FAB"/>
    <w:rsid w:val="00D1551F"/>
    <w:rsid w:val="00D15534"/>
    <w:rsid w:val="00D15E96"/>
    <w:rsid w:val="00D15E9B"/>
    <w:rsid w:val="00D15EA0"/>
    <w:rsid w:val="00D16300"/>
    <w:rsid w:val="00D164ED"/>
    <w:rsid w:val="00D16758"/>
    <w:rsid w:val="00D16BD9"/>
    <w:rsid w:val="00D16E38"/>
    <w:rsid w:val="00D16E70"/>
    <w:rsid w:val="00D16F8F"/>
    <w:rsid w:val="00D174CD"/>
    <w:rsid w:val="00D1768F"/>
    <w:rsid w:val="00D17713"/>
    <w:rsid w:val="00D178F0"/>
    <w:rsid w:val="00D17903"/>
    <w:rsid w:val="00D17911"/>
    <w:rsid w:val="00D17B1C"/>
    <w:rsid w:val="00D17C7A"/>
    <w:rsid w:val="00D20115"/>
    <w:rsid w:val="00D20EB3"/>
    <w:rsid w:val="00D21368"/>
    <w:rsid w:val="00D213D0"/>
    <w:rsid w:val="00D21439"/>
    <w:rsid w:val="00D218E9"/>
    <w:rsid w:val="00D22235"/>
    <w:rsid w:val="00D225B8"/>
    <w:rsid w:val="00D2275B"/>
    <w:rsid w:val="00D22ADD"/>
    <w:rsid w:val="00D22B66"/>
    <w:rsid w:val="00D22C14"/>
    <w:rsid w:val="00D22C84"/>
    <w:rsid w:val="00D22D4E"/>
    <w:rsid w:val="00D23129"/>
    <w:rsid w:val="00D231EE"/>
    <w:rsid w:val="00D23510"/>
    <w:rsid w:val="00D237FF"/>
    <w:rsid w:val="00D23C08"/>
    <w:rsid w:val="00D23C3A"/>
    <w:rsid w:val="00D23F52"/>
    <w:rsid w:val="00D2432D"/>
    <w:rsid w:val="00D24497"/>
    <w:rsid w:val="00D247BF"/>
    <w:rsid w:val="00D248E6"/>
    <w:rsid w:val="00D24BA5"/>
    <w:rsid w:val="00D24BAB"/>
    <w:rsid w:val="00D2523B"/>
    <w:rsid w:val="00D252CE"/>
    <w:rsid w:val="00D258D2"/>
    <w:rsid w:val="00D25D26"/>
    <w:rsid w:val="00D25F25"/>
    <w:rsid w:val="00D26031"/>
    <w:rsid w:val="00D260A8"/>
    <w:rsid w:val="00D26348"/>
    <w:rsid w:val="00D26532"/>
    <w:rsid w:val="00D266A3"/>
    <w:rsid w:val="00D2683B"/>
    <w:rsid w:val="00D26CEF"/>
    <w:rsid w:val="00D27070"/>
    <w:rsid w:val="00D27153"/>
    <w:rsid w:val="00D2745D"/>
    <w:rsid w:val="00D27489"/>
    <w:rsid w:val="00D277D1"/>
    <w:rsid w:val="00D30A6E"/>
    <w:rsid w:val="00D30B9E"/>
    <w:rsid w:val="00D30BBA"/>
    <w:rsid w:val="00D30FDF"/>
    <w:rsid w:val="00D310F6"/>
    <w:rsid w:val="00D3149D"/>
    <w:rsid w:val="00D314E3"/>
    <w:rsid w:val="00D3173E"/>
    <w:rsid w:val="00D31745"/>
    <w:rsid w:val="00D3196D"/>
    <w:rsid w:val="00D31D49"/>
    <w:rsid w:val="00D3258F"/>
    <w:rsid w:val="00D328B9"/>
    <w:rsid w:val="00D32A3D"/>
    <w:rsid w:val="00D32C99"/>
    <w:rsid w:val="00D33001"/>
    <w:rsid w:val="00D330CB"/>
    <w:rsid w:val="00D337B4"/>
    <w:rsid w:val="00D33AEA"/>
    <w:rsid w:val="00D33AF1"/>
    <w:rsid w:val="00D33B0A"/>
    <w:rsid w:val="00D33BAD"/>
    <w:rsid w:val="00D33EDC"/>
    <w:rsid w:val="00D341AD"/>
    <w:rsid w:val="00D345C3"/>
    <w:rsid w:val="00D348DE"/>
    <w:rsid w:val="00D34912"/>
    <w:rsid w:val="00D34A31"/>
    <w:rsid w:val="00D34B4B"/>
    <w:rsid w:val="00D34BF7"/>
    <w:rsid w:val="00D34D62"/>
    <w:rsid w:val="00D351B9"/>
    <w:rsid w:val="00D3526B"/>
    <w:rsid w:val="00D352AE"/>
    <w:rsid w:val="00D35490"/>
    <w:rsid w:val="00D35952"/>
    <w:rsid w:val="00D35A63"/>
    <w:rsid w:val="00D35C54"/>
    <w:rsid w:val="00D35D1E"/>
    <w:rsid w:val="00D35D23"/>
    <w:rsid w:val="00D35E89"/>
    <w:rsid w:val="00D3619B"/>
    <w:rsid w:val="00D361F4"/>
    <w:rsid w:val="00D36320"/>
    <w:rsid w:val="00D36A1D"/>
    <w:rsid w:val="00D36A6F"/>
    <w:rsid w:val="00D373CB"/>
    <w:rsid w:val="00D37784"/>
    <w:rsid w:val="00D378F8"/>
    <w:rsid w:val="00D37AA7"/>
    <w:rsid w:val="00D37F64"/>
    <w:rsid w:val="00D40838"/>
    <w:rsid w:val="00D40B59"/>
    <w:rsid w:val="00D40D85"/>
    <w:rsid w:val="00D40E52"/>
    <w:rsid w:val="00D40E63"/>
    <w:rsid w:val="00D40F90"/>
    <w:rsid w:val="00D41500"/>
    <w:rsid w:val="00D41770"/>
    <w:rsid w:val="00D42444"/>
    <w:rsid w:val="00D42571"/>
    <w:rsid w:val="00D426DA"/>
    <w:rsid w:val="00D42A04"/>
    <w:rsid w:val="00D42C17"/>
    <w:rsid w:val="00D42C9E"/>
    <w:rsid w:val="00D42CF7"/>
    <w:rsid w:val="00D42F04"/>
    <w:rsid w:val="00D42F69"/>
    <w:rsid w:val="00D433F7"/>
    <w:rsid w:val="00D43653"/>
    <w:rsid w:val="00D449DC"/>
    <w:rsid w:val="00D44CE2"/>
    <w:rsid w:val="00D44ECB"/>
    <w:rsid w:val="00D44EDA"/>
    <w:rsid w:val="00D452A2"/>
    <w:rsid w:val="00D452AA"/>
    <w:rsid w:val="00D454B5"/>
    <w:rsid w:val="00D455D9"/>
    <w:rsid w:val="00D45BA4"/>
    <w:rsid w:val="00D45D2C"/>
    <w:rsid w:val="00D45DBB"/>
    <w:rsid w:val="00D45E0C"/>
    <w:rsid w:val="00D46D51"/>
    <w:rsid w:val="00D46E96"/>
    <w:rsid w:val="00D472F2"/>
    <w:rsid w:val="00D47329"/>
    <w:rsid w:val="00D473EE"/>
    <w:rsid w:val="00D474C1"/>
    <w:rsid w:val="00D4762C"/>
    <w:rsid w:val="00D4780A"/>
    <w:rsid w:val="00D47F6B"/>
    <w:rsid w:val="00D501B7"/>
    <w:rsid w:val="00D50759"/>
    <w:rsid w:val="00D50B42"/>
    <w:rsid w:val="00D51056"/>
    <w:rsid w:val="00D510BD"/>
    <w:rsid w:val="00D5137E"/>
    <w:rsid w:val="00D51591"/>
    <w:rsid w:val="00D516B0"/>
    <w:rsid w:val="00D5172B"/>
    <w:rsid w:val="00D51806"/>
    <w:rsid w:val="00D51966"/>
    <w:rsid w:val="00D51B95"/>
    <w:rsid w:val="00D51E37"/>
    <w:rsid w:val="00D524DF"/>
    <w:rsid w:val="00D528D0"/>
    <w:rsid w:val="00D52D07"/>
    <w:rsid w:val="00D532CA"/>
    <w:rsid w:val="00D532F0"/>
    <w:rsid w:val="00D5383B"/>
    <w:rsid w:val="00D53916"/>
    <w:rsid w:val="00D53981"/>
    <w:rsid w:val="00D53C8C"/>
    <w:rsid w:val="00D5403D"/>
    <w:rsid w:val="00D5488C"/>
    <w:rsid w:val="00D54A76"/>
    <w:rsid w:val="00D54F86"/>
    <w:rsid w:val="00D5568F"/>
    <w:rsid w:val="00D5592D"/>
    <w:rsid w:val="00D55D0B"/>
    <w:rsid w:val="00D55F41"/>
    <w:rsid w:val="00D56187"/>
    <w:rsid w:val="00D5657B"/>
    <w:rsid w:val="00D565A1"/>
    <w:rsid w:val="00D568A6"/>
    <w:rsid w:val="00D5691C"/>
    <w:rsid w:val="00D569E1"/>
    <w:rsid w:val="00D56F95"/>
    <w:rsid w:val="00D573D5"/>
    <w:rsid w:val="00D5785C"/>
    <w:rsid w:val="00D57A95"/>
    <w:rsid w:val="00D57D44"/>
    <w:rsid w:val="00D603A8"/>
    <w:rsid w:val="00D60525"/>
    <w:rsid w:val="00D605F9"/>
    <w:rsid w:val="00D609E0"/>
    <w:rsid w:val="00D60AF4"/>
    <w:rsid w:val="00D6105C"/>
    <w:rsid w:val="00D6139E"/>
    <w:rsid w:val="00D614C0"/>
    <w:rsid w:val="00D614EB"/>
    <w:rsid w:val="00D6158A"/>
    <w:rsid w:val="00D615BB"/>
    <w:rsid w:val="00D618F9"/>
    <w:rsid w:val="00D61976"/>
    <w:rsid w:val="00D61F86"/>
    <w:rsid w:val="00D628EE"/>
    <w:rsid w:val="00D629CB"/>
    <w:rsid w:val="00D63390"/>
    <w:rsid w:val="00D634D5"/>
    <w:rsid w:val="00D634F5"/>
    <w:rsid w:val="00D63D43"/>
    <w:rsid w:val="00D63DEC"/>
    <w:rsid w:val="00D63F43"/>
    <w:rsid w:val="00D648D6"/>
    <w:rsid w:val="00D64E20"/>
    <w:rsid w:val="00D64EF7"/>
    <w:rsid w:val="00D653B9"/>
    <w:rsid w:val="00D654C4"/>
    <w:rsid w:val="00D654EE"/>
    <w:rsid w:val="00D65602"/>
    <w:rsid w:val="00D659D6"/>
    <w:rsid w:val="00D65C13"/>
    <w:rsid w:val="00D65EAE"/>
    <w:rsid w:val="00D65EB1"/>
    <w:rsid w:val="00D66A03"/>
    <w:rsid w:val="00D66BA7"/>
    <w:rsid w:val="00D66D91"/>
    <w:rsid w:val="00D67A37"/>
    <w:rsid w:val="00D67C32"/>
    <w:rsid w:val="00D67CB7"/>
    <w:rsid w:val="00D67CD4"/>
    <w:rsid w:val="00D7062D"/>
    <w:rsid w:val="00D70745"/>
    <w:rsid w:val="00D7083D"/>
    <w:rsid w:val="00D70AA9"/>
    <w:rsid w:val="00D71953"/>
    <w:rsid w:val="00D71A71"/>
    <w:rsid w:val="00D71B64"/>
    <w:rsid w:val="00D72002"/>
    <w:rsid w:val="00D7242F"/>
    <w:rsid w:val="00D72565"/>
    <w:rsid w:val="00D72A76"/>
    <w:rsid w:val="00D72CC1"/>
    <w:rsid w:val="00D72D27"/>
    <w:rsid w:val="00D7316A"/>
    <w:rsid w:val="00D7352A"/>
    <w:rsid w:val="00D735C6"/>
    <w:rsid w:val="00D7366E"/>
    <w:rsid w:val="00D73A87"/>
    <w:rsid w:val="00D73E79"/>
    <w:rsid w:val="00D7404E"/>
    <w:rsid w:val="00D742BF"/>
    <w:rsid w:val="00D7469A"/>
    <w:rsid w:val="00D74817"/>
    <w:rsid w:val="00D74897"/>
    <w:rsid w:val="00D74CF3"/>
    <w:rsid w:val="00D75300"/>
    <w:rsid w:val="00D75982"/>
    <w:rsid w:val="00D75B45"/>
    <w:rsid w:val="00D76159"/>
    <w:rsid w:val="00D7625C"/>
    <w:rsid w:val="00D76392"/>
    <w:rsid w:val="00D76A13"/>
    <w:rsid w:val="00D76AEA"/>
    <w:rsid w:val="00D76B2A"/>
    <w:rsid w:val="00D76C6B"/>
    <w:rsid w:val="00D76F53"/>
    <w:rsid w:val="00D76FAD"/>
    <w:rsid w:val="00D77730"/>
    <w:rsid w:val="00D779EC"/>
    <w:rsid w:val="00D77BE6"/>
    <w:rsid w:val="00D77C1A"/>
    <w:rsid w:val="00D77D45"/>
    <w:rsid w:val="00D77D4B"/>
    <w:rsid w:val="00D800E3"/>
    <w:rsid w:val="00D8031A"/>
    <w:rsid w:val="00D80C8B"/>
    <w:rsid w:val="00D80E01"/>
    <w:rsid w:val="00D80E8E"/>
    <w:rsid w:val="00D80F1F"/>
    <w:rsid w:val="00D812EE"/>
    <w:rsid w:val="00D813E2"/>
    <w:rsid w:val="00D81619"/>
    <w:rsid w:val="00D81746"/>
    <w:rsid w:val="00D81BFB"/>
    <w:rsid w:val="00D81C7C"/>
    <w:rsid w:val="00D81DAC"/>
    <w:rsid w:val="00D81E37"/>
    <w:rsid w:val="00D81F35"/>
    <w:rsid w:val="00D81F94"/>
    <w:rsid w:val="00D8211B"/>
    <w:rsid w:val="00D82190"/>
    <w:rsid w:val="00D82545"/>
    <w:rsid w:val="00D82644"/>
    <w:rsid w:val="00D82683"/>
    <w:rsid w:val="00D82A52"/>
    <w:rsid w:val="00D82AE5"/>
    <w:rsid w:val="00D82E1D"/>
    <w:rsid w:val="00D83453"/>
    <w:rsid w:val="00D83CCB"/>
    <w:rsid w:val="00D83D6C"/>
    <w:rsid w:val="00D83E1B"/>
    <w:rsid w:val="00D83E5E"/>
    <w:rsid w:val="00D8444A"/>
    <w:rsid w:val="00D847D7"/>
    <w:rsid w:val="00D84D09"/>
    <w:rsid w:val="00D853D1"/>
    <w:rsid w:val="00D855CC"/>
    <w:rsid w:val="00D85645"/>
    <w:rsid w:val="00D85733"/>
    <w:rsid w:val="00D85885"/>
    <w:rsid w:val="00D858D5"/>
    <w:rsid w:val="00D85994"/>
    <w:rsid w:val="00D86021"/>
    <w:rsid w:val="00D86261"/>
    <w:rsid w:val="00D86775"/>
    <w:rsid w:val="00D872B3"/>
    <w:rsid w:val="00D873EB"/>
    <w:rsid w:val="00D87849"/>
    <w:rsid w:val="00D87B1D"/>
    <w:rsid w:val="00D87C9E"/>
    <w:rsid w:val="00D87F38"/>
    <w:rsid w:val="00D90029"/>
    <w:rsid w:val="00D90036"/>
    <w:rsid w:val="00D9036A"/>
    <w:rsid w:val="00D904D5"/>
    <w:rsid w:val="00D906D7"/>
    <w:rsid w:val="00D9099B"/>
    <w:rsid w:val="00D90BA2"/>
    <w:rsid w:val="00D90BEB"/>
    <w:rsid w:val="00D90CE1"/>
    <w:rsid w:val="00D90E3D"/>
    <w:rsid w:val="00D90E51"/>
    <w:rsid w:val="00D91269"/>
    <w:rsid w:val="00D919E7"/>
    <w:rsid w:val="00D91D07"/>
    <w:rsid w:val="00D91EA2"/>
    <w:rsid w:val="00D9204F"/>
    <w:rsid w:val="00D92208"/>
    <w:rsid w:val="00D925A6"/>
    <w:rsid w:val="00D928AE"/>
    <w:rsid w:val="00D92A43"/>
    <w:rsid w:val="00D92EFE"/>
    <w:rsid w:val="00D93039"/>
    <w:rsid w:val="00D93229"/>
    <w:rsid w:val="00D93871"/>
    <w:rsid w:val="00D93F99"/>
    <w:rsid w:val="00D94207"/>
    <w:rsid w:val="00D94407"/>
    <w:rsid w:val="00D944D8"/>
    <w:rsid w:val="00D94739"/>
    <w:rsid w:val="00D949B0"/>
    <w:rsid w:val="00D95136"/>
    <w:rsid w:val="00D95196"/>
    <w:rsid w:val="00D956AC"/>
    <w:rsid w:val="00D957BD"/>
    <w:rsid w:val="00D959A5"/>
    <w:rsid w:val="00D95A73"/>
    <w:rsid w:val="00D95C8B"/>
    <w:rsid w:val="00D95EB8"/>
    <w:rsid w:val="00D95F8E"/>
    <w:rsid w:val="00D965EF"/>
    <w:rsid w:val="00D96E99"/>
    <w:rsid w:val="00D96F34"/>
    <w:rsid w:val="00D97FBA"/>
    <w:rsid w:val="00DA05E6"/>
    <w:rsid w:val="00DA0719"/>
    <w:rsid w:val="00DA0965"/>
    <w:rsid w:val="00DA0C52"/>
    <w:rsid w:val="00DA1437"/>
    <w:rsid w:val="00DA1ACB"/>
    <w:rsid w:val="00DA2005"/>
    <w:rsid w:val="00DA258B"/>
    <w:rsid w:val="00DA25AF"/>
    <w:rsid w:val="00DA2D28"/>
    <w:rsid w:val="00DA2DF8"/>
    <w:rsid w:val="00DA3003"/>
    <w:rsid w:val="00DA3194"/>
    <w:rsid w:val="00DA337A"/>
    <w:rsid w:val="00DA3474"/>
    <w:rsid w:val="00DA35D6"/>
    <w:rsid w:val="00DA366F"/>
    <w:rsid w:val="00DA3705"/>
    <w:rsid w:val="00DA38CA"/>
    <w:rsid w:val="00DA38DA"/>
    <w:rsid w:val="00DA3B20"/>
    <w:rsid w:val="00DA3B2F"/>
    <w:rsid w:val="00DA3BA1"/>
    <w:rsid w:val="00DA41A5"/>
    <w:rsid w:val="00DA42D5"/>
    <w:rsid w:val="00DA42F5"/>
    <w:rsid w:val="00DA434E"/>
    <w:rsid w:val="00DA4A5A"/>
    <w:rsid w:val="00DA4C11"/>
    <w:rsid w:val="00DA5043"/>
    <w:rsid w:val="00DA50AF"/>
    <w:rsid w:val="00DA5472"/>
    <w:rsid w:val="00DA56C9"/>
    <w:rsid w:val="00DA5ECD"/>
    <w:rsid w:val="00DA61AB"/>
    <w:rsid w:val="00DA65C6"/>
    <w:rsid w:val="00DA6F42"/>
    <w:rsid w:val="00DA732F"/>
    <w:rsid w:val="00DA742A"/>
    <w:rsid w:val="00DA7602"/>
    <w:rsid w:val="00DA7680"/>
    <w:rsid w:val="00DA76EF"/>
    <w:rsid w:val="00DB0550"/>
    <w:rsid w:val="00DB07C3"/>
    <w:rsid w:val="00DB08B7"/>
    <w:rsid w:val="00DB128A"/>
    <w:rsid w:val="00DB143C"/>
    <w:rsid w:val="00DB1495"/>
    <w:rsid w:val="00DB14DC"/>
    <w:rsid w:val="00DB1558"/>
    <w:rsid w:val="00DB169D"/>
    <w:rsid w:val="00DB182E"/>
    <w:rsid w:val="00DB1B69"/>
    <w:rsid w:val="00DB1D11"/>
    <w:rsid w:val="00DB2019"/>
    <w:rsid w:val="00DB22C9"/>
    <w:rsid w:val="00DB24D3"/>
    <w:rsid w:val="00DB260C"/>
    <w:rsid w:val="00DB29A5"/>
    <w:rsid w:val="00DB2CFB"/>
    <w:rsid w:val="00DB324C"/>
    <w:rsid w:val="00DB32D3"/>
    <w:rsid w:val="00DB35C6"/>
    <w:rsid w:val="00DB3855"/>
    <w:rsid w:val="00DB3EEA"/>
    <w:rsid w:val="00DB3F2B"/>
    <w:rsid w:val="00DB4200"/>
    <w:rsid w:val="00DB4375"/>
    <w:rsid w:val="00DB47A1"/>
    <w:rsid w:val="00DB4912"/>
    <w:rsid w:val="00DB4CEC"/>
    <w:rsid w:val="00DB5375"/>
    <w:rsid w:val="00DB539C"/>
    <w:rsid w:val="00DB57C9"/>
    <w:rsid w:val="00DB5B1C"/>
    <w:rsid w:val="00DB5C7D"/>
    <w:rsid w:val="00DB6B10"/>
    <w:rsid w:val="00DB6C4E"/>
    <w:rsid w:val="00DB70C9"/>
    <w:rsid w:val="00DB74BE"/>
    <w:rsid w:val="00DB7591"/>
    <w:rsid w:val="00DB77D5"/>
    <w:rsid w:val="00DB77EE"/>
    <w:rsid w:val="00DB79F3"/>
    <w:rsid w:val="00DB7D14"/>
    <w:rsid w:val="00DC000B"/>
    <w:rsid w:val="00DC0803"/>
    <w:rsid w:val="00DC08B8"/>
    <w:rsid w:val="00DC09A1"/>
    <w:rsid w:val="00DC0B03"/>
    <w:rsid w:val="00DC0B2D"/>
    <w:rsid w:val="00DC101A"/>
    <w:rsid w:val="00DC1415"/>
    <w:rsid w:val="00DC15A9"/>
    <w:rsid w:val="00DC1A5F"/>
    <w:rsid w:val="00DC1EB2"/>
    <w:rsid w:val="00DC1F0A"/>
    <w:rsid w:val="00DC1F28"/>
    <w:rsid w:val="00DC212A"/>
    <w:rsid w:val="00DC213A"/>
    <w:rsid w:val="00DC2158"/>
    <w:rsid w:val="00DC217A"/>
    <w:rsid w:val="00DC2595"/>
    <w:rsid w:val="00DC279A"/>
    <w:rsid w:val="00DC29CF"/>
    <w:rsid w:val="00DC2F18"/>
    <w:rsid w:val="00DC3009"/>
    <w:rsid w:val="00DC3775"/>
    <w:rsid w:val="00DC3BB9"/>
    <w:rsid w:val="00DC3F83"/>
    <w:rsid w:val="00DC428C"/>
    <w:rsid w:val="00DC4476"/>
    <w:rsid w:val="00DC4530"/>
    <w:rsid w:val="00DC45F0"/>
    <w:rsid w:val="00DC491F"/>
    <w:rsid w:val="00DC494C"/>
    <w:rsid w:val="00DC4B4E"/>
    <w:rsid w:val="00DC4BFA"/>
    <w:rsid w:val="00DC4E1D"/>
    <w:rsid w:val="00DC513A"/>
    <w:rsid w:val="00DC531E"/>
    <w:rsid w:val="00DC537F"/>
    <w:rsid w:val="00DC55EF"/>
    <w:rsid w:val="00DC575A"/>
    <w:rsid w:val="00DC59EF"/>
    <w:rsid w:val="00DC5DAA"/>
    <w:rsid w:val="00DC60F4"/>
    <w:rsid w:val="00DC63EE"/>
    <w:rsid w:val="00DC648B"/>
    <w:rsid w:val="00DC6BDD"/>
    <w:rsid w:val="00DC6D03"/>
    <w:rsid w:val="00DC6ECF"/>
    <w:rsid w:val="00DC7A99"/>
    <w:rsid w:val="00DC7C43"/>
    <w:rsid w:val="00DD0122"/>
    <w:rsid w:val="00DD0618"/>
    <w:rsid w:val="00DD097C"/>
    <w:rsid w:val="00DD0B18"/>
    <w:rsid w:val="00DD0EB9"/>
    <w:rsid w:val="00DD1949"/>
    <w:rsid w:val="00DD19A6"/>
    <w:rsid w:val="00DD1A04"/>
    <w:rsid w:val="00DD1AFD"/>
    <w:rsid w:val="00DD1DC7"/>
    <w:rsid w:val="00DD1EAB"/>
    <w:rsid w:val="00DD21A4"/>
    <w:rsid w:val="00DD286F"/>
    <w:rsid w:val="00DD2EA4"/>
    <w:rsid w:val="00DD3447"/>
    <w:rsid w:val="00DD37FF"/>
    <w:rsid w:val="00DD38AF"/>
    <w:rsid w:val="00DD38C5"/>
    <w:rsid w:val="00DD3D10"/>
    <w:rsid w:val="00DD4781"/>
    <w:rsid w:val="00DD480D"/>
    <w:rsid w:val="00DD4D63"/>
    <w:rsid w:val="00DD4FC6"/>
    <w:rsid w:val="00DD50D0"/>
    <w:rsid w:val="00DD53F7"/>
    <w:rsid w:val="00DD552E"/>
    <w:rsid w:val="00DD566D"/>
    <w:rsid w:val="00DD5C24"/>
    <w:rsid w:val="00DD5CE0"/>
    <w:rsid w:val="00DD5F41"/>
    <w:rsid w:val="00DD639F"/>
    <w:rsid w:val="00DD6DDB"/>
    <w:rsid w:val="00DD7275"/>
    <w:rsid w:val="00DD75F8"/>
    <w:rsid w:val="00DD763F"/>
    <w:rsid w:val="00DD782B"/>
    <w:rsid w:val="00DD7C63"/>
    <w:rsid w:val="00DD7E32"/>
    <w:rsid w:val="00DE0196"/>
    <w:rsid w:val="00DE0CDA"/>
    <w:rsid w:val="00DE15CD"/>
    <w:rsid w:val="00DE1B39"/>
    <w:rsid w:val="00DE1C01"/>
    <w:rsid w:val="00DE1F01"/>
    <w:rsid w:val="00DE2085"/>
    <w:rsid w:val="00DE2107"/>
    <w:rsid w:val="00DE2457"/>
    <w:rsid w:val="00DE24A6"/>
    <w:rsid w:val="00DE2579"/>
    <w:rsid w:val="00DE26F7"/>
    <w:rsid w:val="00DE281C"/>
    <w:rsid w:val="00DE2A5D"/>
    <w:rsid w:val="00DE2AB3"/>
    <w:rsid w:val="00DE3132"/>
    <w:rsid w:val="00DE3336"/>
    <w:rsid w:val="00DE3398"/>
    <w:rsid w:val="00DE342E"/>
    <w:rsid w:val="00DE3860"/>
    <w:rsid w:val="00DE390B"/>
    <w:rsid w:val="00DE3A79"/>
    <w:rsid w:val="00DE423D"/>
    <w:rsid w:val="00DE4624"/>
    <w:rsid w:val="00DE46FC"/>
    <w:rsid w:val="00DE4777"/>
    <w:rsid w:val="00DE485B"/>
    <w:rsid w:val="00DE4D6F"/>
    <w:rsid w:val="00DE525A"/>
    <w:rsid w:val="00DE539D"/>
    <w:rsid w:val="00DE5777"/>
    <w:rsid w:val="00DE57ED"/>
    <w:rsid w:val="00DE58E6"/>
    <w:rsid w:val="00DE5A15"/>
    <w:rsid w:val="00DE5A45"/>
    <w:rsid w:val="00DE5DEA"/>
    <w:rsid w:val="00DE5EC0"/>
    <w:rsid w:val="00DE6084"/>
    <w:rsid w:val="00DE60ED"/>
    <w:rsid w:val="00DE626E"/>
    <w:rsid w:val="00DE6409"/>
    <w:rsid w:val="00DE6C30"/>
    <w:rsid w:val="00DE6F1D"/>
    <w:rsid w:val="00DE79B7"/>
    <w:rsid w:val="00DE7AEE"/>
    <w:rsid w:val="00DE7D65"/>
    <w:rsid w:val="00DF08B5"/>
    <w:rsid w:val="00DF0B9E"/>
    <w:rsid w:val="00DF14F0"/>
    <w:rsid w:val="00DF16B9"/>
    <w:rsid w:val="00DF19D5"/>
    <w:rsid w:val="00DF1D3B"/>
    <w:rsid w:val="00DF1EC3"/>
    <w:rsid w:val="00DF24C3"/>
    <w:rsid w:val="00DF2842"/>
    <w:rsid w:val="00DF2893"/>
    <w:rsid w:val="00DF2EDA"/>
    <w:rsid w:val="00DF2F9D"/>
    <w:rsid w:val="00DF30CB"/>
    <w:rsid w:val="00DF30E1"/>
    <w:rsid w:val="00DF32FC"/>
    <w:rsid w:val="00DF3C3C"/>
    <w:rsid w:val="00DF3DFD"/>
    <w:rsid w:val="00DF40F6"/>
    <w:rsid w:val="00DF4114"/>
    <w:rsid w:val="00DF4131"/>
    <w:rsid w:val="00DF45E6"/>
    <w:rsid w:val="00DF46FD"/>
    <w:rsid w:val="00DF47C7"/>
    <w:rsid w:val="00DF482C"/>
    <w:rsid w:val="00DF48DA"/>
    <w:rsid w:val="00DF4BC8"/>
    <w:rsid w:val="00DF4C18"/>
    <w:rsid w:val="00DF4E7F"/>
    <w:rsid w:val="00DF54B8"/>
    <w:rsid w:val="00DF54D3"/>
    <w:rsid w:val="00DF569F"/>
    <w:rsid w:val="00DF5C03"/>
    <w:rsid w:val="00DF5F73"/>
    <w:rsid w:val="00DF6249"/>
    <w:rsid w:val="00DF6745"/>
    <w:rsid w:val="00DF6AD3"/>
    <w:rsid w:val="00DF6F16"/>
    <w:rsid w:val="00DF7514"/>
    <w:rsid w:val="00DF75FC"/>
    <w:rsid w:val="00DF7753"/>
    <w:rsid w:val="00DF7AB3"/>
    <w:rsid w:val="00DF7AE6"/>
    <w:rsid w:val="00DF7C3A"/>
    <w:rsid w:val="00DF7D3E"/>
    <w:rsid w:val="00DF7F53"/>
    <w:rsid w:val="00E00509"/>
    <w:rsid w:val="00E00708"/>
    <w:rsid w:val="00E009FB"/>
    <w:rsid w:val="00E00A14"/>
    <w:rsid w:val="00E00BAC"/>
    <w:rsid w:val="00E01028"/>
    <w:rsid w:val="00E01464"/>
    <w:rsid w:val="00E016CD"/>
    <w:rsid w:val="00E020DD"/>
    <w:rsid w:val="00E02117"/>
    <w:rsid w:val="00E02306"/>
    <w:rsid w:val="00E0246F"/>
    <w:rsid w:val="00E024A7"/>
    <w:rsid w:val="00E026ED"/>
    <w:rsid w:val="00E02A3F"/>
    <w:rsid w:val="00E02CDE"/>
    <w:rsid w:val="00E035A7"/>
    <w:rsid w:val="00E039BD"/>
    <w:rsid w:val="00E03A50"/>
    <w:rsid w:val="00E03C5E"/>
    <w:rsid w:val="00E03C7F"/>
    <w:rsid w:val="00E04037"/>
    <w:rsid w:val="00E04112"/>
    <w:rsid w:val="00E046B4"/>
    <w:rsid w:val="00E0474B"/>
    <w:rsid w:val="00E0498B"/>
    <w:rsid w:val="00E04BBF"/>
    <w:rsid w:val="00E04D4B"/>
    <w:rsid w:val="00E0501F"/>
    <w:rsid w:val="00E0538D"/>
    <w:rsid w:val="00E0566D"/>
    <w:rsid w:val="00E0589B"/>
    <w:rsid w:val="00E05DDF"/>
    <w:rsid w:val="00E060B5"/>
    <w:rsid w:val="00E065F3"/>
    <w:rsid w:val="00E06636"/>
    <w:rsid w:val="00E06A33"/>
    <w:rsid w:val="00E06C9D"/>
    <w:rsid w:val="00E06D55"/>
    <w:rsid w:val="00E075E3"/>
    <w:rsid w:val="00E0763E"/>
    <w:rsid w:val="00E077DB"/>
    <w:rsid w:val="00E07D8A"/>
    <w:rsid w:val="00E07DA1"/>
    <w:rsid w:val="00E1089D"/>
    <w:rsid w:val="00E10974"/>
    <w:rsid w:val="00E109A8"/>
    <w:rsid w:val="00E10CA6"/>
    <w:rsid w:val="00E111EA"/>
    <w:rsid w:val="00E11452"/>
    <w:rsid w:val="00E116CC"/>
    <w:rsid w:val="00E117A0"/>
    <w:rsid w:val="00E117C6"/>
    <w:rsid w:val="00E11B19"/>
    <w:rsid w:val="00E121A0"/>
    <w:rsid w:val="00E12204"/>
    <w:rsid w:val="00E12389"/>
    <w:rsid w:val="00E12710"/>
    <w:rsid w:val="00E1271C"/>
    <w:rsid w:val="00E1273F"/>
    <w:rsid w:val="00E12B43"/>
    <w:rsid w:val="00E12C16"/>
    <w:rsid w:val="00E12C75"/>
    <w:rsid w:val="00E12E20"/>
    <w:rsid w:val="00E13086"/>
    <w:rsid w:val="00E136BD"/>
    <w:rsid w:val="00E13826"/>
    <w:rsid w:val="00E1385F"/>
    <w:rsid w:val="00E1399B"/>
    <w:rsid w:val="00E13A2B"/>
    <w:rsid w:val="00E13CBC"/>
    <w:rsid w:val="00E14105"/>
    <w:rsid w:val="00E144F3"/>
    <w:rsid w:val="00E14535"/>
    <w:rsid w:val="00E14978"/>
    <w:rsid w:val="00E14BB1"/>
    <w:rsid w:val="00E14EA7"/>
    <w:rsid w:val="00E1500C"/>
    <w:rsid w:val="00E153B4"/>
    <w:rsid w:val="00E1540B"/>
    <w:rsid w:val="00E156CA"/>
    <w:rsid w:val="00E15815"/>
    <w:rsid w:val="00E15A2A"/>
    <w:rsid w:val="00E162B3"/>
    <w:rsid w:val="00E1640A"/>
    <w:rsid w:val="00E1649C"/>
    <w:rsid w:val="00E16601"/>
    <w:rsid w:val="00E16674"/>
    <w:rsid w:val="00E1678C"/>
    <w:rsid w:val="00E169B3"/>
    <w:rsid w:val="00E16AD6"/>
    <w:rsid w:val="00E17081"/>
    <w:rsid w:val="00E172D1"/>
    <w:rsid w:val="00E1767F"/>
    <w:rsid w:val="00E17D8E"/>
    <w:rsid w:val="00E17F52"/>
    <w:rsid w:val="00E202DA"/>
    <w:rsid w:val="00E2037E"/>
    <w:rsid w:val="00E20481"/>
    <w:rsid w:val="00E20542"/>
    <w:rsid w:val="00E2078D"/>
    <w:rsid w:val="00E20B25"/>
    <w:rsid w:val="00E20C54"/>
    <w:rsid w:val="00E213CB"/>
    <w:rsid w:val="00E21401"/>
    <w:rsid w:val="00E21519"/>
    <w:rsid w:val="00E2165A"/>
    <w:rsid w:val="00E21E69"/>
    <w:rsid w:val="00E2232D"/>
    <w:rsid w:val="00E2247E"/>
    <w:rsid w:val="00E22595"/>
    <w:rsid w:val="00E22B4E"/>
    <w:rsid w:val="00E22CD6"/>
    <w:rsid w:val="00E22D3A"/>
    <w:rsid w:val="00E22D64"/>
    <w:rsid w:val="00E23182"/>
    <w:rsid w:val="00E2318B"/>
    <w:rsid w:val="00E23500"/>
    <w:rsid w:val="00E2364A"/>
    <w:rsid w:val="00E237A0"/>
    <w:rsid w:val="00E23810"/>
    <w:rsid w:val="00E238E9"/>
    <w:rsid w:val="00E23E83"/>
    <w:rsid w:val="00E23EF7"/>
    <w:rsid w:val="00E24285"/>
    <w:rsid w:val="00E25503"/>
    <w:rsid w:val="00E258C0"/>
    <w:rsid w:val="00E259E9"/>
    <w:rsid w:val="00E25BB1"/>
    <w:rsid w:val="00E25C0F"/>
    <w:rsid w:val="00E26296"/>
    <w:rsid w:val="00E267E5"/>
    <w:rsid w:val="00E26FDD"/>
    <w:rsid w:val="00E27296"/>
    <w:rsid w:val="00E274A7"/>
    <w:rsid w:val="00E27C4E"/>
    <w:rsid w:val="00E27C4F"/>
    <w:rsid w:val="00E27E3E"/>
    <w:rsid w:val="00E27F31"/>
    <w:rsid w:val="00E30116"/>
    <w:rsid w:val="00E3076D"/>
    <w:rsid w:val="00E30C33"/>
    <w:rsid w:val="00E30D8B"/>
    <w:rsid w:val="00E30E8F"/>
    <w:rsid w:val="00E30FD8"/>
    <w:rsid w:val="00E3118D"/>
    <w:rsid w:val="00E31240"/>
    <w:rsid w:val="00E31507"/>
    <w:rsid w:val="00E31A74"/>
    <w:rsid w:val="00E31E52"/>
    <w:rsid w:val="00E32D8B"/>
    <w:rsid w:val="00E3330D"/>
    <w:rsid w:val="00E33676"/>
    <w:rsid w:val="00E3387B"/>
    <w:rsid w:val="00E33AC9"/>
    <w:rsid w:val="00E33C24"/>
    <w:rsid w:val="00E33F94"/>
    <w:rsid w:val="00E34414"/>
    <w:rsid w:val="00E346B0"/>
    <w:rsid w:val="00E346DD"/>
    <w:rsid w:val="00E34A3E"/>
    <w:rsid w:val="00E34D6E"/>
    <w:rsid w:val="00E34DC0"/>
    <w:rsid w:val="00E34EE6"/>
    <w:rsid w:val="00E35131"/>
    <w:rsid w:val="00E3524B"/>
    <w:rsid w:val="00E352BA"/>
    <w:rsid w:val="00E356AD"/>
    <w:rsid w:val="00E357B2"/>
    <w:rsid w:val="00E35AB3"/>
    <w:rsid w:val="00E35B34"/>
    <w:rsid w:val="00E35B87"/>
    <w:rsid w:val="00E35C48"/>
    <w:rsid w:val="00E35D75"/>
    <w:rsid w:val="00E35E92"/>
    <w:rsid w:val="00E36452"/>
    <w:rsid w:val="00E365D1"/>
    <w:rsid w:val="00E3663E"/>
    <w:rsid w:val="00E36919"/>
    <w:rsid w:val="00E36A54"/>
    <w:rsid w:val="00E3706D"/>
    <w:rsid w:val="00E378B3"/>
    <w:rsid w:val="00E404C9"/>
    <w:rsid w:val="00E405B3"/>
    <w:rsid w:val="00E40778"/>
    <w:rsid w:val="00E4082C"/>
    <w:rsid w:val="00E40979"/>
    <w:rsid w:val="00E409AE"/>
    <w:rsid w:val="00E409B5"/>
    <w:rsid w:val="00E40A90"/>
    <w:rsid w:val="00E40CD6"/>
    <w:rsid w:val="00E40E34"/>
    <w:rsid w:val="00E4129D"/>
    <w:rsid w:val="00E41433"/>
    <w:rsid w:val="00E4146B"/>
    <w:rsid w:val="00E41552"/>
    <w:rsid w:val="00E415DC"/>
    <w:rsid w:val="00E4175B"/>
    <w:rsid w:val="00E420F5"/>
    <w:rsid w:val="00E42305"/>
    <w:rsid w:val="00E4286C"/>
    <w:rsid w:val="00E428B8"/>
    <w:rsid w:val="00E42B8E"/>
    <w:rsid w:val="00E42D10"/>
    <w:rsid w:val="00E42E04"/>
    <w:rsid w:val="00E42F05"/>
    <w:rsid w:val="00E4311B"/>
    <w:rsid w:val="00E4311C"/>
    <w:rsid w:val="00E43187"/>
    <w:rsid w:val="00E4320D"/>
    <w:rsid w:val="00E43306"/>
    <w:rsid w:val="00E43319"/>
    <w:rsid w:val="00E436BE"/>
    <w:rsid w:val="00E439E8"/>
    <w:rsid w:val="00E43A59"/>
    <w:rsid w:val="00E43C9E"/>
    <w:rsid w:val="00E43E58"/>
    <w:rsid w:val="00E43F09"/>
    <w:rsid w:val="00E43F6B"/>
    <w:rsid w:val="00E4481F"/>
    <w:rsid w:val="00E449B2"/>
    <w:rsid w:val="00E45495"/>
    <w:rsid w:val="00E459DE"/>
    <w:rsid w:val="00E45B6E"/>
    <w:rsid w:val="00E45BFC"/>
    <w:rsid w:val="00E45C4F"/>
    <w:rsid w:val="00E45FB3"/>
    <w:rsid w:val="00E46223"/>
    <w:rsid w:val="00E4644E"/>
    <w:rsid w:val="00E466D7"/>
    <w:rsid w:val="00E46FF0"/>
    <w:rsid w:val="00E47217"/>
    <w:rsid w:val="00E472F6"/>
    <w:rsid w:val="00E47350"/>
    <w:rsid w:val="00E47605"/>
    <w:rsid w:val="00E47792"/>
    <w:rsid w:val="00E4783E"/>
    <w:rsid w:val="00E4784F"/>
    <w:rsid w:val="00E478C2"/>
    <w:rsid w:val="00E4790D"/>
    <w:rsid w:val="00E47A93"/>
    <w:rsid w:val="00E47D61"/>
    <w:rsid w:val="00E47E94"/>
    <w:rsid w:val="00E50051"/>
    <w:rsid w:val="00E50147"/>
    <w:rsid w:val="00E505C1"/>
    <w:rsid w:val="00E506D2"/>
    <w:rsid w:val="00E506E9"/>
    <w:rsid w:val="00E50FC9"/>
    <w:rsid w:val="00E5167F"/>
    <w:rsid w:val="00E5171F"/>
    <w:rsid w:val="00E51BF3"/>
    <w:rsid w:val="00E521D8"/>
    <w:rsid w:val="00E52A3D"/>
    <w:rsid w:val="00E52ACA"/>
    <w:rsid w:val="00E534A5"/>
    <w:rsid w:val="00E535EE"/>
    <w:rsid w:val="00E537F2"/>
    <w:rsid w:val="00E53A6F"/>
    <w:rsid w:val="00E53AD9"/>
    <w:rsid w:val="00E53C87"/>
    <w:rsid w:val="00E53E35"/>
    <w:rsid w:val="00E544E3"/>
    <w:rsid w:val="00E5458F"/>
    <w:rsid w:val="00E545E1"/>
    <w:rsid w:val="00E546B4"/>
    <w:rsid w:val="00E54750"/>
    <w:rsid w:val="00E547F9"/>
    <w:rsid w:val="00E548E4"/>
    <w:rsid w:val="00E54AFC"/>
    <w:rsid w:val="00E55225"/>
    <w:rsid w:val="00E55650"/>
    <w:rsid w:val="00E55D10"/>
    <w:rsid w:val="00E56B0F"/>
    <w:rsid w:val="00E57107"/>
    <w:rsid w:val="00E5717E"/>
    <w:rsid w:val="00E57226"/>
    <w:rsid w:val="00E572A4"/>
    <w:rsid w:val="00E57415"/>
    <w:rsid w:val="00E5771C"/>
    <w:rsid w:val="00E57A9C"/>
    <w:rsid w:val="00E57FBE"/>
    <w:rsid w:val="00E61039"/>
    <w:rsid w:val="00E6125C"/>
    <w:rsid w:val="00E6127F"/>
    <w:rsid w:val="00E613CD"/>
    <w:rsid w:val="00E613DD"/>
    <w:rsid w:val="00E614A3"/>
    <w:rsid w:val="00E61C7D"/>
    <w:rsid w:val="00E61E88"/>
    <w:rsid w:val="00E61EFE"/>
    <w:rsid w:val="00E61F48"/>
    <w:rsid w:val="00E6203B"/>
    <w:rsid w:val="00E62161"/>
    <w:rsid w:val="00E62648"/>
    <w:rsid w:val="00E62753"/>
    <w:rsid w:val="00E628B8"/>
    <w:rsid w:val="00E62B86"/>
    <w:rsid w:val="00E62C35"/>
    <w:rsid w:val="00E62D2B"/>
    <w:rsid w:val="00E6369C"/>
    <w:rsid w:val="00E638A8"/>
    <w:rsid w:val="00E63DF3"/>
    <w:rsid w:val="00E64757"/>
    <w:rsid w:val="00E64852"/>
    <w:rsid w:val="00E6491C"/>
    <w:rsid w:val="00E64F5C"/>
    <w:rsid w:val="00E64F70"/>
    <w:rsid w:val="00E6510B"/>
    <w:rsid w:val="00E65370"/>
    <w:rsid w:val="00E6547D"/>
    <w:rsid w:val="00E6555B"/>
    <w:rsid w:val="00E6567C"/>
    <w:rsid w:val="00E656A6"/>
    <w:rsid w:val="00E656E5"/>
    <w:rsid w:val="00E6593F"/>
    <w:rsid w:val="00E65D8F"/>
    <w:rsid w:val="00E66096"/>
    <w:rsid w:val="00E66580"/>
    <w:rsid w:val="00E665C9"/>
    <w:rsid w:val="00E666E1"/>
    <w:rsid w:val="00E66EF8"/>
    <w:rsid w:val="00E67142"/>
    <w:rsid w:val="00E674B1"/>
    <w:rsid w:val="00E67896"/>
    <w:rsid w:val="00E678FB"/>
    <w:rsid w:val="00E67CB9"/>
    <w:rsid w:val="00E70444"/>
    <w:rsid w:val="00E7065C"/>
    <w:rsid w:val="00E706D9"/>
    <w:rsid w:val="00E706FF"/>
    <w:rsid w:val="00E70E59"/>
    <w:rsid w:val="00E710D8"/>
    <w:rsid w:val="00E71298"/>
    <w:rsid w:val="00E712EE"/>
    <w:rsid w:val="00E7144E"/>
    <w:rsid w:val="00E71780"/>
    <w:rsid w:val="00E7196B"/>
    <w:rsid w:val="00E71D6C"/>
    <w:rsid w:val="00E71DD2"/>
    <w:rsid w:val="00E71F20"/>
    <w:rsid w:val="00E721EC"/>
    <w:rsid w:val="00E724C4"/>
    <w:rsid w:val="00E725B2"/>
    <w:rsid w:val="00E726C1"/>
    <w:rsid w:val="00E72746"/>
    <w:rsid w:val="00E7282A"/>
    <w:rsid w:val="00E7288A"/>
    <w:rsid w:val="00E72A5F"/>
    <w:rsid w:val="00E72AE8"/>
    <w:rsid w:val="00E72D66"/>
    <w:rsid w:val="00E73084"/>
    <w:rsid w:val="00E730DC"/>
    <w:rsid w:val="00E7373F"/>
    <w:rsid w:val="00E7377C"/>
    <w:rsid w:val="00E73DA0"/>
    <w:rsid w:val="00E73F8C"/>
    <w:rsid w:val="00E741D0"/>
    <w:rsid w:val="00E75094"/>
    <w:rsid w:val="00E751B0"/>
    <w:rsid w:val="00E755A7"/>
    <w:rsid w:val="00E756DE"/>
    <w:rsid w:val="00E7572D"/>
    <w:rsid w:val="00E757C6"/>
    <w:rsid w:val="00E75AAD"/>
    <w:rsid w:val="00E75C85"/>
    <w:rsid w:val="00E7601E"/>
    <w:rsid w:val="00E7618F"/>
    <w:rsid w:val="00E765DB"/>
    <w:rsid w:val="00E7674E"/>
    <w:rsid w:val="00E76A9F"/>
    <w:rsid w:val="00E76EC2"/>
    <w:rsid w:val="00E7714A"/>
    <w:rsid w:val="00E77E3A"/>
    <w:rsid w:val="00E77F10"/>
    <w:rsid w:val="00E8012B"/>
    <w:rsid w:val="00E803E0"/>
    <w:rsid w:val="00E806AA"/>
    <w:rsid w:val="00E80734"/>
    <w:rsid w:val="00E80EC4"/>
    <w:rsid w:val="00E8111C"/>
    <w:rsid w:val="00E811DB"/>
    <w:rsid w:val="00E812A2"/>
    <w:rsid w:val="00E8130E"/>
    <w:rsid w:val="00E816DE"/>
    <w:rsid w:val="00E817B4"/>
    <w:rsid w:val="00E81A00"/>
    <w:rsid w:val="00E8211D"/>
    <w:rsid w:val="00E8224C"/>
    <w:rsid w:val="00E82321"/>
    <w:rsid w:val="00E82548"/>
    <w:rsid w:val="00E82B16"/>
    <w:rsid w:val="00E82E49"/>
    <w:rsid w:val="00E82F7F"/>
    <w:rsid w:val="00E833DD"/>
    <w:rsid w:val="00E83410"/>
    <w:rsid w:val="00E834B4"/>
    <w:rsid w:val="00E84434"/>
    <w:rsid w:val="00E84526"/>
    <w:rsid w:val="00E84672"/>
    <w:rsid w:val="00E84734"/>
    <w:rsid w:val="00E848F3"/>
    <w:rsid w:val="00E85384"/>
    <w:rsid w:val="00E85784"/>
    <w:rsid w:val="00E85893"/>
    <w:rsid w:val="00E85CE0"/>
    <w:rsid w:val="00E85D32"/>
    <w:rsid w:val="00E85DB0"/>
    <w:rsid w:val="00E85E1A"/>
    <w:rsid w:val="00E8641E"/>
    <w:rsid w:val="00E8644F"/>
    <w:rsid w:val="00E86517"/>
    <w:rsid w:val="00E865BB"/>
    <w:rsid w:val="00E86B2A"/>
    <w:rsid w:val="00E8738C"/>
    <w:rsid w:val="00E8755B"/>
    <w:rsid w:val="00E87D10"/>
    <w:rsid w:val="00E9005E"/>
    <w:rsid w:val="00E901EE"/>
    <w:rsid w:val="00E90638"/>
    <w:rsid w:val="00E90BAA"/>
    <w:rsid w:val="00E911C6"/>
    <w:rsid w:val="00E9133F"/>
    <w:rsid w:val="00E9185F"/>
    <w:rsid w:val="00E91E60"/>
    <w:rsid w:val="00E922F6"/>
    <w:rsid w:val="00E923C0"/>
    <w:rsid w:val="00E9264A"/>
    <w:rsid w:val="00E92724"/>
    <w:rsid w:val="00E92755"/>
    <w:rsid w:val="00E92C42"/>
    <w:rsid w:val="00E93479"/>
    <w:rsid w:val="00E935DE"/>
    <w:rsid w:val="00E93852"/>
    <w:rsid w:val="00E93A64"/>
    <w:rsid w:val="00E93A9F"/>
    <w:rsid w:val="00E94119"/>
    <w:rsid w:val="00E9440F"/>
    <w:rsid w:val="00E947C1"/>
    <w:rsid w:val="00E94887"/>
    <w:rsid w:val="00E94963"/>
    <w:rsid w:val="00E94CB4"/>
    <w:rsid w:val="00E94D77"/>
    <w:rsid w:val="00E94EFF"/>
    <w:rsid w:val="00E951F4"/>
    <w:rsid w:val="00E958A7"/>
    <w:rsid w:val="00E959AC"/>
    <w:rsid w:val="00E95BA5"/>
    <w:rsid w:val="00E95BB9"/>
    <w:rsid w:val="00E95C1C"/>
    <w:rsid w:val="00E960E8"/>
    <w:rsid w:val="00E96481"/>
    <w:rsid w:val="00E96889"/>
    <w:rsid w:val="00E96927"/>
    <w:rsid w:val="00E96A80"/>
    <w:rsid w:val="00E96D44"/>
    <w:rsid w:val="00E96DF5"/>
    <w:rsid w:val="00E96E7D"/>
    <w:rsid w:val="00E96E80"/>
    <w:rsid w:val="00E97478"/>
    <w:rsid w:val="00E9763D"/>
    <w:rsid w:val="00E978AE"/>
    <w:rsid w:val="00E97C2F"/>
    <w:rsid w:val="00E97D14"/>
    <w:rsid w:val="00E97E42"/>
    <w:rsid w:val="00EA0078"/>
    <w:rsid w:val="00EA03C8"/>
    <w:rsid w:val="00EA0A66"/>
    <w:rsid w:val="00EA0B64"/>
    <w:rsid w:val="00EA114B"/>
    <w:rsid w:val="00EA1364"/>
    <w:rsid w:val="00EA13F7"/>
    <w:rsid w:val="00EA160C"/>
    <w:rsid w:val="00EA16D7"/>
    <w:rsid w:val="00EA1765"/>
    <w:rsid w:val="00EA233B"/>
    <w:rsid w:val="00EA239F"/>
    <w:rsid w:val="00EA26D6"/>
    <w:rsid w:val="00EA2C30"/>
    <w:rsid w:val="00EA2C86"/>
    <w:rsid w:val="00EA2DE6"/>
    <w:rsid w:val="00EA2F2E"/>
    <w:rsid w:val="00EA307F"/>
    <w:rsid w:val="00EA3894"/>
    <w:rsid w:val="00EA3A82"/>
    <w:rsid w:val="00EA3B98"/>
    <w:rsid w:val="00EA3CFC"/>
    <w:rsid w:val="00EA3D51"/>
    <w:rsid w:val="00EA3DAA"/>
    <w:rsid w:val="00EA405A"/>
    <w:rsid w:val="00EA43FF"/>
    <w:rsid w:val="00EA4A25"/>
    <w:rsid w:val="00EA4A52"/>
    <w:rsid w:val="00EA4B7F"/>
    <w:rsid w:val="00EA4F32"/>
    <w:rsid w:val="00EA5185"/>
    <w:rsid w:val="00EA5268"/>
    <w:rsid w:val="00EA52B6"/>
    <w:rsid w:val="00EA576B"/>
    <w:rsid w:val="00EA5AF3"/>
    <w:rsid w:val="00EA5B8B"/>
    <w:rsid w:val="00EA5DF4"/>
    <w:rsid w:val="00EA5F90"/>
    <w:rsid w:val="00EA6278"/>
    <w:rsid w:val="00EA644F"/>
    <w:rsid w:val="00EA6522"/>
    <w:rsid w:val="00EA652E"/>
    <w:rsid w:val="00EA656C"/>
    <w:rsid w:val="00EA6960"/>
    <w:rsid w:val="00EA6BCF"/>
    <w:rsid w:val="00EA6CCF"/>
    <w:rsid w:val="00EA7489"/>
    <w:rsid w:val="00EA75B9"/>
    <w:rsid w:val="00EA76AB"/>
    <w:rsid w:val="00EA7730"/>
    <w:rsid w:val="00EA78E5"/>
    <w:rsid w:val="00EA7B56"/>
    <w:rsid w:val="00EA7C34"/>
    <w:rsid w:val="00EB0303"/>
    <w:rsid w:val="00EB0B38"/>
    <w:rsid w:val="00EB0C20"/>
    <w:rsid w:val="00EB0C9B"/>
    <w:rsid w:val="00EB0F77"/>
    <w:rsid w:val="00EB0FFE"/>
    <w:rsid w:val="00EB12D6"/>
    <w:rsid w:val="00EB1BA9"/>
    <w:rsid w:val="00EB1C0F"/>
    <w:rsid w:val="00EB1CAC"/>
    <w:rsid w:val="00EB1CD0"/>
    <w:rsid w:val="00EB21CB"/>
    <w:rsid w:val="00EB2536"/>
    <w:rsid w:val="00EB25E1"/>
    <w:rsid w:val="00EB2A24"/>
    <w:rsid w:val="00EB3569"/>
    <w:rsid w:val="00EB3A45"/>
    <w:rsid w:val="00EB3C6C"/>
    <w:rsid w:val="00EB3D33"/>
    <w:rsid w:val="00EB3D7C"/>
    <w:rsid w:val="00EB46F5"/>
    <w:rsid w:val="00EB48CB"/>
    <w:rsid w:val="00EB4B06"/>
    <w:rsid w:val="00EB4C98"/>
    <w:rsid w:val="00EB51E8"/>
    <w:rsid w:val="00EB5335"/>
    <w:rsid w:val="00EB5414"/>
    <w:rsid w:val="00EB6227"/>
    <w:rsid w:val="00EB64A5"/>
    <w:rsid w:val="00EB65BD"/>
    <w:rsid w:val="00EB6680"/>
    <w:rsid w:val="00EB68F5"/>
    <w:rsid w:val="00EB69AF"/>
    <w:rsid w:val="00EB6BA5"/>
    <w:rsid w:val="00EB6BF8"/>
    <w:rsid w:val="00EB6E9A"/>
    <w:rsid w:val="00EB71DC"/>
    <w:rsid w:val="00EB7285"/>
    <w:rsid w:val="00EB73CC"/>
    <w:rsid w:val="00EB76BF"/>
    <w:rsid w:val="00EB76F7"/>
    <w:rsid w:val="00EB7818"/>
    <w:rsid w:val="00EB7DE7"/>
    <w:rsid w:val="00EB7EF2"/>
    <w:rsid w:val="00EC05B3"/>
    <w:rsid w:val="00EC0740"/>
    <w:rsid w:val="00EC07BF"/>
    <w:rsid w:val="00EC0813"/>
    <w:rsid w:val="00EC09CE"/>
    <w:rsid w:val="00EC0C80"/>
    <w:rsid w:val="00EC0DEE"/>
    <w:rsid w:val="00EC101E"/>
    <w:rsid w:val="00EC1097"/>
    <w:rsid w:val="00EC1318"/>
    <w:rsid w:val="00EC1921"/>
    <w:rsid w:val="00EC1FE5"/>
    <w:rsid w:val="00EC2173"/>
    <w:rsid w:val="00EC2288"/>
    <w:rsid w:val="00EC2335"/>
    <w:rsid w:val="00EC23A4"/>
    <w:rsid w:val="00EC2574"/>
    <w:rsid w:val="00EC289A"/>
    <w:rsid w:val="00EC2E70"/>
    <w:rsid w:val="00EC2EC4"/>
    <w:rsid w:val="00EC2F75"/>
    <w:rsid w:val="00EC30BF"/>
    <w:rsid w:val="00EC34BF"/>
    <w:rsid w:val="00EC3A07"/>
    <w:rsid w:val="00EC3AEA"/>
    <w:rsid w:val="00EC3D04"/>
    <w:rsid w:val="00EC4586"/>
    <w:rsid w:val="00EC47C6"/>
    <w:rsid w:val="00EC4CB9"/>
    <w:rsid w:val="00EC4F93"/>
    <w:rsid w:val="00EC4F97"/>
    <w:rsid w:val="00EC5723"/>
    <w:rsid w:val="00EC59E3"/>
    <w:rsid w:val="00EC5F7F"/>
    <w:rsid w:val="00EC6132"/>
    <w:rsid w:val="00EC6148"/>
    <w:rsid w:val="00EC6183"/>
    <w:rsid w:val="00EC644A"/>
    <w:rsid w:val="00EC656D"/>
    <w:rsid w:val="00EC667A"/>
    <w:rsid w:val="00EC66E5"/>
    <w:rsid w:val="00EC6818"/>
    <w:rsid w:val="00EC6B2D"/>
    <w:rsid w:val="00EC6C0F"/>
    <w:rsid w:val="00EC6EE9"/>
    <w:rsid w:val="00EC6F88"/>
    <w:rsid w:val="00EC71CE"/>
    <w:rsid w:val="00EC722C"/>
    <w:rsid w:val="00EC7243"/>
    <w:rsid w:val="00EC732B"/>
    <w:rsid w:val="00EC75AE"/>
    <w:rsid w:val="00EC75BD"/>
    <w:rsid w:val="00EC7B5C"/>
    <w:rsid w:val="00ED02E0"/>
    <w:rsid w:val="00ED02E5"/>
    <w:rsid w:val="00ED03CD"/>
    <w:rsid w:val="00ED045E"/>
    <w:rsid w:val="00ED0879"/>
    <w:rsid w:val="00ED0B68"/>
    <w:rsid w:val="00ED0F44"/>
    <w:rsid w:val="00ED11CC"/>
    <w:rsid w:val="00ED16B5"/>
    <w:rsid w:val="00ED16FE"/>
    <w:rsid w:val="00ED1CF3"/>
    <w:rsid w:val="00ED1D0C"/>
    <w:rsid w:val="00ED20FA"/>
    <w:rsid w:val="00ED2234"/>
    <w:rsid w:val="00ED2497"/>
    <w:rsid w:val="00ED279B"/>
    <w:rsid w:val="00ED2A44"/>
    <w:rsid w:val="00ED2CF0"/>
    <w:rsid w:val="00ED2D3E"/>
    <w:rsid w:val="00ED2D67"/>
    <w:rsid w:val="00ED301A"/>
    <w:rsid w:val="00ED308D"/>
    <w:rsid w:val="00ED309E"/>
    <w:rsid w:val="00ED3382"/>
    <w:rsid w:val="00ED3434"/>
    <w:rsid w:val="00ED34BC"/>
    <w:rsid w:val="00ED3506"/>
    <w:rsid w:val="00ED3A52"/>
    <w:rsid w:val="00ED3D5D"/>
    <w:rsid w:val="00ED3E2A"/>
    <w:rsid w:val="00ED4060"/>
    <w:rsid w:val="00ED4257"/>
    <w:rsid w:val="00ED4441"/>
    <w:rsid w:val="00ED4467"/>
    <w:rsid w:val="00ED4B37"/>
    <w:rsid w:val="00ED4B57"/>
    <w:rsid w:val="00ED4BC6"/>
    <w:rsid w:val="00ED524C"/>
    <w:rsid w:val="00ED526B"/>
    <w:rsid w:val="00ED556E"/>
    <w:rsid w:val="00ED576A"/>
    <w:rsid w:val="00ED5A26"/>
    <w:rsid w:val="00ED5A96"/>
    <w:rsid w:val="00ED5CCA"/>
    <w:rsid w:val="00ED5E04"/>
    <w:rsid w:val="00ED5FD8"/>
    <w:rsid w:val="00ED63BB"/>
    <w:rsid w:val="00ED640A"/>
    <w:rsid w:val="00ED65D6"/>
    <w:rsid w:val="00ED6BFC"/>
    <w:rsid w:val="00ED6FF5"/>
    <w:rsid w:val="00ED7020"/>
    <w:rsid w:val="00ED7687"/>
    <w:rsid w:val="00ED7D4C"/>
    <w:rsid w:val="00ED7D88"/>
    <w:rsid w:val="00EE0055"/>
    <w:rsid w:val="00EE059B"/>
    <w:rsid w:val="00EE05B3"/>
    <w:rsid w:val="00EE0624"/>
    <w:rsid w:val="00EE06F5"/>
    <w:rsid w:val="00EE0AF5"/>
    <w:rsid w:val="00EE0B20"/>
    <w:rsid w:val="00EE0CF3"/>
    <w:rsid w:val="00EE0FC5"/>
    <w:rsid w:val="00EE1056"/>
    <w:rsid w:val="00EE1717"/>
    <w:rsid w:val="00EE19D5"/>
    <w:rsid w:val="00EE1DD6"/>
    <w:rsid w:val="00EE1EC3"/>
    <w:rsid w:val="00EE22E9"/>
    <w:rsid w:val="00EE23D6"/>
    <w:rsid w:val="00EE2539"/>
    <w:rsid w:val="00EE29F2"/>
    <w:rsid w:val="00EE2E59"/>
    <w:rsid w:val="00EE2EB3"/>
    <w:rsid w:val="00EE32D7"/>
    <w:rsid w:val="00EE3A1D"/>
    <w:rsid w:val="00EE3F0A"/>
    <w:rsid w:val="00EE417C"/>
    <w:rsid w:val="00EE4600"/>
    <w:rsid w:val="00EE48BC"/>
    <w:rsid w:val="00EE4BFA"/>
    <w:rsid w:val="00EE4CAB"/>
    <w:rsid w:val="00EE4DB2"/>
    <w:rsid w:val="00EE4ECF"/>
    <w:rsid w:val="00EE4F96"/>
    <w:rsid w:val="00EE4FB8"/>
    <w:rsid w:val="00EE5288"/>
    <w:rsid w:val="00EE53FC"/>
    <w:rsid w:val="00EE5670"/>
    <w:rsid w:val="00EE58A8"/>
    <w:rsid w:val="00EE5AD5"/>
    <w:rsid w:val="00EE5D90"/>
    <w:rsid w:val="00EE5F53"/>
    <w:rsid w:val="00EE6067"/>
    <w:rsid w:val="00EE614F"/>
    <w:rsid w:val="00EE6DCC"/>
    <w:rsid w:val="00EE75EF"/>
    <w:rsid w:val="00EE761C"/>
    <w:rsid w:val="00EE7927"/>
    <w:rsid w:val="00EE7B1E"/>
    <w:rsid w:val="00EE7BAA"/>
    <w:rsid w:val="00EF04DF"/>
    <w:rsid w:val="00EF06C3"/>
    <w:rsid w:val="00EF096D"/>
    <w:rsid w:val="00EF0D33"/>
    <w:rsid w:val="00EF0DB7"/>
    <w:rsid w:val="00EF10DE"/>
    <w:rsid w:val="00EF124F"/>
    <w:rsid w:val="00EF14DD"/>
    <w:rsid w:val="00EF18CA"/>
    <w:rsid w:val="00EF2002"/>
    <w:rsid w:val="00EF26B0"/>
    <w:rsid w:val="00EF31D4"/>
    <w:rsid w:val="00EF3259"/>
    <w:rsid w:val="00EF3447"/>
    <w:rsid w:val="00EF403F"/>
    <w:rsid w:val="00EF41A4"/>
    <w:rsid w:val="00EF459E"/>
    <w:rsid w:val="00EF4BEF"/>
    <w:rsid w:val="00EF4C73"/>
    <w:rsid w:val="00EF5289"/>
    <w:rsid w:val="00EF549A"/>
    <w:rsid w:val="00EF6423"/>
    <w:rsid w:val="00EF64F0"/>
    <w:rsid w:val="00EF6731"/>
    <w:rsid w:val="00EF6768"/>
    <w:rsid w:val="00EF6801"/>
    <w:rsid w:val="00EF6961"/>
    <w:rsid w:val="00EF6C28"/>
    <w:rsid w:val="00EF6F93"/>
    <w:rsid w:val="00EF6FB0"/>
    <w:rsid w:val="00EF734C"/>
    <w:rsid w:val="00EF770A"/>
    <w:rsid w:val="00EF796C"/>
    <w:rsid w:val="00EF7A48"/>
    <w:rsid w:val="00EF7B2F"/>
    <w:rsid w:val="00EF7D4F"/>
    <w:rsid w:val="00EF7E5A"/>
    <w:rsid w:val="00F005A4"/>
    <w:rsid w:val="00F00792"/>
    <w:rsid w:val="00F009F2"/>
    <w:rsid w:val="00F00D11"/>
    <w:rsid w:val="00F0107F"/>
    <w:rsid w:val="00F01349"/>
    <w:rsid w:val="00F013B8"/>
    <w:rsid w:val="00F0146A"/>
    <w:rsid w:val="00F018BD"/>
    <w:rsid w:val="00F018F4"/>
    <w:rsid w:val="00F01CF4"/>
    <w:rsid w:val="00F01E24"/>
    <w:rsid w:val="00F0215E"/>
    <w:rsid w:val="00F0230E"/>
    <w:rsid w:val="00F02796"/>
    <w:rsid w:val="00F027C6"/>
    <w:rsid w:val="00F027E8"/>
    <w:rsid w:val="00F0288F"/>
    <w:rsid w:val="00F0289B"/>
    <w:rsid w:val="00F02995"/>
    <w:rsid w:val="00F02BAE"/>
    <w:rsid w:val="00F02DCD"/>
    <w:rsid w:val="00F0318F"/>
    <w:rsid w:val="00F03609"/>
    <w:rsid w:val="00F03788"/>
    <w:rsid w:val="00F03931"/>
    <w:rsid w:val="00F03A30"/>
    <w:rsid w:val="00F03FE5"/>
    <w:rsid w:val="00F0443D"/>
    <w:rsid w:val="00F046BD"/>
    <w:rsid w:val="00F04868"/>
    <w:rsid w:val="00F05014"/>
    <w:rsid w:val="00F0526C"/>
    <w:rsid w:val="00F061BE"/>
    <w:rsid w:val="00F065C5"/>
    <w:rsid w:val="00F06659"/>
    <w:rsid w:val="00F0666B"/>
    <w:rsid w:val="00F068D6"/>
    <w:rsid w:val="00F06C9C"/>
    <w:rsid w:val="00F06EC7"/>
    <w:rsid w:val="00F06F4C"/>
    <w:rsid w:val="00F070F4"/>
    <w:rsid w:val="00F077AB"/>
    <w:rsid w:val="00F07C0B"/>
    <w:rsid w:val="00F1054F"/>
    <w:rsid w:val="00F10778"/>
    <w:rsid w:val="00F1081A"/>
    <w:rsid w:val="00F10D0D"/>
    <w:rsid w:val="00F113EC"/>
    <w:rsid w:val="00F11CC3"/>
    <w:rsid w:val="00F12243"/>
    <w:rsid w:val="00F1245B"/>
    <w:rsid w:val="00F12689"/>
    <w:rsid w:val="00F12EEC"/>
    <w:rsid w:val="00F1317F"/>
    <w:rsid w:val="00F131A3"/>
    <w:rsid w:val="00F1329B"/>
    <w:rsid w:val="00F13369"/>
    <w:rsid w:val="00F1364E"/>
    <w:rsid w:val="00F13A15"/>
    <w:rsid w:val="00F140B2"/>
    <w:rsid w:val="00F142C0"/>
    <w:rsid w:val="00F142F2"/>
    <w:rsid w:val="00F14BCF"/>
    <w:rsid w:val="00F14E10"/>
    <w:rsid w:val="00F15451"/>
    <w:rsid w:val="00F15452"/>
    <w:rsid w:val="00F15A2D"/>
    <w:rsid w:val="00F15E5B"/>
    <w:rsid w:val="00F16267"/>
    <w:rsid w:val="00F1630C"/>
    <w:rsid w:val="00F16397"/>
    <w:rsid w:val="00F16398"/>
    <w:rsid w:val="00F163A3"/>
    <w:rsid w:val="00F16423"/>
    <w:rsid w:val="00F1706D"/>
    <w:rsid w:val="00F172A1"/>
    <w:rsid w:val="00F17365"/>
    <w:rsid w:val="00F177B0"/>
    <w:rsid w:val="00F177D6"/>
    <w:rsid w:val="00F179C0"/>
    <w:rsid w:val="00F17A1F"/>
    <w:rsid w:val="00F17BC9"/>
    <w:rsid w:val="00F17BD8"/>
    <w:rsid w:val="00F17BFC"/>
    <w:rsid w:val="00F17D5C"/>
    <w:rsid w:val="00F20055"/>
    <w:rsid w:val="00F20083"/>
    <w:rsid w:val="00F202A8"/>
    <w:rsid w:val="00F207AA"/>
    <w:rsid w:val="00F20C72"/>
    <w:rsid w:val="00F20D7B"/>
    <w:rsid w:val="00F211F3"/>
    <w:rsid w:val="00F211FF"/>
    <w:rsid w:val="00F2137B"/>
    <w:rsid w:val="00F213E6"/>
    <w:rsid w:val="00F21780"/>
    <w:rsid w:val="00F21A53"/>
    <w:rsid w:val="00F21C50"/>
    <w:rsid w:val="00F21EA2"/>
    <w:rsid w:val="00F2224A"/>
    <w:rsid w:val="00F2227C"/>
    <w:rsid w:val="00F2238A"/>
    <w:rsid w:val="00F223FC"/>
    <w:rsid w:val="00F2270D"/>
    <w:rsid w:val="00F227D7"/>
    <w:rsid w:val="00F22B38"/>
    <w:rsid w:val="00F2308A"/>
    <w:rsid w:val="00F23160"/>
    <w:rsid w:val="00F232A0"/>
    <w:rsid w:val="00F23C1B"/>
    <w:rsid w:val="00F23CA3"/>
    <w:rsid w:val="00F23E66"/>
    <w:rsid w:val="00F24131"/>
    <w:rsid w:val="00F247F0"/>
    <w:rsid w:val="00F24E5C"/>
    <w:rsid w:val="00F24EB6"/>
    <w:rsid w:val="00F25067"/>
    <w:rsid w:val="00F251C3"/>
    <w:rsid w:val="00F25502"/>
    <w:rsid w:val="00F256B0"/>
    <w:rsid w:val="00F25AD7"/>
    <w:rsid w:val="00F25C33"/>
    <w:rsid w:val="00F25E6D"/>
    <w:rsid w:val="00F25FF5"/>
    <w:rsid w:val="00F26166"/>
    <w:rsid w:val="00F261B7"/>
    <w:rsid w:val="00F262A2"/>
    <w:rsid w:val="00F268EF"/>
    <w:rsid w:val="00F26D9B"/>
    <w:rsid w:val="00F27268"/>
    <w:rsid w:val="00F274C8"/>
    <w:rsid w:val="00F27951"/>
    <w:rsid w:val="00F27B69"/>
    <w:rsid w:val="00F27C0C"/>
    <w:rsid w:val="00F27E08"/>
    <w:rsid w:val="00F3022F"/>
    <w:rsid w:val="00F302DF"/>
    <w:rsid w:val="00F30388"/>
    <w:rsid w:val="00F30711"/>
    <w:rsid w:val="00F30CC8"/>
    <w:rsid w:val="00F30CFC"/>
    <w:rsid w:val="00F30E65"/>
    <w:rsid w:val="00F30FBF"/>
    <w:rsid w:val="00F310AF"/>
    <w:rsid w:val="00F3110E"/>
    <w:rsid w:val="00F315E8"/>
    <w:rsid w:val="00F31920"/>
    <w:rsid w:val="00F31B76"/>
    <w:rsid w:val="00F31BBE"/>
    <w:rsid w:val="00F31D7C"/>
    <w:rsid w:val="00F31EC0"/>
    <w:rsid w:val="00F3208E"/>
    <w:rsid w:val="00F3267E"/>
    <w:rsid w:val="00F329F8"/>
    <w:rsid w:val="00F32EB9"/>
    <w:rsid w:val="00F32FA5"/>
    <w:rsid w:val="00F33035"/>
    <w:rsid w:val="00F330C1"/>
    <w:rsid w:val="00F33D16"/>
    <w:rsid w:val="00F33D76"/>
    <w:rsid w:val="00F3414E"/>
    <w:rsid w:val="00F3469E"/>
    <w:rsid w:val="00F347D1"/>
    <w:rsid w:val="00F349C9"/>
    <w:rsid w:val="00F34C19"/>
    <w:rsid w:val="00F357A2"/>
    <w:rsid w:val="00F3587B"/>
    <w:rsid w:val="00F35B7A"/>
    <w:rsid w:val="00F35C3B"/>
    <w:rsid w:val="00F35D9E"/>
    <w:rsid w:val="00F36056"/>
    <w:rsid w:val="00F365C2"/>
    <w:rsid w:val="00F36615"/>
    <w:rsid w:val="00F3668B"/>
    <w:rsid w:val="00F36D77"/>
    <w:rsid w:val="00F36E00"/>
    <w:rsid w:val="00F36EE0"/>
    <w:rsid w:val="00F37974"/>
    <w:rsid w:val="00F37A5E"/>
    <w:rsid w:val="00F37A60"/>
    <w:rsid w:val="00F37C14"/>
    <w:rsid w:val="00F37E35"/>
    <w:rsid w:val="00F37EA2"/>
    <w:rsid w:val="00F40178"/>
    <w:rsid w:val="00F40BD1"/>
    <w:rsid w:val="00F41111"/>
    <w:rsid w:val="00F41245"/>
    <w:rsid w:val="00F412D9"/>
    <w:rsid w:val="00F416FF"/>
    <w:rsid w:val="00F41920"/>
    <w:rsid w:val="00F419AD"/>
    <w:rsid w:val="00F41FCB"/>
    <w:rsid w:val="00F42311"/>
    <w:rsid w:val="00F42411"/>
    <w:rsid w:val="00F4249A"/>
    <w:rsid w:val="00F425F2"/>
    <w:rsid w:val="00F4286A"/>
    <w:rsid w:val="00F4299A"/>
    <w:rsid w:val="00F42A17"/>
    <w:rsid w:val="00F42B51"/>
    <w:rsid w:val="00F42E7B"/>
    <w:rsid w:val="00F42E95"/>
    <w:rsid w:val="00F436D9"/>
    <w:rsid w:val="00F43777"/>
    <w:rsid w:val="00F437E1"/>
    <w:rsid w:val="00F43AF9"/>
    <w:rsid w:val="00F442FE"/>
    <w:rsid w:val="00F4465A"/>
    <w:rsid w:val="00F44C7E"/>
    <w:rsid w:val="00F44E51"/>
    <w:rsid w:val="00F44FD3"/>
    <w:rsid w:val="00F4554D"/>
    <w:rsid w:val="00F45921"/>
    <w:rsid w:val="00F459A0"/>
    <w:rsid w:val="00F459D5"/>
    <w:rsid w:val="00F45A3A"/>
    <w:rsid w:val="00F45B8E"/>
    <w:rsid w:val="00F45E4B"/>
    <w:rsid w:val="00F45E66"/>
    <w:rsid w:val="00F4600E"/>
    <w:rsid w:val="00F460BB"/>
    <w:rsid w:val="00F4611B"/>
    <w:rsid w:val="00F462A6"/>
    <w:rsid w:val="00F465A3"/>
    <w:rsid w:val="00F46A2B"/>
    <w:rsid w:val="00F46D79"/>
    <w:rsid w:val="00F470D7"/>
    <w:rsid w:val="00F471C8"/>
    <w:rsid w:val="00F472EF"/>
    <w:rsid w:val="00F4732A"/>
    <w:rsid w:val="00F473DE"/>
    <w:rsid w:val="00F4784D"/>
    <w:rsid w:val="00F4788D"/>
    <w:rsid w:val="00F47BCD"/>
    <w:rsid w:val="00F47D73"/>
    <w:rsid w:val="00F501DC"/>
    <w:rsid w:val="00F502CF"/>
    <w:rsid w:val="00F504F3"/>
    <w:rsid w:val="00F50AD1"/>
    <w:rsid w:val="00F50F0F"/>
    <w:rsid w:val="00F51228"/>
    <w:rsid w:val="00F51630"/>
    <w:rsid w:val="00F5198B"/>
    <w:rsid w:val="00F51FCA"/>
    <w:rsid w:val="00F52692"/>
    <w:rsid w:val="00F52BCF"/>
    <w:rsid w:val="00F52CF9"/>
    <w:rsid w:val="00F52E8D"/>
    <w:rsid w:val="00F5313F"/>
    <w:rsid w:val="00F533F3"/>
    <w:rsid w:val="00F535FC"/>
    <w:rsid w:val="00F542D7"/>
    <w:rsid w:val="00F544E9"/>
    <w:rsid w:val="00F5492D"/>
    <w:rsid w:val="00F54A70"/>
    <w:rsid w:val="00F54E95"/>
    <w:rsid w:val="00F54F76"/>
    <w:rsid w:val="00F5578F"/>
    <w:rsid w:val="00F55DBC"/>
    <w:rsid w:val="00F55EE1"/>
    <w:rsid w:val="00F5631B"/>
    <w:rsid w:val="00F56996"/>
    <w:rsid w:val="00F56BF2"/>
    <w:rsid w:val="00F56D2B"/>
    <w:rsid w:val="00F56F99"/>
    <w:rsid w:val="00F57053"/>
    <w:rsid w:val="00F57055"/>
    <w:rsid w:val="00F57173"/>
    <w:rsid w:val="00F57374"/>
    <w:rsid w:val="00F6025E"/>
    <w:rsid w:val="00F60951"/>
    <w:rsid w:val="00F60CB0"/>
    <w:rsid w:val="00F60E19"/>
    <w:rsid w:val="00F61608"/>
    <w:rsid w:val="00F616CA"/>
    <w:rsid w:val="00F61FA9"/>
    <w:rsid w:val="00F622B4"/>
    <w:rsid w:val="00F6287A"/>
    <w:rsid w:val="00F62B2C"/>
    <w:rsid w:val="00F634A8"/>
    <w:rsid w:val="00F6367C"/>
    <w:rsid w:val="00F63813"/>
    <w:rsid w:val="00F63994"/>
    <w:rsid w:val="00F63CD4"/>
    <w:rsid w:val="00F63E10"/>
    <w:rsid w:val="00F63E3B"/>
    <w:rsid w:val="00F63E42"/>
    <w:rsid w:val="00F64229"/>
    <w:rsid w:val="00F6428D"/>
    <w:rsid w:val="00F6431C"/>
    <w:rsid w:val="00F643AA"/>
    <w:rsid w:val="00F6440B"/>
    <w:rsid w:val="00F64649"/>
    <w:rsid w:val="00F6470D"/>
    <w:rsid w:val="00F64AE3"/>
    <w:rsid w:val="00F64E2B"/>
    <w:rsid w:val="00F64F64"/>
    <w:rsid w:val="00F651B9"/>
    <w:rsid w:val="00F657C5"/>
    <w:rsid w:val="00F659C4"/>
    <w:rsid w:val="00F65A65"/>
    <w:rsid w:val="00F65AE2"/>
    <w:rsid w:val="00F65C69"/>
    <w:rsid w:val="00F65DAD"/>
    <w:rsid w:val="00F667F7"/>
    <w:rsid w:val="00F66939"/>
    <w:rsid w:val="00F669AA"/>
    <w:rsid w:val="00F669D7"/>
    <w:rsid w:val="00F66B44"/>
    <w:rsid w:val="00F67401"/>
    <w:rsid w:val="00F67810"/>
    <w:rsid w:val="00F67991"/>
    <w:rsid w:val="00F67AAA"/>
    <w:rsid w:val="00F67C03"/>
    <w:rsid w:val="00F67EDA"/>
    <w:rsid w:val="00F7013A"/>
    <w:rsid w:val="00F701FB"/>
    <w:rsid w:val="00F70376"/>
    <w:rsid w:val="00F70603"/>
    <w:rsid w:val="00F70862"/>
    <w:rsid w:val="00F709C7"/>
    <w:rsid w:val="00F70B23"/>
    <w:rsid w:val="00F70FE2"/>
    <w:rsid w:val="00F7147F"/>
    <w:rsid w:val="00F717D2"/>
    <w:rsid w:val="00F71967"/>
    <w:rsid w:val="00F71974"/>
    <w:rsid w:val="00F719B3"/>
    <w:rsid w:val="00F71B21"/>
    <w:rsid w:val="00F71BD0"/>
    <w:rsid w:val="00F723CD"/>
    <w:rsid w:val="00F72411"/>
    <w:rsid w:val="00F7242D"/>
    <w:rsid w:val="00F7267A"/>
    <w:rsid w:val="00F726F2"/>
    <w:rsid w:val="00F72B02"/>
    <w:rsid w:val="00F72B86"/>
    <w:rsid w:val="00F72DFE"/>
    <w:rsid w:val="00F7300A"/>
    <w:rsid w:val="00F73054"/>
    <w:rsid w:val="00F733BE"/>
    <w:rsid w:val="00F7352F"/>
    <w:rsid w:val="00F73A97"/>
    <w:rsid w:val="00F73BB2"/>
    <w:rsid w:val="00F73D6C"/>
    <w:rsid w:val="00F73E8B"/>
    <w:rsid w:val="00F74273"/>
    <w:rsid w:val="00F742BD"/>
    <w:rsid w:val="00F7461A"/>
    <w:rsid w:val="00F747CF"/>
    <w:rsid w:val="00F74891"/>
    <w:rsid w:val="00F749AB"/>
    <w:rsid w:val="00F74A92"/>
    <w:rsid w:val="00F74AAD"/>
    <w:rsid w:val="00F74D92"/>
    <w:rsid w:val="00F74F7D"/>
    <w:rsid w:val="00F7515E"/>
    <w:rsid w:val="00F753FC"/>
    <w:rsid w:val="00F75662"/>
    <w:rsid w:val="00F758B8"/>
    <w:rsid w:val="00F75B7F"/>
    <w:rsid w:val="00F75C42"/>
    <w:rsid w:val="00F75D25"/>
    <w:rsid w:val="00F75FEE"/>
    <w:rsid w:val="00F760D0"/>
    <w:rsid w:val="00F761FF"/>
    <w:rsid w:val="00F7647D"/>
    <w:rsid w:val="00F76C62"/>
    <w:rsid w:val="00F76ED5"/>
    <w:rsid w:val="00F76F28"/>
    <w:rsid w:val="00F76FE6"/>
    <w:rsid w:val="00F770D3"/>
    <w:rsid w:val="00F7797D"/>
    <w:rsid w:val="00F77C73"/>
    <w:rsid w:val="00F80201"/>
    <w:rsid w:val="00F80646"/>
    <w:rsid w:val="00F8088B"/>
    <w:rsid w:val="00F80CBD"/>
    <w:rsid w:val="00F80CCB"/>
    <w:rsid w:val="00F81D25"/>
    <w:rsid w:val="00F81F25"/>
    <w:rsid w:val="00F820F6"/>
    <w:rsid w:val="00F82281"/>
    <w:rsid w:val="00F8295C"/>
    <w:rsid w:val="00F830B5"/>
    <w:rsid w:val="00F830F3"/>
    <w:rsid w:val="00F831C7"/>
    <w:rsid w:val="00F8325E"/>
    <w:rsid w:val="00F8335A"/>
    <w:rsid w:val="00F8335D"/>
    <w:rsid w:val="00F8425E"/>
    <w:rsid w:val="00F845B8"/>
    <w:rsid w:val="00F84B1E"/>
    <w:rsid w:val="00F84B38"/>
    <w:rsid w:val="00F84EB4"/>
    <w:rsid w:val="00F85042"/>
    <w:rsid w:val="00F850A1"/>
    <w:rsid w:val="00F850EC"/>
    <w:rsid w:val="00F85473"/>
    <w:rsid w:val="00F85907"/>
    <w:rsid w:val="00F85B63"/>
    <w:rsid w:val="00F860E0"/>
    <w:rsid w:val="00F863C5"/>
    <w:rsid w:val="00F86438"/>
    <w:rsid w:val="00F866D6"/>
    <w:rsid w:val="00F86BC1"/>
    <w:rsid w:val="00F87315"/>
    <w:rsid w:val="00F8732B"/>
    <w:rsid w:val="00F8735D"/>
    <w:rsid w:val="00F87519"/>
    <w:rsid w:val="00F8751B"/>
    <w:rsid w:val="00F8760E"/>
    <w:rsid w:val="00F8790C"/>
    <w:rsid w:val="00F8791E"/>
    <w:rsid w:val="00F87968"/>
    <w:rsid w:val="00F87C06"/>
    <w:rsid w:val="00F87D3F"/>
    <w:rsid w:val="00F90018"/>
    <w:rsid w:val="00F902E3"/>
    <w:rsid w:val="00F90562"/>
    <w:rsid w:val="00F906E9"/>
    <w:rsid w:val="00F90810"/>
    <w:rsid w:val="00F912F4"/>
    <w:rsid w:val="00F91334"/>
    <w:rsid w:val="00F91407"/>
    <w:rsid w:val="00F917B9"/>
    <w:rsid w:val="00F919B6"/>
    <w:rsid w:val="00F91B0C"/>
    <w:rsid w:val="00F91B99"/>
    <w:rsid w:val="00F91C4C"/>
    <w:rsid w:val="00F91F13"/>
    <w:rsid w:val="00F92205"/>
    <w:rsid w:val="00F923A2"/>
    <w:rsid w:val="00F9250E"/>
    <w:rsid w:val="00F92CC0"/>
    <w:rsid w:val="00F93198"/>
    <w:rsid w:val="00F9319B"/>
    <w:rsid w:val="00F931A4"/>
    <w:rsid w:val="00F931B8"/>
    <w:rsid w:val="00F9367F"/>
    <w:rsid w:val="00F93B53"/>
    <w:rsid w:val="00F93F5F"/>
    <w:rsid w:val="00F94122"/>
    <w:rsid w:val="00F94730"/>
    <w:rsid w:val="00F9490C"/>
    <w:rsid w:val="00F95023"/>
    <w:rsid w:val="00F950C3"/>
    <w:rsid w:val="00F9561C"/>
    <w:rsid w:val="00F95B85"/>
    <w:rsid w:val="00F95C92"/>
    <w:rsid w:val="00F95E55"/>
    <w:rsid w:val="00F95E5B"/>
    <w:rsid w:val="00F95F66"/>
    <w:rsid w:val="00F96226"/>
    <w:rsid w:val="00F9659A"/>
    <w:rsid w:val="00F96653"/>
    <w:rsid w:val="00F96A2B"/>
    <w:rsid w:val="00F96D9C"/>
    <w:rsid w:val="00F9722A"/>
    <w:rsid w:val="00F97387"/>
    <w:rsid w:val="00F973FA"/>
    <w:rsid w:val="00F97888"/>
    <w:rsid w:val="00F97A19"/>
    <w:rsid w:val="00F97B32"/>
    <w:rsid w:val="00F97BFB"/>
    <w:rsid w:val="00F97EEC"/>
    <w:rsid w:val="00F97FBD"/>
    <w:rsid w:val="00FA01AE"/>
    <w:rsid w:val="00FA02E0"/>
    <w:rsid w:val="00FA041E"/>
    <w:rsid w:val="00FA07FC"/>
    <w:rsid w:val="00FA07FE"/>
    <w:rsid w:val="00FA0B46"/>
    <w:rsid w:val="00FA0C2B"/>
    <w:rsid w:val="00FA0D28"/>
    <w:rsid w:val="00FA1153"/>
    <w:rsid w:val="00FA11C5"/>
    <w:rsid w:val="00FA1228"/>
    <w:rsid w:val="00FA1871"/>
    <w:rsid w:val="00FA1894"/>
    <w:rsid w:val="00FA18B9"/>
    <w:rsid w:val="00FA1ACC"/>
    <w:rsid w:val="00FA1DC3"/>
    <w:rsid w:val="00FA2071"/>
    <w:rsid w:val="00FA215C"/>
    <w:rsid w:val="00FA2592"/>
    <w:rsid w:val="00FA3244"/>
    <w:rsid w:val="00FA32D4"/>
    <w:rsid w:val="00FA347F"/>
    <w:rsid w:val="00FA350E"/>
    <w:rsid w:val="00FA369C"/>
    <w:rsid w:val="00FA36FE"/>
    <w:rsid w:val="00FA370D"/>
    <w:rsid w:val="00FA376C"/>
    <w:rsid w:val="00FA37A5"/>
    <w:rsid w:val="00FA3D10"/>
    <w:rsid w:val="00FA3E63"/>
    <w:rsid w:val="00FA4024"/>
    <w:rsid w:val="00FA4110"/>
    <w:rsid w:val="00FA4627"/>
    <w:rsid w:val="00FA473A"/>
    <w:rsid w:val="00FA4C30"/>
    <w:rsid w:val="00FA4E8D"/>
    <w:rsid w:val="00FA518E"/>
    <w:rsid w:val="00FA5E86"/>
    <w:rsid w:val="00FA5F5E"/>
    <w:rsid w:val="00FA616E"/>
    <w:rsid w:val="00FA61C0"/>
    <w:rsid w:val="00FA642F"/>
    <w:rsid w:val="00FA648B"/>
    <w:rsid w:val="00FA66A4"/>
    <w:rsid w:val="00FA695B"/>
    <w:rsid w:val="00FA6ADF"/>
    <w:rsid w:val="00FA6AEA"/>
    <w:rsid w:val="00FA6D24"/>
    <w:rsid w:val="00FA6E6E"/>
    <w:rsid w:val="00FA6E9A"/>
    <w:rsid w:val="00FA753F"/>
    <w:rsid w:val="00FA774A"/>
    <w:rsid w:val="00FA7994"/>
    <w:rsid w:val="00FA7D48"/>
    <w:rsid w:val="00FA7E7F"/>
    <w:rsid w:val="00FA7EC2"/>
    <w:rsid w:val="00FB017F"/>
    <w:rsid w:val="00FB047E"/>
    <w:rsid w:val="00FB05ED"/>
    <w:rsid w:val="00FB0AD2"/>
    <w:rsid w:val="00FB0C17"/>
    <w:rsid w:val="00FB0FDC"/>
    <w:rsid w:val="00FB10A7"/>
    <w:rsid w:val="00FB120A"/>
    <w:rsid w:val="00FB153D"/>
    <w:rsid w:val="00FB19F6"/>
    <w:rsid w:val="00FB1D70"/>
    <w:rsid w:val="00FB1F06"/>
    <w:rsid w:val="00FB25F1"/>
    <w:rsid w:val="00FB2A61"/>
    <w:rsid w:val="00FB2AB7"/>
    <w:rsid w:val="00FB2B73"/>
    <w:rsid w:val="00FB2CD7"/>
    <w:rsid w:val="00FB2F1B"/>
    <w:rsid w:val="00FB447D"/>
    <w:rsid w:val="00FB464E"/>
    <w:rsid w:val="00FB497C"/>
    <w:rsid w:val="00FB4CF3"/>
    <w:rsid w:val="00FB4D72"/>
    <w:rsid w:val="00FB539D"/>
    <w:rsid w:val="00FB55BE"/>
    <w:rsid w:val="00FB588F"/>
    <w:rsid w:val="00FB5DF0"/>
    <w:rsid w:val="00FB64BB"/>
    <w:rsid w:val="00FB6A17"/>
    <w:rsid w:val="00FB6A87"/>
    <w:rsid w:val="00FB6ECF"/>
    <w:rsid w:val="00FB75B5"/>
    <w:rsid w:val="00FB78B8"/>
    <w:rsid w:val="00FB797B"/>
    <w:rsid w:val="00FB7A62"/>
    <w:rsid w:val="00FB7CCB"/>
    <w:rsid w:val="00FB7D2F"/>
    <w:rsid w:val="00FB7F06"/>
    <w:rsid w:val="00FB7FBA"/>
    <w:rsid w:val="00FC0000"/>
    <w:rsid w:val="00FC00EA"/>
    <w:rsid w:val="00FC0143"/>
    <w:rsid w:val="00FC0285"/>
    <w:rsid w:val="00FC03F2"/>
    <w:rsid w:val="00FC04EC"/>
    <w:rsid w:val="00FC066B"/>
    <w:rsid w:val="00FC0698"/>
    <w:rsid w:val="00FC08BC"/>
    <w:rsid w:val="00FC09F7"/>
    <w:rsid w:val="00FC0C03"/>
    <w:rsid w:val="00FC0C9A"/>
    <w:rsid w:val="00FC0D1E"/>
    <w:rsid w:val="00FC0D83"/>
    <w:rsid w:val="00FC0DFA"/>
    <w:rsid w:val="00FC0F41"/>
    <w:rsid w:val="00FC0F50"/>
    <w:rsid w:val="00FC0F70"/>
    <w:rsid w:val="00FC10E3"/>
    <w:rsid w:val="00FC1387"/>
    <w:rsid w:val="00FC18BE"/>
    <w:rsid w:val="00FC1A5F"/>
    <w:rsid w:val="00FC2013"/>
    <w:rsid w:val="00FC2243"/>
    <w:rsid w:val="00FC23EA"/>
    <w:rsid w:val="00FC2984"/>
    <w:rsid w:val="00FC2A15"/>
    <w:rsid w:val="00FC2DFB"/>
    <w:rsid w:val="00FC327B"/>
    <w:rsid w:val="00FC33C4"/>
    <w:rsid w:val="00FC3844"/>
    <w:rsid w:val="00FC39A2"/>
    <w:rsid w:val="00FC3B0C"/>
    <w:rsid w:val="00FC3B38"/>
    <w:rsid w:val="00FC3D54"/>
    <w:rsid w:val="00FC43A0"/>
    <w:rsid w:val="00FC4785"/>
    <w:rsid w:val="00FC4AB7"/>
    <w:rsid w:val="00FC4B8D"/>
    <w:rsid w:val="00FC4B94"/>
    <w:rsid w:val="00FC4E7B"/>
    <w:rsid w:val="00FC559C"/>
    <w:rsid w:val="00FC5806"/>
    <w:rsid w:val="00FC59F5"/>
    <w:rsid w:val="00FC5CEE"/>
    <w:rsid w:val="00FC5DC3"/>
    <w:rsid w:val="00FC5F8A"/>
    <w:rsid w:val="00FC6129"/>
    <w:rsid w:val="00FC6151"/>
    <w:rsid w:val="00FC6201"/>
    <w:rsid w:val="00FC663F"/>
    <w:rsid w:val="00FC675B"/>
    <w:rsid w:val="00FC7666"/>
    <w:rsid w:val="00FC78AA"/>
    <w:rsid w:val="00FC78DD"/>
    <w:rsid w:val="00FC7BE4"/>
    <w:rsid w:val="00FC7C6E"/>
    <w:rsid w:val="00FC7ED7"/>
    <w:rsid w:val="00FC7EE9"/>
    <w:rsid w:val="00FD059C"/>
    <w:rsid w:val="00FD0853"/>
    <w:rsid w:val="00FD0F77"/>
    <w:rsid w:val="00FD0FC4"/>
    <w:rsid w:val="00FD116E"/>
    <w:rsid w:val="00FD146E"/>
    <w:rsid w:val="00FD187B"/>
    <w:rsid w:val="00FD1ED9"/>
    <w:rsid w:val="00FD2047"/>
    <w:rsid w:val="00FD2364"/>
    <w:rsid w:val="00FD25A3"/>
    <w:rsid w:val="00FD2CB5"/>
    <w:rsid w:val="00FD331D"/>
    <w:rsid w:val="00FD343D"/>
    <w:rsid w:val="00FD3692"/>
    <w:rsid w:val="00FD3984"/>
    <w:rsid w:val="00FD3D2B"/>
    <w:rsid w:val="00FD3E78"/>
    <w:rsid w:val="00FD3EC9"/>
    <w:rsid w:val="00FD4033"/>
    <w:rsid w:val="00FD479F"/>
    <w:rsid w:val="00FD49B7"/>
    <w:rsid w:val="00FD4ADF"/>
    <w:rsid w:val="00FD4F22"/>
    <w:rsid w:val="00FD5660"/>
    <w:rsid w:val="00FD626E"/>
    <w:rsid w:val="00FD6747"/>
    <w:rsid w:val="00FD6791"/>
    <w:rsid w:val="00FD6BF3"/>
    <w:rsid w:val="00FD6C70"/>
    <w:rsid w:val="00FD6CB9"/>
    <w:rsid w:val="00FD71C5"/>
    <w:rsid w:val="00FD72FE"/>
    <w:rsid w:val="00FD77BA"/>
    <w:rsid w:val="00FD7CE5"/>
    <w:rsid w:val="00FD7E0F"/>
    <w:rsid w:val="00FE0202"/>
    <w:rsid w:val="00FE0253"/>
    <w:rsid w:val="00FE0423"/>
    <w:rsid w:val="00FE04CB"/>
    <w:rsid w:val="00FE050C"/>
    <w:rsid w:val="00FE082F"/>
    <w:rsid w:val="00FE0940"/>
    <w:rsid w:val="00FE0BE8"/>
    <w:rsid w:val="00FE0D78"/>
    <w:rsid w:val="00FE0FFA"/>
    <w:rsid w:val="00FE17AB"/>
    <w:rsid w:val="00FE18B6"/>
    <w:rsid w:val="00FE1A07"/>
    <w:rsid w:val="00FE1AB0"/>
    <w:rsid w:val="00FE1D1A"/>
    <w:rsid w:val="00FE1DE9"/>
    <w:rsid w:val="00FE1F92"/>
    <w:rsid w:val="00FE2052"/>
    <w:rsid w:val="00FE25F3"/>
    <w:rsid w:val="00FE2C35"/>
    <w:rsid w:val="00FE2FB8"/>
    <w:rsid w:val="00FE3189"/>
    <w:rsid w:val="00FE34EA"/>
    <w:rsid w:val="00FE3997"/>
    <w:rsid w:val="00FE3D88"/>
    <w:rsid w:val="00FE3E42"/>
    <w:rsid w:val="00FE3F6F"/>
    <w:rsid w:val="00FE40D0"/>
    <w:rsid w:val="00FE47A7"/>
    <w:rsid w:val="00FE4C12"/>
    <w:rsid w:val="00FE50F1"/>
    <w:rsid w:val="00FE5351"/>
    <w:rsid w:val="00FE54BB"/>
    <w:rsid w:val="00FE571E"/>
    <w:rsid w:val="00FE59F1"/>
    <w:rsid w:val="00FE5A8B"/>
    <w:rsid w:val="00FE5AA5"/>
    <w:rsid w:val="00FE5AF3"/>
    <w:rsid w:val="00FE63CC"/>
    <w:rsid w:val="00FE641A"/>
    <w:rsid w:val="00FE671A"/>
    <w:rsid w:val="00FE6872"/>
    <w:rsid w:val="00FE692C"/>
    <w:rsid w:val="00FE6940"/>
    <w:rsid w:val="00FE69C4"/>
    <w:rsid w:val="00FE6A6E"/>
    <w:rsid w:val="00FE6CC8"/>
    <w:rsid w:val="00FE7000"/>
    <w:rsid w:val="00FE711E"/>
    <w:rsid w:val="00FE7788"/>
    <w:rsid w:val="00FE7CAF"/>
    <w:rsid w:val="00FE7D6F"/>
    <w:rsid w:val="00FE7EE6"/>
    <w:rsid w:val="00FF00D2"/>
    <w:rsid w:val="00FF03AF"/>
    <w:rsid w:val="00FF0412"/>
    <w:rsid w:val="00FF0E7F"/>
    <w:rsid w:val="00FF1423"/>
    <w:rsid w:val="00FF1A00"/>
    <w:rsid w:val="00FF1CCE"/>
    <w:rsid w:val="00FF1DD1"/>
    <w:rsid w:val="00FF1DE5"/>
    <w:rsid w:val="00FF1EF3"/>
    <w:rsid w:val="00FF23F4"/>
    <w:rsid w:val="00FF267A"/>
    <w:rsid w:val="00FF27C0"/>
    <w:rsid w:val="00FF286F"/>
    <w:rsid w:val="00FF2DC8"/>
    <w:rsid w:val="00FF2E1F"/>
    <w:rsid w:val="00FF30DE"/>
    <w:rsid w:val="00FF3389"/>
    <w:rsid w:val="00FF3401"/>
    <w:rsid w:val="00FF3508"/>
    <w:rsid w:val="00FF3591"/>
    <w:rsid w:val="00FF3C55"/>
    <w:rsid w:val="00FF3CA3"/>
    <w:rsid w:val="00FF3DAC"/>
    <w:rsid w:val="00FF3EB1"/>
    <w:rsid w:val="00FF41C8"/>
    <w:rsid w:val="00FF423B"/>
    <w:rsid w:val="00FF426F"/>
    <w:rsid w:val="00FF43B6"/>
    <w:rsid w:val="00FF443F"/>
    <w:rsid w:val="00FF48B3"/>
    <w:rsid w:val="00FF4C13"/>
    <w:rsid w:val="00FF4CF3"/>
    <w:rsid w:val="00FF4D45"/>
    <w:rsid w:val="00FF50C3"/>
    <w:rsid w:val="00FF5173"/>
    <w:rsid w:val="00FF53E8"/>
    <w:rsid w:val="00FF5677"/>
    <w:rsid w:val="00FF569A"/>
    <w:rsid w:val="00FF58DD"/>
    <w:rsid w:val="00FF5AD3"/>
    <w:rsid w:val="00FF5ADC"/>
    <w:rsid w:val="00FF5DCB"/>
    <w:rsid w:val="00FF6029"/>
    <w:rsid w:val="00FF623C"/>
    <w:rsid w:val="00FF641D"/>
    <w:rsid w:val="00FF65D5"/>
    <w:rsid w:val="00FF6BBD"/>
    <w:rsid w:val="00FF70EB"/>
    <w:rsid w:val="00FF75CD"/>
    <w:rsid w:val="00FF7B3D"/>
    <w:rsid w:val="00FF7E69"/>
    <w:rsid w:val="00FF7F82"/>
    <w:rsid w:val="00FF7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9D30934-27DA-4CC2-94E5-3B0A0E95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0E86"/>
    <w:pPr>
      <w:widowControl w:val="0"/>
      <w:autoSpaceDE w:val="0"/>
      <w:autoSpaceDN w:val="0"/>
      <w:adjustRightInd w:val="0"/>
      <w:jc w:val="both"/>
    </w:pPr>
    <w:rPr>
      <w:rFonts w:ascii="Arial" w:hAnsi="Arial" w:cs="Arial"/>
    </w:rPr>
  </w:style>
  <w:style w:type="paragraph" w:styleId="1">
    <w:name w:val="heading 1"/>
    <w:basedOn w:val="a0"/>
    <w:next w:val="a0"/>
    <w:link w:val="10"/>
    <w:uiPriority w:val="9"/>
    <w:qFormat/>
    <w:rsid w:val="00312EF3"/>
    <w:pPr>
      <w:keepNext/>
      <w:widowControl/>
      <w:autoSpaceDE/>
      <w:autoSpaceDN/>
      <w:adjustRightInd/>
      <w:spacing w:before="240" w:after="60"/>
      <w:jc w:val="center"/>
      <w:outlineLvl w:val="0"/>
    </w:pPr>
    <w:rPr>
      <w:rFonts w:ascii="Times New Roman" w:hAnsi="Times New Roman" w:cs="Times New Roman"/>
      <w:b/>
      <w:bCs/>
      <w:kern w:val="32"/>
      <w:sz w:val="28"/>
      <w:szCs w:val="32"/>
      <w:lang w:val="x-none" w:eastAsia="x-none"/>
    </w:rPr>
  </w:style>
  <w:style w:type="paragraph" w:styleId="2">
    <w:name w:val="heading 2"/>
    <w:basedOn w:val="a0"/>
    <w:next w:val="a0"/>
    <w:link w:val="20"/>
    <w:qFormat/>
    <w:rsid w:val="00E545E1"/>
    <w:pPr>
      <w:keepNext/>
      <w:widowControl/>
      <w:autoSpaceDE/>
      <w:autoSpaceDN/>
      <w:adjustRightInd/>
      <w:jc w:val="center"/>
      <w:outlineLvl w:val="1"/>
    </w:pPr>
    <w:rPr>
      <w:rFonts w:ascii="Times New Roman" w:hAnsi="Times New Roman" w:cs="Times New Roman"/>
      <w:b/>
      <w:sz w:val="28"/>
      <w:szCs w:val="28"/>
      <w:lang w:val="x-none" w:eastAsia="x-none"/>
    </w:rPr>
  </w:style>
  <w:style w:type="paragraph" w:styleId="3">
    <w:name w:val="heading 3"/>
    <w:basedOn w:val="a0"/>
    <w:next w:val="a0"/>
    <w:link w:val="30"/>
    <w:qFormat/>
    <w:rsid w:val="009035F3"/>
    <w:pPr>
      <w:keepNext/>
      <w:spacing w:before="240" w:after="60"/>
      <w:ind w:firstLine="709"/>
      <w:outlineLvl w:val="2"/>
    </w:pPr>
    <w:rPr>
      <w:rFonts w:ascii="Times New Roman" w:hAnsi="Times New Roman" w:cs="Times New Roman"/>
      <w:b/>
      <w:bCs/>
      <w:sz w:val="28"/>
      <w:szCs w:val="28"/>
      <w:lang w:val="x-none" w:eastAsia="x-none"/>
    </w:rPr>
  </w:style>
  <w:style w:type="paragraph" w:styleId="4">
    <w:name w:val="heading 4"/>
    <w:basedOn w:val="a0"/>
    <w:next w:val="a0"/>
    <w:link w:val="40"/>
    <w:qFormat/>
    <w:rsid w:val="00A2482B"/>
    <w:pPr>
      <w:keepNext/>
      <w:widowControl/>
      <w:autoSpaceDE/>
      <w:autoSpaceDN/>
      <w:adjustRightInd/>
      <w:spacing w:before="240" w:after="60"/>
      <w:outlineLvl w:val="3"/>
    </w:pPr>
    <w:rPr>
      <w:rFonts w:ascii="Times New Roman" w:hAnsi="Times New Roman" w:cs="Times New Roman"/>
      <w:b/>
      <w:bCs/>
      <w:sz w:val="28"/>
      <w:szCs w:val="28"/>
      <w:lang w:val="x-none" w:eastAsia="x-none"/>
    </w:rPr>
  </w:style>
  <w:style w:type="paragraph" w:styleId="5">
    <w:name w:val="heading 5"/>
    <w:basedOn w:val="a0"/>
    <w:next w:val="a0"/>
    <w:link w:val="50"/>
    <w:qFormat/>
    <w:rsid w:val="00626A60"/>
    <w:pPr>
      <w:keepNext/>
      <w:autoSpaceDE/>
      <w:autoSpaceDN/>
      <w:adjustRightInd/>
      <w:ind w:left="6521" w:firstLine="709"/>
      <w:jc w:val="left"/>
      <w:outlineLvl w:val="4"/>
    </w:pPr>
    <w:rPr>
      <w:rFonts w:ascii="Times New Roman" w:eastAsia="Calibri" w:hAnsi="Times New Roman" w:cs="Times New Roman"/>
      <w:sz w:val="28"/>
      <w:szCs w:val="28"/>
      <w:lang w:val="x-none" w:eastAsia="en-US"/>
    </w:rPr>
  </w:style>
  <w:style w:type="paragraph" w:styleId="6">
    <w:name w:val="heading 6"/>
    <w:basedOn w:val="a0"/>
    <w:next w:val="a0"/>
    <w:link w:val="60"/>
    <w:qFormat/>
    <w:rsid w:val="00626A60"/>
    <w:pPr>
      <w:keepNext/>
      <w:autoSpaceDE/>
      <w:autoSpaceDN/>
      <w:adjustRightInd/>
      <w:spacing w:before="480"/>
      <w:ind w:firstLine="709"/>
      <w:jc w:val="center"/>
      <w:outlineLvl w:val="5"/>
    </w:pPr>
    <w:rPr>
      <w:rFonts w:ascii="Times New Roman" w:eastAsia="Calibri" w:hAnsi="Times New Roman" w:cs="Times New Roman"/>
      <w:b/>
      <w:bCs/>
      <w:sz w:val="28"/>
      <w:szCs w:val="28"/>
      <w:lang w:val="x-none" w:eastAsia="en-US"/>
    </w:rPr>
  </w:style>
  <w:style w:type="paragraph" w:styleId="7">
    <w:name w:val="heading 7"/>
    <w:basedOn w:val="a0"/>
    <w:next w:val="a0"/>
    <w:link w:val="70"/>
    <w:uiPriority w:val="99"/>
    <w:qFormat/>
    <w:rsid w:val="00626A60"/>
    <w:pPr>
      <w:keepNext/>
      <w:widowControl/>
      <w:autoSpaceDE/>
      <w:autoSpaceDN/>
      <w:adjustRightInd/>
      <w:spacing w:before="600" w:line="240" w:lineRule="atLeast"/>
      <w:ind w:firstLine="709"/>
      <w:outlineLvl w:val="6"/>
    </w:pPr>
    <w:rPr>
      <w:rFonts w:ascii="Times New Roman" w:eastAsia="Calibri" w:hAnsi="Times New Roman" w:cs="Times New Roman"/>
      <w:sz w:val="28"/>
      <w:szCs w:val="28"/>
      <w:lang w:val="x-none" w:eastAsia="en-US"/>
    </w:rPr>
  </w:style>
  <w:style w:type="paragraph" w:styleId="8">
    <w:name w:val="heading 8"/>
    <w:basedOn w:val="a0"/>
    <w:next w:val="a0"/>
    <w:link w:val="80"/>
    <w:uiPriority w:val="99"/>
    <w:qFormat/>
    <w:rsid w:val="00626A60"/>
    <w:pPr>
      <w:keepNext/>
      <w:widowControl/>
      <w:autoSpaceDE/>
      <w:autoSpaceDN/>
      <w:adjustRightInd/>
      <w:spacing w:line="240" w:lineRule="atLeast"/>
      <w:ind w:left="36" w:right="36" w:firstLine="709"/>
      <w:jc w:val="center"/>
      <w:outlineLvl w:val="7"/>
    </w:pPr>
    <w:rPr>
      <w:rFonts w:ascii="Times New Roman" w:eastAsia="Calibri" w:hAnsi="Times New Roman" w:cs="Times New Roman"/>
      <w:sz w:val="28"/>
      <w:szCs w:val="28"/>
      <w:lang w:val="x-none" w:eastAsia="en-US"/>
    </w:rPr>
  </w:style>
  <w:style w:type="paragraph" w:styleId="9">
    <w:name w:val="heading 9"/>
    <w:basedOn w:val="a0"/>
    <w:next w:val="a0"/>
    <w:link w:val="90"/>
    <w:uiPriority w:val="99"/>
    <w:qFormat/>
    <w:rsid w:val="00626A60"/>
    <w:pPr>
      <w:keepNext/>
      <w:widowControl/>
      <w:autoSpaceDE/>
      <w:autoSpaceDN/>
      <w:adjustRightInd/>
      <w:spacing w:line="240" w:lineRule="atLeast"/>
      <w:ind w:left="36" w:right="36" w:firstLine="709"/>
      <w:outlineLvl w:val="8"/>
    </w:pPr>
    <w:rPr>
      <w:rFonts w:ascii="Times New Roman" w:eastAsia="Calibri" w:hAnsi="Times New Roman" w:cs="Times New Roman"/>
      <w:sz w:val="28"/>
      <w:szCs w:val="28"/>
      <w:lang w:val="x-none" w:eastAsia="en-U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link w:val="1"/>
    <w:uiPriority w:val="9"/>
    <w:rsid w:val="00312EF3"/>
    <w:rPr>
      <w:b/>
      <w:bCs/>
      <w:kern w:val="32"/>
      <w:sz w:val="28"/>
      <w:szCs w:val="32"/>
    </w:rPr>
  </w:style>
  <w:style w:type="character" w:customStyle="1" w:styleId="30">
    <w:name w:val="Заголовок 3 Знак"/>
    <w:link w:val="3"/>
    <w:rsid w:val="009035F3"/>
    <w:rPr>
      <w:b/>
      <w:bCs/>
      <w:sz w:val="28"/>
      <w:szCs w:val="28"/>
    </w:rPr>
  </w:style>
  <w:style w:type="character" w:customStyle="1" w:styleId="40">
    <w:name w:val="Заголовок 4 Знак"/>
    <w:link w:val="4"/>
    <w:rsid w:val="00A2482B"/>
    <w:rPr>
      <w:b/>
      <w:bCs/>
      <w:sz w:val="28"/>
      <w:szCs w:val="28"/>
    </w:rPr>
  </w:style>
  <w:style w:type="paragraph" w:styleId="a4">
    <w:name w:val="footer"/>
    <w:basedOn w:val="a0"/>
    <w:link w:val="a5"/>
    <w:uiPriority w:val="99"/>
    <w:rsid w:val="00AB32EE"/>
    <w:rPr>
      <w:rFonts w:cs="Times New Roman"/>
      <w:lang w:val="x-none" w:eastAsia="x-none"/>
    </w:rPr>
  </w:style>
  <w:style w:type="character" w:customStyle="1" w:styleId="a5">
    <w:name w:val="Нижний колонтитул Знак"/>
    <w:link w:val="a4"/>
    <w:uiPriority w:val="99"/>
    <w:rsid w:val="00AB32EE"/>
    <w:rPr>
      <w:rFonts w:ascii="Arial" w:hAnsi="Arial"/>
      <w:lang w:val="x-none" w:eastAsia="x-none"/>
    </w:rPr>
  </w:style>
  <w:style w:type="character" w:styleId="a6">
    <w:name w:val="page number"/>
    <w:basedOn w:val="a1"/>
    <w:uiPriority w:val="99"/>
    <w:rsid w:val="008A0E86"/>
  </w:style>
  <w:style w:type="paragraph" w:customStyle="1" w:styleId="a7">
    <w:name w:val="Îáû÷íûé"/>
    <w:uiPriority w:val="99"/>
    <w:rsid w:val="00462936"/>
    <w:pPr>
      <w:overflowPunct w:val="0"/>
      <w:autoSpaceDE w:val="0"/>
      <w:autoSpaceDN w:val="0"/>
      <w:adjustRightInd w:val="0"/>
      <w:jc w:val="both"/>
      <w:textAlignment w:val="baseline"/>
    </w:pPr>
    <w:rPr>
      <w:sz w:val="24"/>
    </w:rPr>
  </w:style>
  <w:style w:type="paragraph" w:styleId="a8">
    <w:name w:val="Balloon Text"/>
    <w:basedOn w:val="a0"/>
    <w:link w:val="a9"/>
    <w:uiPriority w:val="99"/>
    <w:rsid w:val="009760E8"/>
    <w:rPr>
      <w:rFonts w:ascii="Tahoma" w:hAnsi="Tahoma" w:cs="Times New Roman"/>
      <w:sz w:val="16"/>
      <w:szCs w:val="16"/>
      <w:lang w:val="x-none" w:eastAsia="x-none"/>
    </w:rPr>
  </w:style>
  <w:style w:type="paragraph" w:styleId="21">
    <w:name w:val="toc 2"/>
    <w:basedOn w:val="a0"/>
    <w:next w:val="a0"/>
    <w:autoRedefine/>
    <w:uiPriority w:val="39"/>
    <w:rsid w:val="00497F40"/>
    <w:pPr>
      <w:tabs>
        <w:tab w:val="right" w:leader="dot" w:pos="9345"/>
      </w:tabs>
      <w:ind w:left="284"/>
    </w:pPr>
    <w:rPr>
      <w:rFonts w:ascii="Times New Roman" w:hAnsi="Times New Roman" w:cs="Times New Roman"/>
      <w:b/>
      <w:noProof/>
      <w:sz w:val="24"/>
      <w:szCs w:val="24"/>
    </w:rPr>
  </w:style>
  <w:style w:type="character" w:styleId="aa">
    <w:name w:val="Hyperlink"/>
    <w:uiPriority w:val="99"/>
    <w:rsid w:val="00E1640A"/>
    <w:rPr>
      <w:color w:val="0000FF"/>
      <w:u w:val="single"/>
    </w:rPr>
  </w:style>
  <w:style w:type="paragraph" w:styleId="ab">
    <w:name w:val="header"/>
    <w:aliases w:val="Знак,ВерхКолонтитул"/>
    <w:basedOn w:val="a0"/>
    <w:link w:val="ac"/>
    <w:uiPriority w:val="99"/>
    <w:rsid w:val="00AB32EE"/>
    <w:rPr>
      <w:rFonts w:cs="Times New Roman"/>
      <w:lang w:val="x-none" w:eastAsia="x-none"/>
    </w:rPr>
  </w:style>
  <w:style w:type="character" w:customStyle="1" w:styleId="ac">
    <w:name w:val="Верхний колонтитул Знак"/>
    <w:aliases w:val="Знак Знак,ВерхКолонтитул Знак"/>
    <w:link w:val="ab"/>
    <w:uiPriority w:val="99"/>
    <w:rsid w:val="00AB32EE"/>
    <w:rPr>
      <w:rFonts w:ascii="Arial" w:hAnsi="Arial"/>
      <w:lang w:val="x-none" w:eastAsia="x-none"/>
    </w:rPr>
  </w:style>
  <w:style w:type="paragraph" w:customStyle="1" w:styleId="ArialNarrow13pt1">
    <w:name w:val="Arial Narrow 13 pt по ширине Первая строка:  1 см"/>
    <w:basedOn w:val="a7"/>
    <w:uiPriority w:val="99"/>
    <w:rsid w:val="006C26D3"/>
    <w:pPr>
      <w:overflowPunct/>
      <w:autoSpaceDE/>
      <w:autoSpaceDN/>
      <w:adjustRightInd/>
      <w:ind w:firstLine="567"/>
      <w:textAlignment w:val="auto"/>
    </w:pPr>
    <w:rPr>
      <w:rFonts w:ascii="Arial Narrow" w:hAnsi="Arial Narrow"/>
      <w:sz w:val="26"/>
      <w:lang w:val="en-US"/>
    </w:rPr>
  </w:style>
  <w:style w:type="paragraph" w:customStyle="1" w:styleId="31">
    <w:name w:val="аква3"/>
    <w:basedOn w:val="a0"/>
    <w:uiPriority w:val="99"/>
    <w:rsid w:val="00A2482B"/>
    <w:pPr>
      <w:widowControl/>
      <w:autoSpaceDE/>
      <w:autoSpaceDN/>
      <w:adjustRightInd/>
      <w:spacing w:line="360" w:lineRule="auto"/>
      <w:ind w:firstLine="709"/>
    </w:pPr>
    <w:rPr>
      <w:rFonts w:ascii="Book Antiqua" w:hAnsi="Book Antiqua" w:cs="Times New Roman"/>
      <w:sz w:val="28"/>
      <w:szCs w:val="24"/>
    </w:rPr>
  </w:style>
  <w:style w:type="paragraph" w:customStyle="1" w:styleId="ad">
    <w:name w:val="аква"/>
    <w:basedOn w:val="a0"/>
    <w:uiPriority w:val="99"/>
    <w:rsid w:val="00A2482B"/>
    <w:pPr>
      <w:widowControl/>
      <w:autoSpaceDE/>
      <w:autoSpaceDN/>
      <w:adjustRightInd/>
      <w:ind w:firstLine="709"/>
    </w:pPr>
    <w:rPr>
      <w:rFonts w:ascii="Book Antiqua" w:hAnsi="Book Antiqua" w:cs="Times New Roman"/>
      <w:sz w:val="28"/>
      <w:szCs w:val="24"/>
    </w:rPr>
  </w:style>
  <w:style w:type="paragraph" w:customStyle="1" w:styleId="NAmber">
    <w:name w:val="NAmber"/>
    <w:basedOn w:val="ad"/>
    <w:uiPriority w:val="99"/>
    <w:rsid w:val="00A2482B"/>
    <w:pPr>
      <w:jc w:val="center"/>
    </w:pPr>
    <w:rPr>
      <w:rFonts w:ascii="Gaze" w:hAnsi="Gaze"/>
      <w:b/>
      <w:bCs/>
      <w:sz w:val="36"/>
    </w:rPr>
  </w:style>
  <w:style w:type="paragraph" w:customStyle="1" w:styleId="ae">
    <w:name w:val="аквамарин"/>
    <w:basedOn w:val="ad"/>
    <w:uiPriority w:val="99"/>
    <w:rsid w:val="00A2482B"/>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A2482B"/>
    <w:pPr>
      <w:widowControl/>
      <w:autoSpaceDE/>
      <w:autoSpaceDN/>
      <w:adjustRightInd/>
      <w:spacing w:line="360" w:lineRule="auto"/>
      <w:jc w:val="center"/>
    </w:pPr>
    <w:rPr>
      <w:rFonts w:cs="Times New Roman"/>
      <w:sz w:val="24"/>
      <w:szCs w:val="24"/>
    </w:rPr>
  </w:style>
  <w:style w:type="paragraph" w:customStyle="1" w:styleId="af">
    <w:name w:val="Реферат"/>
    <w:basedOn w:val="a0"/>
    <w:uiPriority w:val="99"/>
    <w:rsid w:val="00A2482B"/>
    <w:pPr>
      <w:widowControl/>
      <w:autoSpaceDE/>
      <w:autoSpaceDN/>
      <w:adjustRightInd/>
      <w:spacing w:line="360" w:lineRule="auto"/>
      <w:ind w:firstLine="709"/>
    </w:pPr>
    <w:rPr>
      <w:rFonts w:ascii="Times New Roman" w:hAnsi="Times New Roman" w:cs="Times New Roman"/>
      <w:sz w:val="24"/>
      <w:szCs w:val="24"/>
    </w:rPr>
  </w:style>
  <w:style w:type="paragraph" w:customStyle="1" w:styleId="af0">
    <w:name w:val="реферат"/>
    <w:basedOn w:val="af1"/>
    <w:uiPriority w:val="99"/>
    <w:rsid w:val="00A2482B"/>
    <w:pPr>
      <w:suppressAutoHyphens/>
      <w:spacing w:before="100" w:beforeAutospacing="1" w:after="100" w:afterAutospacing="1" w:line="360" w:lineRule="auto"/>
      <w:ind w:firstLine="709"/>
    </w:pPr>
  </w:style>
  <w:style w:type="paragraph" w:styleId="af1">
    <w:name w:val="Обычный (Интернет)"/>
    <w:basedOn w:val="a0"/>
    <w:uiPriority w:val="99"/>
    <w:rsid w:val="00A2482B"/>
    <w:pPr>
      <w:widowControl/>
      <w:autoSpaceDE/>
      <w:autoSpaceDN/>
      <w:adjustRightInd/>
    </w:pPr>
    <w:rPr>
      <w:rFonts w:ascii="Times New Roman" w:hAnsi="Times New Roman" w:cs="Times New Roman"/>
      <w:sz w:val="24"/>
      <w:szCs w:val="24"/>
    </w:rPr>
  </w:style>
  <w:style w:type="table" w:styleId="af2">
    <w:name w:val="Table Grid"/>
    <w:basedOn w:val="a2"/>
    <w:uiPriority w:val="59"/>
    <w:rsid w:val="00A2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0"/>
    <w:link w:val="33"/>
    <w:uiPriority w:val="99"/>
    <w:rsid w:val="00A2482B"/>
    <w:pPr>
      <w:autoSpaceDE/>
      <w:autoSpaceDN/>
      <w:adjustRightInd/>
    </w:pPr>
    <w:rPr>
      <w:rFonts w:ascii="Courier New" w:hAnsi="Courier New" w:cs="Times New Roman"/>
      <w:snapToGrid w:val="0"/>
      <w:sz w:val="22"/>
      <w:lang w:val="x-none" w:eastAsia="x-none"/>
    </w:rPr>
  </w:style>
  <w:style w:type="character" w:customStyle="1" w:styleId="33">
    <w:name w:val="Основной текст 3 Знак"/>
    <w:link w:val="32"/>
    <w:uiPriority w:val="99"/>
    <w:rsid w:val="00A2482B"/>
    <w:rPr>
      <w:rFonts w:ascii="Courier New" w:hAnsi="Courier New"/>
      <w:snapToGrid w:val="0"/>
      <w:sz w:val="22"/>
    </w:rPr>
  </w:style>
  <w:style w:type="paragraph" w:styleId="af3">
    <w:name w:val="Body Text"/>
    <w:basedOn w:val="a0"/>
    <w:link w:val="af4"/>
    <w:uiPriority w:val="99"/>
    <w:rsid w:val="00A2482B"/>
    <w:pPr>
      <w:widowControl/>
      <w:autoSpaceDE/>
      <w:autoSpaceDN/>
      <w:adjustRightInd/>
      <w:spacing w:after="120"/>
    </w:pPr>
    <w:rPr>
      <w:rFonts w:ascii="Times New Roman" w:hAnsi="Times New Roman" w:cs="Times New Roman"/>
      <w:sz w:val="24"/>
      <w:szCs w:val="24"/>
      <w:lang w:val="x-none" w:eastAsia="x-none"/>
    </w:rPr>
  </w:style>
  <w:style w:type="character" w:customStyle="1" w:styleId="af4">
    <w:name w:val="Основной текст Знак"/>
    <w:link w:val="af3"/>
    <w:uiPriority w:val="99"/>
    <w:rsid w:val="00A2482B"/>
    <w:rPr>
      <w:sz w:val="24"/>
      <w:szCs w:val="24"/>
    </w:rPr>
  </w:style>
  <w:style w:type="paragraph" w:styleId="af5">
    <w:name w:val="Body Text Indent"/>
    <w:basedOn w:val="a0"/>
    <w:link w:val="af6"/>
    <w:uiPriority w:val="99"/>
    <w:rsid w:val="00A2482B"/>
    <w:pPr>
      <w:widowControl/>
      <w:autoSpaceDE/>
      <w:autoSpaceDN/>
      <w:adjustRightInd/>
      <w:spacing w:after="120"/>
      <w:ind w:left="283"/>
    </w:pPr>
    <w:rPr>
      <w:rFonts w:ascii="Times New Roman" w:hAnsi="Times New Roman" w:cs="Times New Roman"/>
      <w:sz w:val="24"/>
      <w:szCs w:val="24"/>
      <w:lang w:val="x-none" w:eastAsia="x-none"/>
    </w:rPr>
  </w:style>
  <w:style w:type="character" w:customStyle="1" w:styleId="af6">
    <w:name w:val="Основной текст с отступом Знак"/>
    <w:link w:val="af5"/>
    <w:uiPriority w:val="99"/>
    <w:rsid w:val="00A2482B"/>
    <w:rPr>
      <w:sz w:val="24"/>
      <w:szCs w:val="24"/>
    </w:rPr>
  </w:style>
  <w:style w:type="paragraph" w:styleId="af7">
    <w:name w:val="List"/>
    <w:basedOn w:val="a0"/>
    <w:uiPriority w:val="99"/>
    <w:rsid w:val="00A2482B"/>
    <w:pPr>
      <w:widowControl/>
      <w:autoSpaceDE/>
      <w:autoSpaceDN/>
      <w:adjustRightInd/>
      <w:ind w:left="283" w:hanging="283"/>
    </w:pPr>
    <w:rPr>
      <w:rFonts w:ascii="Times New Roman" w:hAnsi="Times New Roman" w:cs="Times New Roman"/>
      <w:sz w:val="24"/>
      <w:szCs w:val="24"/>
    </w:rPr>
  </w:style>
  <w:style w:type="paragraph" w:customStyle="1" w:styleId="ConsNormal">
    <w:name w:val="ConsNormal"/>
    <w:uiPriority w:val="99"/>
    <w:rsid w:val="00A2482B"/>
    <w:pPr>
      <w:autoSpaceDE w:val="0"/>
      <w:autoSpaceDN w:val="0"/>
      <w:adjustRightInd w:val="0"/>
      <w:ind w:right="19772" w:firstLine="720"/>
      <w:jc w:val="both"/>
    </w:pPr>
    <w:rPr>
      <w:rFonts w:ascii="Arial" w:hAnsi="Arial" w:cs="Arial"/>
    </w:rPr>
  </w:style>
  <w:style w:type="character" w:customStyle="1" w:styleId="fts-hit">
    <w:name w:val="fts-hit"/>
    <w:uiPriority w:val="99"/>
    <w:rsid w:val="00A2482B"/>
    <w:rPr>
      <w:shd w:val="clear" w:color="auto" w:fill="FFC0CB"/>
    </w:rPr>
  </w:style>
  <w:style w:type="paragraph" w:customStyle="1" w:styleId="ConsPlusNormal">
    <w:name w:val="ConsPlusNormal"/>
    <w:link w:val="ConsPlusNormal0"/>
    <w:rsid w:val="00A2482B"/>
    <w:pPr>
      <w:widowControl w:val="0"/>
      <w:autoSpaceDE w:val="0"/>
      <w:autoSpaceDN w:val="0"/>
      <w:adjustRightInd w:val="0"/>
      <w:ind w:firstLine="720"/>
      <w:jc w:val="both"/>
    </w:pPr>
    <w:rPr>
      <w:rFonts w:ascii="Arial" w:hAnsi="Arial" w:cs="Arial"/>
    </w:rPr>
  </w:style>
  <w:style w:type="paragraph" w:styleId="HTML">
    <w:name w:val="HTML Preformatted"/>
    <w:basedOn w:val="a0"/>
    <w:link w:val="HTML0"/>
    <w:uiPriority w:val="99"/>
    <w:rsid w:val="00A248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lang w:val="x-none" w:eastAsia="x-none"/>
    </w:rPr>
  </w:style>
  <w:style w:type="character" w:customStyle="1" w:styleId="HTML0">
    <w:name w:val="Стандартный HTML Знак"/>
    <w:link w:val="HTML"/>
    <w:uiPriority w:val="99"/>
    <w:rsid w:val="00A2482B"/>
    <w:rPr>
      <w:rFonts w:ascii="Courier New" w:hAnsi="Courier New" w:cs="Courier New"/>
    </w:rPr>
  </w:style>
  <w:style w:type="character" w:styleId="af8">
    <w:name w:val="Strong"/>
    <w:qFormat/>
    <w:rsid w:val="00A2482B"/>
    <w:rPr>
      <w:b/>
      <w:bCs/>
    </w:rPr>
  </w:style>
  <w:style w:type="paragraph" w:customStyle="1" w:styleId="Iauiue">
    <w:name w:val="Iau?iue"/>
    <w:uiPriority w:val="99"/>
    <w:rsid w:val="00A2482B"/>
    <w:pPr>
      <w:widowControl w:val="0"/>
      <w:suppressAutoHyphens/>
      <w:jc w:val="both"/>
    </w:pPr>
    <w:rPr>
      <w:lang w:eastAsia="ar-SA"/>
    </w:rPr>
  </w:style>
  <w:style w:type="paragraph" w:customStyle="1" w:styleId="ConsPlusTitle">
    <w:name w:val="ConsPlusTitle"/>
    <w:uiPriority w:val="99"/>
    <w:rsid w:val="00A2482B"/>
    <w:pPr>
      <w:widowControl w:val="0"/>
      <w:autoSpaceDE w:val="0"/>
      <w:autoSpaceDN w:val="0"/>
      <w:adjustRightInd w:val="0"/>
      <w:jc w:val="both"/>
    </w:pPr>
    <w:rPr>
      <w:rFonts w:ascii="Arial" w:hAnsi="Arial" w:cs="Arial"/>
      <w:b/>
      <w:bCs/>
      <w:sz w:val="16"/>
      <w:szCs w:val="16"/>
    </w:rPr>
  </w:style>
  <w:style w:type="paragraph" w:customStyle="1" w:styleId="61">
    <w:name w:val="Стиль По ширине Перед:  6 пт"/>
    <w:basedOn w:val="a0"/>
    <w:autoRedefine/>
    <w:uiPriority w:val="99"/>
    <w:rsid w:val="001C0DD5"/>
    <w:pPr>
      <w:widowControl/>
      <w:autoSpaceDE/>
      <w:autoSpaceDN/>
      <w:adjustRightInd/>
      <w:ind w:firstLine="709"/>
    </w:pPr>
    <w:rPr>
      <w:rFonts w:ascii="Times New Roman" w:hAnsi="Times New Roman" w:cs="Times New Roman"/>
      <w:sz w:val="28"/>
      <w:szCs w:val="28"/>
    </w:rPr>
  </w:style>
  <w:style w:type="paragraph" w:customStyle="1" w:styleId="125">
    <w:name w:val="Стиль По ширине Первая строка:  1.25 см"/>
    <w:basedOn w:val="a0"/>
    <w:uiPriority w:val="99"/>
    <w:rsid w:val="00A2482B"/>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uiPriority w:val="99"/>
    <w:rsid w:val="00A2482B"/>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A2482B"/>
    <w:pPr>
      <w:widowControl w:val="0"/>
      <w:jc w:val="both"/>
    </w:pPr>
  </w:style>
  <w:style w:type="paragraph" w:styleId="af9">
    <w:name w:val="List Paragraph"/>
    <w:basedOn w:val="a0"/>
    <w:link w:val="afa"/>
    <w:uiPriority w:val="34"/>
    <w:qFormat/>
    <w:rsid w:val="00A2482B"/>
    <w:pPr>
      <w:widowControl/>
      <w:autoSpaceDE/>
      <w:autoSpaceDN/>
      <w:adjustRightInd/>
      <w:spacing w:after="200" w:line="276" w:lineRule="auto"/>
      <w:ind w:left="720"/>
      <w:contextualSpacing/>
    </w:pPr>
    <w:rPr>
      <w:rFonts w:ascii="Times New Roman" w:hAnsi="Times New Roman" w:cs="Times New Roman"/>
      <w:sz w:val="22"/>
      <w:szCs w:val="22"/>
      <w:lang w:val="x-none" w:eastAsia="en-US"/>
    </w:rPr>
  </w:style>
  <w:style w:type="paragraph" w:customStyle="1" w:styleId="zagc-0">
    <w:name w:val="zagc-0"/>
    <w:basedOn w:val="a0"/>
    <w:uiPriority w:val="99"/>
    <w:rsid w:val="00A2482B"/>
    <w:pPr>
      <w:widowControl/>
      <w:autoSpaceDE/>
      <w:autoSpaceDN/>
      <w:adjustRightInd/>
      <w:spacing w:before="180" w:after="60"/>
      <w:ind w:firstLine="150"/>
      <w:jc w:val="center"/>
    </w:pPr>
    <w:rPr>
      <w:b/>
      <w:bCs/>
      <w:caps/>
      <w:color w:val="29211E"/>
      <w:sz w:val="24"/>
      <w:szCs w:val="24"/>
    </w:rPr>
  </w:style>
  <w:style w:type="paragraph" w:styleId="afb">
    <w:name w:val="Subtitle"/>
    <w:aliases w:val="Обычный таблица"/>
    <w:basedOn w:val="a0"/>
    <w:next w:val="a0"/>
    <w:link w:val="afc"/>
    <w:qFormat/>
    <w:rsid w:val="00A2482B"/>
    <w:pPr>
      <w:spacing w:after="60"/>
      <w:ind w:firstLine="709"/>
      <w:outlineLvl w:val="1"/>
    </w:pPr>
    <w:rPr>
      <w:rFonts w:ascii="Times New Roman" w:hAnsi="Times New Roman" w:cs="Times New Roman"/>
      <w:sz w:val="28"/>
      <w:szCs w:val="28"/>
      <w:lang w:val="x-none" w:eastAsia="x-none"/>
    </w:rPr>
  </w:style>
  <w:style w:type="character" w:customStyle="1" w:styleId="afc">
    <w:name w:val="Подзаголовок Знак"/>
    <w:aliases w:val="Обычный таблица Знак"/>
    <w:link w:val="afb"/>
    <w:rsid w:val="00A2482B"/>
    <w:rPr>
      <w:sz w:val="28"/>
      <w:szCs w:val="28"/>
    </w:rPr>
  </w:style>
  <w:style w:type="paragraph" w:styleId="34">
    <w:name w:val="toc 3"/>
    <w:basedOn w:val="a0"/>
    <w:next w:val="a0"/>
    <w:autoRedefine/>
    <w:uiPriority w:val="39"/>
    <w:rsid w:val="00E42B8E"/>
    <w:pPr>
      <w:widowControl/>
      <w:tabs>
        <w:tab w:val="right" w:leader="dot" w:pos="9345"/>
      </w:tabs>
      <w:autoSpaceDE/>
      <w:autoSpaceDN/>
      <w:adjustRightInd/>
    </w:pPr>
    <w:rPr>
      <w:rFonts w:ascii="Times New Roman" w:hAnsi="Times New Roman" w:cs="Times New Roman"/>
      <w:b/>
      <w:noProof/>
      <w:sz w:val="24"/>
      <w:szCs w:val="24"/>
    </w:rPr>
  </w:style>
  <w:style w:type="paragraph" w:customStyle="1" w:styleId="afd">
    <w:name w:val="Прижатый влево"/>
    <w:basedOn w:val="a0"/>
    <w:next w:val="a0"/>
    <w:uiPriority w:val="99"/>
    <w:rsid w:val="00A2482B"/>
    <w:rPr>
      <w:sz w:val="24"/>
      <w:szCs w:val="24"/>
    </w:rPr>
  </w:style>
  <w:style w:type="paragraph" w:customStyle="1" w:styleId="afe">
    <w:name w:val="Нормальный (таблица)"/>
    <w:basedOn w:val="a0"/>
    <w:next w:val="a0"/>
    <w:uiPriority w:val="99"/>
    <w:rsid w:val="00A2482B"/>
    <w:rPr>
      <w:sz w:val="24"/>
      <w:szCs w:val="24"/>
    </w:rPr>
  </w:style>
  <w:style w:type="character" w:customStyle="1" w:styleId="aff">
    <w:name w:val="Цветовое выделение"/>
    <w:rsid w:val="00A2482B"/>
    <w:rPr>
      <w:b/>
      <w:bCs/>
      <w:color w:val="000080"/>
    </w:rPr>
  </w:style>
  <w:style w:type="paragraph" w:styleId="11">
    <w:name w:val="toc 1"/>
    <w:basedOn w:val="a0"/>
    <w:next w:val="a0"/>
    <w:autoRedefine/>
    <w:uiPriority w:val="39"/>
    <w:unhideWhenUsed/>
    <w:rsid w:val="00D36A6F"/>
    <w:pPr>
      <w:tabs>
        <w:tab w:val="right" w:leader="dot" w:pos="9345"/>
      </w:tabs>
      <w:ind w:left="284"/>
    </w:pPr>
    <w:rPr>
      <w:rFonts w:ascii="Times New Roman" w:hAnsi="Times New Roman" w:cs="Times New Roman"/>
      <w:b/>
      <w:noProof/>
      <w:sz w:val="24"/>
    </w:rPr>
  </w:style>
  <w:style w:type="paragraph" w:customStyle="1" w:styleId="aff0">
    <w:name w:val="No Spacing"/>
    <w:aliases w:val="с интервалом,Без интервала1,No Spacing,No Spacing1"/>
    <w:link w:val="aff1"/>
    <w:uiPriority w:val="1"/>
    <w:qFormat/>
    <w:rsid w:val="00632239"/>
    <w:pPr>
      <w:ind w:firstLine="709"/>
      <w:jc w:val="both"/>
    </w:pPr>
    <w:rPr>
      <w:rFonts w:ascii="Calibri" w:hAnsi="Calibri"/>
      <w:sz w:val="22"/>
      <w:szCs w:val="22"/>
      <w:lang w:eastAsia="en-US"/>
    </w:rPr>
  </w:style>
  <w:style w:type="character" w:customStyle="1" w:styleId="aff1">
    <w:name w:val="Без интервала Знак"/>
    <w:aliases w:val="с интервалом Знак,Без интервала1 Знак,No Spacing Знак,No Spacing1 Знак"/>
    <w:link w:val="aff0"/>
    <w:uiPriority w:val="1"/>
    <w:rsid w:val="00632239"/>
    <w:rPr>
      <w:rFonts w:ascii="Calibri" w:hAnsi="Calibri"/>
      <w:sz w:val="22"/>
      <w:szCs w:val="22"/>
      <w:lang w:val="ru-RU" w:eastAsia="en-US" w:bidi="ar-SA"/>
    </w:rPr>
  </w:style>
  <w:style w:type="paragraph" w:customStyle="1" w:styleId="a">
    <w:name w:val="Маркированный"/>
    <w:basedOn w:val="a0"/>
    <w:uiPriority w:val="99"/>
    <w:rsid w:val="00526C3C"/>
    <w:pPr>
      <w:widowControl/>
      <w:numPr>
        <w:numId w:val="1"/>
      </w:numPr>
      <w:autoSpaceDE/>
      <w:autoSpaceDN/>
      <w:adjustRightInd/>
    </w:pPr>
    <w:rPr>
      <w:rFonts w:ascii="Times New Roman" w:hAnsi="Times New Roman" w:cs="Times New Roman"/>
      <w:sz w:val="28"/>
      <w:szCs w:val="28"/>
    </w:rPr>
  </w:style>
  <w:style w:type="paragraph" w:customStyle="1" w:styleId="ConsPlusNonformat">
    <w:name w:val="ConsPlusNonformat"/>
    <w:uiPriority w:val="99"/>
    <w:rsid w:val="0090111C"/>
    <w:pPr>
      <w:widowControl w:val="0"/>
      <w:autoSpaceDE w:val="0"/>
      <w:autoSpaceDN w:val="0"/>
      <w:adjustRightInd w:val="0"/>
    </w:pPr>
    <w:rPr>
      <w:rFonts w:ascii="Courier New" w:hAnsi="Courier New" w:cs="Courier New"/>
    </w:rPr>
  </w:style>
  <w:style w:type="paragraph" w:customStyle="1" w:styleId="S">
    <w:name w:val="S_Обычный жирный"/>
    <w:basedOn w:val="61"/>
    <w:uiPriority w:val="99"/>
    <w:qFormat/>
    <w:rsid w:val="00960ABB"/>
  </w:style>
  <w:style w:type="paragraph" w:styleId="aff2">
    <w:name w:val="TOC Heading"/>
    <w:basedOn w:val="1"/>
    <w:next w:val="a0"/>
    <w:uiPriority w:val="99"/>
    <w:unhideWhenUsed/>
    <w:qFormat/>
    <w:rsid w:val="00206B2A"/>
    <w:pPr>
      <w:keepLines/>
      <w:spacing w:before="480" w:after="0" w:line="276" w:lineRule="auto"/>
      <w:jc w:val="left"/>
      <w:outlineLvl w:val="9"/>
    </w:pPr>
    <w:rPr>
      <w:rFonts w:ascii="Cambria" w:hAnsi="Cambria"/>
      <w:color w:val="365F91"/>
      <w:kern w:val="0"/>
      <w:szCs w:val="28"/>
      <w:lang w:eastAsia="en-US"/>
    </w:rPr>
  </w:style>
  <w:style w:type="paragraph" w:styleId="41">
    <w:name w:val="toc 4"/>
    <w:basedOn w:val="a0"/>
    <w:next w:val="a0"/>
    <w:autoRedefine/>
    <w:uiPriority w:val="39"/>
    <w:unhideWhenUsed/>
    <w:rsid w:val="001C23DD"/>
    <w:pPr>
      <w:widowControl/>
      <w:tabs>
        <w:tab w:val="right" w:leader="dot" w:pos="9345"/>
      </w:tabs>
      <w:autoSpaceDE/>
      <w:autoSpaceDN/>
      <w:adjustRightInd/>
      <w:spacing w:line="276" w:lineRule="auto"/>
    </w:pPr>
    <w:rPr>
      <w:rFonts w:ascii="Times New Roman" w:hAnsi="Times New Roman" w:cs="Times New Roman"/>
      <w:sz w:val="24"/>
      <w:szCs w:val="24"/>
    </w:rPr>
  </w:style>
  <w:style w:type="paragraph" w:styleId="51">
    <w:name w:val="toc 5"/>
    <w:basedOn w:val="a0"/>
    <w:next w:val="a0"/>
    <w:autoRedefine/>
    <w:uiPriority w:val="39"/>
    <w:unhideWhenUsed/>
    <w:rsid w:val="00840B71"/>
    <w:pPr>
      <w:widowControl/>
      <w:autoSpaceDE/>
      <w:autoSpaceDN/>
      <w:adjustRightInd/>
      <w:spacing w:after="100" w:line="276" w:lineRule="auto"/>
      <w:ind w:left="880"/>
      <w:jc w:val="left"/>
    </w:pPr>
    <w:rPr>
      <w:rFonts w:ascii="Calibri" w:hAnsi="Calibri" w:cs="Times New Roman"/>
      <w:sz w:val="22"/>
      <w:szCs w:val="22"/>
    </w:rPr>
  </w:style>
  <w:style w:type="paragraph" w:styleId="62">
    <w:name w:val="toc 6"/>
    <w:basedOn w:val="a0"/>
    <w:next w:val="a0"/>
    <w:autoRedefine/>
    <w:uiPriority w:val="39"/>
    <w:unhideWhenUsed/>
    <w:rsid w:val="00840B71"/>
    <w:pPr>
      <w:widowControl/>
      <w:autoSpaceDE/>
      <w:autoSpaceDN/>
      <w:adjustRightInd/>
      <w:spacing w:after="100" w:line="276" w:lineRule="auto"/>
      <w:ind w:left="1100"/>
      <w:jc w:val="left"/>
    </w:pPr>
    <w:rPr>
      <w:rFonts w:ascii="Calibri" w:hAnsi="Calibri" w:cs="Times New Roman"/>
      <w:sz w:val="22"/>
      <w:szCs w:val="22"/>
    </w:rPr>
  </w:style>
  <w:style w:type="paragraph" w:styleId="71">
    <w:name w:val="toc 7"/>
    <w:basedOn w:val="a0"/>
    <w:next w:val="a0"/>
    <w:autoRedefine/>
    <w:uiPriority w:val="39"/>
    <w:unhideWhenUsed/>
    <w:rsid w:val="00840B71"/>
    <w:pPr>
      <w:widowControl/>
      <w:autoSpaceDE/>
      <w:autoSpaceDN/>
      <w:adjustRightInd/>
      <w:spacing w:after="100" w:line="276" w:lineRule="auto"/>
      <w:ind w:left="1320"/>
      <w:jc w:val="left"/>
    </w:pPr>
    <w:rPr>
      <w:rFonts w:ascii="Calibri" w:hAnsi="Calibri" w:cs="Times New Roman"/>
      <w:sz w:val="22"/>
      <w:szCs w:val="22"/>
    </w:rPr>
  </w:style>
  <w:style w:type="paragraph" w:styleId="81">
    <w:name w:val="toc 8"/>
    <w:basedOn w:val="a0"/>
    <w:next w:val="a0"/>
    <w:autoRedefine/>
    <w:uiPriority w:val="39"/>
    <w:unhideWhenUsed/>
    <w:rsid w:val="00840B71"/>
    <w:pPr>
      <w:widowControl/>
      <w:autoSpaceDE/>
      <w:autoSpaceDN/>
      <w:adjustRightInd/>
      <w:spacing w:after="100" w:line="276" w:lineRule="auto"/>
      <w:ind w:left="1540"/>
      <w:jc w:val="left"/>
    </w:pPr>
    <w:rPr>
      <w:rFonts w:ascii="Calibri" w:hAnsi="Calibri" w:cs="Times New Roman"/>
      <w:sz w:val="22"/>
      <w:szCs w:val="22"/>
    </w:rPr>
  </w:style>
  <w:style w:type="paragraph" w:styleId="91">
    <w:name w:val="toc 9"/>
    <w:basedOn w:val="a0"/>
    <w:next w:val="a0"/>
    <w:autoRedefine/>
    <w:uiPriority w:val="39"/>
    <w:unhideWhenUsed/>
    <w:rsid w:val="00840B71"/>
    <w:pPr>
      <w:widowControl/>
      <w:autoSpaceDE/>
      <w:autoSpaceDN/>
      <w:adjustRightInd/>
      <w:spacing w:after="100" w:line="276" w:lineRule="auto"/>
      <w:ind w:left="1760"/>
      <w:jc w:val="left"/>
    </w:pPr>
    <w:rPr>
      <w:rFonts w:ascii="Calibri" w:hAnsi="Calibri" w:cs="Times New Roman"/>
      <w:sz w:val="22"/>
      <w:szCs w:val="22"/>
    </w:rPr>
  </w:style>
  <w:style w:type="character" w:customStyle="1" w:styleId="20">
    <w:name w:val="Заголовок 2 Знак"/>
    <w:link w:val="2"/>
    <w:locked/>
    <w:rsid w:val="00E545E1"/>
    <w:rPr>
      <w:b/>
      <w:sz w:val="28"/>
      <w:szCs w:val="28"/>
    </w:rPr>
  </w:style>
  <w:style w:type="character" w:customStyle="1" w:styleId="a9">
    <w:name w:val="Текст выноски Знак"/>
    <w:link w:val="a8"/>
    <w:uiPriority w:val="99"/>
    <w:locked/>
    <w:rsid w:val="00B5499B"/>
    <w:rPr>
      <w:rFonts w:ascii="Tahoma" w:hAnsi="Tahoma" w:cs="Tahoma"/>
      <w:sz w:val="16"/>
      <w:szCs w:val="16"/>
    </w:rPr>
  </w:style>
  <w:style w:type="character" w:customStyle="1" w:styleId="WW8Num8z0">
    <w:name w:val="WW8Num8z0"/>
    <w:uiPriority w:val="99"/>
    <w:rsid w:val="00D10D04"/>
    <w:rPr>
      <w:rFonts w:ascii="Symbol" w:hAnsi="Symbol"/>
      <w:sz w:val="18"/>
    </w:rPr>
  </w:style>
  <w:style w:type="paragraph" w:customStyle="1" w:styleId="12">
    <w:name w:val="Знак1"/>
    <w:basedOn w:val="a0"/>
    <w:next w:val="a0"/>
    <w:uiPriority w:val="99"/>
    <w:semiHidden/>
    <w:rsid w:val="00B44560"/>
    <w:pPr>
      <w:widowControl/>
      <w:autoSpaceDE/>
      <w:autoSpaceDN/>
      <w:adjustRightInd/>
      <w:spacing w:after="160" w:line="240" w:lineRule="exact"/>
      <w:jc w:val="left"/>
    </w:pPr>
    <w:rPr>
      <w:lang w:val="en-US" w:eastAsia="en-US"/>
    </w:rPr>
  </w:style>
  <w:style w:type="paragraph" w:styleId="aff3">
    <w:name w:val="Title"/>
    <w:basedOn w:val="a0"/>
    <w:link w:val="aff4"/>
    <w:uiPriority w:val="99"/>
    <w:qFormat/>
    <w:rsid w:val="00DC531E"/>
    <w:pPr>
      <w:widowControl/>
      <w:autoSpaceDE/>
      <w:autoSpaceDN/>
      <w:adjustRightInd/>
      <w:jc w:val="center"/>
    </w:pPr>
    <w:rPr>
      <w:rFonts w:ascii="Times New Roman" w:hAnsi="Times New Roman" w:cs="Times New Roman"/>
      <w:sz w:val="32"/>
      <w:lang w:val="x-none" w:eastAsia="x-none"/>
    </w:rPr>
  </w:style>
  <w:style w:type="character" w:customStyle="1" w:styleId="aff4">
    <w:name w:val="Заголовок Знак"/>
    <w:link w:val="aff3"/>
    <w:uiPriority w:val="99"/>
    <w:rsid w:val="00DC531E"/>
    <w:rPr>
      <w:sz w:val="32"/>
    </w:rPr>
  </w:style>
  <w:style w:type="paragraph" w:styleId="35">
    <w:name w:val="Body Text Indent 3"/>
    <w:basedOn w:val="a0"/>
    <w:link w:val="36"/>
    <w:uiPriority w:val="99"/>
    <w:unhideWhenUsed/>
    <w:rsid w:val="00460C27"/>
    <w:pPr>
      <w:spacing w:after="120"/>
      <w:ind w:left="283"/>
    </w:pPr>
    <w:rPr>
      <w:rFonts w:cs="Times New Roman"/>
      <w:sz w:val="16"/>
      <w:szCs w:val="16"/>
      <w:lang w:val="x-none" w:eastAsia="x-none"/>
    </w:rPr>
  </w:style>
  <w:style w:type="character" w:customStyle="1" w:styleId="36">
    <w:name w:val="Основной текст с отступом 3 Знак"/>
    <w:link w:val="35"/>
    <w:uiPriority w:val="99"/>
    <w:semiHidden/>
    <w:rsid w:val="00460C27"/>
    <w:rPr>
      <w:rFonts w:ascii="Arial" w:hAnsi="Arial" w:cs="Arial"/>
      <w:sz w:val="16"/>
      <w:szCs w:val="16"/>
    </w:rPr>
  </w:style>
  <w:style w:type="paragraph" w:customStyle="1" w:styleId="ConsNonformat">
    <w:name w:val="ConsNonformat"/>
    <w:uiPriority w:val="99"/>
    <w:rsid w:val="000E000A"/>
    <w:pPr>
      <w:widowControl w:val="0"/>
      <w:autoSpaceDE w:val="0"/>
      <w:autoSpaceDN w:val="0"/>
      <w:adjustRightInd w:val="0"/>
    </w:pPr>
    <w:rPr>
      <w:rFonts w:ascii="Courier New" w:hAnsi="Courier New" w:cs="Courier New"/>
    </w:rPr>
  </w:style>
  <w:style w:type="paragraph" w:customStyle="1" w:styleId="ConsCell">
    <w:name w:val="ConsCell"/>
    <w:uiPriority w:val="99"/>
    <w:rsid w:val="000E000A"/>
    <w:pPr>
      <w:widowControl w:val="0"/>
      <w:autoSpaceDE w:val="0"/>
      <w:autoSpaceDN w:val="0"/>
      <w:adjustRightInd w:val="0"/>
    </w:pPr>
    <w:rPr>
      <w:rFonts w:ascii="Arial" w:hAnsi="Arial" w:cs="Arial"/>
    </w:rPr>
  </w:style>
  <w:style w:type="paragraph" w:customStyle="1" w:styleId="13">
    <w:name w:val="Стиль1"/>
    <w:basedOn w:val="a0"/>
    <w:link w:val="14"/>
    <w:qFormat/>
    <w:rsid w:val="00442FA5"/>
    <w:rPr>
      <w:rFonts w:ascii="Times New Roman" w:hAnsi="Times New Roman" w:cs="Times New Roman"/>
      <w:sz w:val="26"/>
      <w:szCs w:val="26"/>
      <w:lang w:val="x-none" w:eastAsia="x-none"/>
    </w:rPr>
  </w:style>
  <w:style w:type="character" w:customStyle="1" w:styleId="14">
    <w:name w:val="Стиль1 Знак"/>
    <w:link w:val="13"/>
    <w:rsid w:val="00442FA5"/>
    <w:rPr>
      <w:sz w:val="26"/>
      <w:szCs w:val="26"/>
    </w:rPr>
  </w:style>
  <w:style w:type="paragraph" w:customStyle="1" w:styleId="TimesNewRoman14125">
    <w:name w:val="Стиль Times New Roman 14 пт По ширине Первая строка:  1.25 см С..."/>
    <w:basedOn w:val="a0"/>
    <w:uiPriority w:val="99"/>
    <w:rsid w:val="00F1081A"/>
    <w:pPr>
      <w:widowControl/>
      <w:suppressAutoHyphens/>
      <w:autoSpaceDE/>
      <w:autoSpaceDN/>
      <w:adjustRightInd/>
      <w:ind w:right="-40" w:firstLine="709"/>
    </w:pPr>
    <w:rPr>
      <w:rFonts w:ascii="Times New Roman" w:hAnsi="Times New Roman" w:cs="Times New Roman"/>
      <w:sz w:val="28"/>
      <w:lang w:eastAsia="ar-SA"/>
    </w:rPr>
  </w:style>
  <w:style w:type="paragraph" w:customStyle="1" w:styleId="Default">
    <w:name w:val="Default"/>
    <w:uiPriority w:val="99"/>
    <w:rsid w:val="00F36056"/>
    <w:pPr>
      <w:autoSpaceDE w:val="0"/>
      <w:autoSpaceDN w:val="0"/>
      <w:adjustRightInd w:val="0"/>
    </w:pPr>
    <w:rPr>
      <w:color w:val="000000"/>
      <w:sz w:val="24"/>
      <w:szCs w:val="24"/>
    </w:rPr>
  </w:style>
  <w:style w:type="paragraph" w:customStyle="1" w:styleId="tekstob">
    <w:name w:val="tekstob"/>
    <w:basedOn w:val="a0"/>
    <w:uiPriority w:val="99"/>
    <w:rsid w:val="00CF3B77"/>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
    <w:name w:val="u"/>
    <w:basedOn w:val="a0"/>
    <w:uiPriority w:val="99"/>
    <w:rsid w:val="000F34C2"/>
    <w:pPr>
      <w:widowControl/>
      <w:autoSpaceDE/>
      <w:autoSpaceDN/>
      <w:adjustRightInd/>
      <w:ind w:firstLine="390"/>
    </w:pPr>
    <w:rPr>
      <w:rFonts w:ascii="Times New Roman" w:hAnsi="Times New Roman" w:cs="Times New Roman"/>
      <w:sz w:val="24"/>
      <w:szCs w:val="24"/>
    </w:rPr>
  </w:style>
  <w:style w:type="paragraph" w:customStyle="1" w:styleId="headertext">
    <w:name w:val="headertext"/>
    <w:basedOn w:val="a0"/>
    <w:uiPriority w:val="99"/>
    <w:rsid w:val="00C64899"/>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formattext">
    <w:name w:val="unformattext"/>
    <w:basedOn w:val="a0"/>
    <w:uiPriority w:val="99"/>
    <w:rsid w:val="00C64899"/>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uiPriority w:val="99"/>
    <w:rsid w:val="00C64899"/>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ff5">
    <w:name w:val="Гипертекстовая ссылка"/>
    <w:uiPriority w:val="99"/>
    <w:rsid w:val="00871FE4"/>
    <w:rPr>
      <w:rFonts w:cs="Times New Roman"/>
      <w:b/>
      <w:bCs/>
      <w:color w:val="008000"/>
    </w:rPr>
  </w:style>
  <w:style w:type="paragraph" w:styleId="22">
    <w:name w:val="Body Text 2"/>
    <w:basedOn w:val="a0"/>
    <w:link w:val="23"/>
    <w:uiPriority w:val="99"/>
    <w:unhideWhenUsed/>
    <w:rsid w:val="00D76159"/>
    <w:pPr>
      <w:spacing w:after="120" w:line="480" w:lineRule="auto"/>
    </w:pPr>
    <w:rPr>
      <w:rFonts w:cs="Times New Roman"/>
      <w:lang w:val="x-none" w:eastAsia="x-none"/>
    </w:rPr>
  </w:style>
  <w:style w:type="character" w:customStyle="1" w:styleId="23">
    <w:name w:val="Основной текст 2 Знак"/>
    <w:link w:val="22"/>
    <w:uiPriority w:val="99"/>
    <w:rsid w:val="00D76159"/>
    <w:rPr>
      <w:rFonts w:ascii="Arial" w:hAnsi="Arial" w:cs="Arial"/>
    </w:rPr>
  </w:style>
  <w:style w:type="paragraph" w:customStyle="1" w:styleId="NoSpacing2">
    <w:name w:val="No Spacing2"/>
    <w:uiPriority w:val="99"/>
    <w:rsid w:val="005678F3"/>
    <w:rPr>
      <w:sz w:val="22"/>
      <w:szCs w:val="22"/>
    </w:rPr>
  </w:style>
  <w:style w:type="paragraph" w:customStyle="1" w:styleId="s151">
    <w:name w:val="s_151"/>
    <w:basedOn w:val="a0"/>
    <w:uiPriority w:val="99"/>
    <w:rsid w:val="0011690D"/>
    <w:pPr>
      <w:widowControl/>
      <w:autoSpaceDE/>
      <w:autoSpaceDN/>
      <w:adjustRightInd/>
      <w:spacing w:before="100" w:beforeAutospacing="1" w:after="100" w:afterAutospacing="1"/>
      <w:ind w:left="825"/>
      <w:jc w:val="left"/>
    </w:pPr>
    <w:rPr>
      <w:rFonts w:ascii="Times New Roman" w:hAnsi="Times New Roman" w:cs="Times New Roman"/>
      <w:sz w:val="24"/>
      <w:szCs w:val="24"/>
    </w:rPr>
  </w:style>
  <w:style w:type="character" w:customStyle="1" w:styleId="ConsPlusNormal0">
    <w:name w:val="ConsPlusNormal Знак"/>
    <w:link w:val="ConsPlusNormal"/>
    <w:locked/>
    <w:rsid w:val="00907832"/>
    <w:rPr>
      <w:rFonts w:ascii="Arial" w:hAnsi="Arial" w:cs="Arial"/>
      <w:lang w:val="ru-RU" w:eastAsia="ru-RU" w:bidi="ar-SA"/>
    </w:rPr>
  </w:style>
  <w:style w:type="character" w:customStyle="1" w:styleId="aff6">
    <w:name w:val="Продолжение ссылки"/>
    <w:basedOn w:val="aff5"/>
    <w:uiPriority w:val="99"/>
    <w:rsid w:val="004F1E4E"/>
    <w:rPr>
      <w:rFonts w:cs="Times New Roman"/>
      <w:b/>
      <w:bCs/>
      <w:color w:val="008000"/>
    </w:rPr>
  </w:style>
  <w:style w:type="paragraph" w:customStyle="1" w:styleId="aff7">
    <w:name w:val="Подчёркнуный текст"/>
    <w:basedOn w:val="a0"/>
    <w:next w:val="a0"/>
    <w:uiPriority w:val="99"/>
    <w:rsid w:val="00855D66"/>
    <w:pPr>
      <w:pBdr>
        <w:bottom w:val="single" w:sz="4" w:space="0" w:color="auto"/>
      </w:pBdr>
      <w:ind w:firstLine="720"/>
    </w:pPr>
    <w:rPr>
      <w:rFonts w:ascii="Times New Roman" w:hAnsi="Times New Roman" w:cs="Times New Roman"/>
      <w:sz w:val="24"/>
      <w:szCs w:val="24"/>
    </w:rPr>
  </w:style>
  <w:style w:type="character" w:customStyle="1" w:styleId="ecattext">
    <w:name w:val="ecattext"/>
    <w:basedOn w:val="a1"/>
    <w:rsid w:val="0026399A"/>
  </w:style>
  <w:style w:type="character" w:styleId="aff8">
    <w:name w:val="annotation reference"/>
    <w:unhideWhenUsed/>
    <w:rsid w:val="0097601D"/>
    <w:rPr>
      <w:sz w:val="16"/>
      <w:szCs w:val="16"/>
    </w:rPr>
  </w:style>
  <w:style w:type="paragraph" w:styleId="aff9">
    <w:name w:val="annotation text"/>
    <w:basedOn w:val="a0"/>
    <w:link w:val="affa"/>
    <w:uiPriority w:val="99"/>
    <w:unhideWhenUsed/>
    <w:rsid w:val="0097601D"/>
    <w:rPr>
      <w:rFonts w:cs="Times New Roman"/>
      <w:lang w:val="x-none" w:eastAsia="x-none"/>
    </w:rPr>
  </w:style>
  <w:style w:type="character" w:customStyle="1" w:styleId="affa">
    <w:name w:val="Текст примечания Знак"/>
    <w:link w:val="aff9"/>
    <w:uiPriority w:val="99"/>
    <w:rsid w:val="0097601D"/>
    <w:rPr>
      <w:rFonts w:ascii="Arial" w:hAnsi="Arial" w:cs="Arial"/>
    </w:rPr>
  </w:style>
  <w:style w:type="paragraph" w:styleId="affb">
    <w:name w:val="annotation subject"/>
    <w:basedOn w:val="aff9"/>
    <w:next w:val="aff9"/>
    <w:link w:val="affc"/>
    <w:uiPriority w:val="99"/>
    <w:unhideWhenUsed/>
    <w:rsid w:val="0097601D"/>
    <w:rPr>
      <w:b/>
      <w:bCs/>
    </w:rPr>
  </w:style>
  <w:style w:type="character" w:customStyle="1" w:styleId="affc">
    <w:name w:val="Тема примечания Знак"/>
    <w:link w:val="affb"/>
    <w:uiPriority w:val="99"/>
    <w:rsid w:val="0097601D"/>
    <w:rPr>
      <w:rFonts w:ascii="Arial" w:hAnsi="Arial" w:cs="Arial"/>
      <w:b/>
      <w:bCs/>
    </w:rPr>
  </w:style>
  <w:style w:type="character" w:customStyle="1" w:styleId="50">
    <w:name w:val="Заголовок 5 Знак"/>
    <w:link w:val="5"/>
    <w:rsid w:val="00626A60"/>
    <w:rPr>
      <w:rFonts w:eastAsia="Calibri"/>
      <w:sz w:val="28"/>
      <w:szCs w:val="28"/>
      <w:lang w:eastAsia="en-US"/>
    </w:rPr>
  </w:style>
  <w:style w:type="character" w:customStyle="1" w:styleId="60">
    <w:name w:val="Заголовок 6 Знак"/>
    <w:link w:val="6"/>
    <w:rsid w:val="00626A60"/>
    <w:rPr>
      <w:rFonts w:eastAsia="Calibri"/>
      <w:b/>
      <w:bCs/>
      <w:sz w:val="28"/>
      <w:szCs w:val="28"/>
      <w:lang w:eastAsia="en-US"/>
    </w:rPr>
  </w:style>
  <w:style w:type="character" w:customStyle="1" w:styleId="70">
    <w:name w:val="Заголовок 7 Знак"/>
    <w:link w:val="7"/>
    <w:uiPriority w:val="99"/>
    <w:rsid w:val="00626A60"/>
    <w:rPr>
      <w:rFonts w:eastAsia="Calibri"/>
      <w:sz w:val="28"/>
      <w:szCs w:val="28"/>
      <w:lang w:eastAsia="en-US"/>
    </w:rPr>
  </w:style>
  <w:style w:type="character" w:customStyle="1" w:styleId="80">
    <w:name w:val="Заголовок 8 Знак"/>
    <w:link w:val="8"/>
    <w:uiPriority w:val="99"/>
    <w:rsid w:val="00626A60"/>
    <w:rPr>
      <w:rFonts w:eastAsia="Calibri"/>
      <w:sz w:val="28"/>
      <w:szCs w:val="28"/>
      <w:lang w:eastAsia="en-US"/>
    </w:rPr>
  </w:style>
  <w:style w:type="character" w:customStyle="1" w:styleId="90">
    <w:name w:val="Заголовок 9 Знак"/>
    <w:link w:val="9"/>
    <w:uiPriority w:val="99"/>
    <w:rsid w:val="00626A60"/>
    <w:rPr>
      <w:rFonts w:eastAsia="Calibri"/>
      <w:sz w:val="28"/>
      <w:szCs w:val="28"/>
      <w:lang w:eastAsia="en-US"/>
    </w:rPr>
  </w:style>
  <w:style w:type="paragraph" w:styleId="affd">
    <w:name w:val="caption"/>
    <w:basedOn w:val="a0"/>
    <w:next w:val="a0"/>
    <w:uiPriority w:val="99"/>
    <w:qFormat/>
    <w:rsid w:val="00626A60"/>
    <w:pPr>
      <w:autoSpaceDE/>
      <w:autoSpaceDN/>
      <w:adjustRightInd/>
      <w:ind w:left="-57" w:right="-57" w:firstLine="709"/>
      <w:jc w:val="center"/>
    </w:pPr>
    <w:rPr>
      <w:rFonts w:ascii="Times New Roman" w:eastAsia="Calibri" w:hAnsi="Times New Roman" w:cs="Times New Roman"/>
      <w:b/>
      <w:szCs w:val="28"/>
      <w:lang w:eastAsia="en-US"/>
    </w:rPr>
  </w:style>
  <w:style w:type="character" w:customStyle="1" w:styleId="15">
    <w:name w:val="Знак Знак1"/>
    <w:aliases w:val="Верхний колонтитул Знак1,ВерхКолонтитул Знак1"/>
    <w:uiPriority w:val="99"/>
    <w:locked/>
    <w:rsid w:val="00626A60"/>
    <w:rPr>
      <w:sz w:val="28"/>
      <w:szCs w:val="28"/>
    </w:rPr>
  </w:style>
  <w:style w:type="paragraph" w:styleId="24">
    <w:name w:val="Body Text Indent 2"/>
    <w:basedOn w:val="a0"/>
    <w:link w:val="25"/>
    <w:uiPriority w:val="99"/>
    <w:rsid w:val="00626A60"/>
    <w:pPr>
      <w:autoSpaceDE/>
      <w:autoSpaceDN/>
      <w:adjustRightInd/>
      <w:spacing w:before="600"/>
      <w:ind w:firstLine="709"/>
    </w:pPr>
    <w:rPr>
      <w:rFonts w:ascii="Times New Roman" w:eastAsia="Calibri" w:hAnsi="Times New Roman" w:cs="Times New Roman"/>
      <w:sz w:val="28"/>
      <w:szCs w:val="28"/>
      <w:lang w:val="x-none" w:eastAsia="en-US"/>
    </w:rPr>
  </w:style>
  <w:style w:type="character" w:customStyle="1" w:styleId="25">
    <w:name w:val="Основной текст с отступом 2 Знак"/>
    <w:link w:val="24"/>
    <w:uiPriority w:val="99"/>
    <w:rsid w:val="00626A60"/>
    <w:rPr>
      <w:rFonts w:eastAsia="Calibri"/>
      <w:sz w:val="28"/>
      <w:szCs w:val="28"/>
      <w:lang w:eastAsia="en-US"/>
    </w:rPr>
  </w:style>
  <w:style w:type="character" w:styleId="affe">
    <w:name w:val="line number"/>
    <w:rsid w:val="00626A60"/>
  </w:style>
  <w:style w:type="paragraph" w:styleId="afff">
    <w:name w:val="Document Map"/>
    <w:basedOn w:val="a0"/>
    <w:link w:val="16"/>
    <w:uiPriority w:val="99"/>
    <w:rsid w:val="00626A60"/>
    <w:pPr>
      <w:autoSpaceDE/>
      <w:autoSpaceDN/>
      <w:adjustRightInd/>
      <w:ind w:firstLine="709"/>
    </w:pPr>
    <w:rPr>
      <w:rFonts w:ascii="Tahoma" w:eastAsia="Calibri" w:hAnsi="Tahoma" w:cs="Times New Roman"/>
      <w:sz w:val="16"/>
      <w:szCs w:val="16"/>
      <w:lang w:val="x-none" w:eastAsia="en-US"/>
    </w:rPr>
  </w:style>
  <w:style w:type="character" w:customStyle="1" w:styleId="afff0">
    <w:name w:val="Схема документа Знак"/>
    <w:rsid w:val="00626A60"/>
    <w:rPr>
      <w:rFonts w:ascii="Tahoma" w:hAnsi="Tahoma" w:cs="Tahoma"/>
      <w:sz w:val="16"/>
      <w:szCs w:val="16"/>
    </w:rPr>
  </w:style>
  <w:style w:type="character" w:customStyle="1" w:styleId="16">
    <w:name w:val="Схема документа Знак1"/>
    <w:link w:val="afff"/>
    <w:uiPriority w:val="99"/>
    <w:rsid w:val="00626A60"/>
    <w:rPr>
      <w:rFonts w:ascii="Tahoma" w:eastAsia="Calibri" w:hAnsi="Tahoma" w:cs="Tahoma"/>
      <w:sz w:val="16"/>
      <w:szCs w:val="16"/>
      <w:lang w:eastAsia="en-US"/>
    </w:rPr>
  </w:style>
  <w:style w:type="character" w:customStyle="1" w:styleId="17">
    <w:name w:val="Подзаголовок Знак1"/>
    <w:aliases w:val="Обычный таблица Знак1"/>
    <w:uiPriority w:val="99"/>
    <w:rsid w:val="00626A60"/>
    <w:rPr>
      <w:sz w:val="28"/>
      <w:szCs w:val="28"/>
      <w:lang w:val="ru-RU" w:eastAsia="ru-RU" w:bidi="ar-SA"/>
    </w:rPr>
  </w:style>
  <w:style w:type="paragraph" w:customStyle="1" w:styleId="stylet3">
    <w:name w:val="stylet3"/>
    <w:basedOn w:val="a0"/>
    <w:uiPriority w:val="99"/>
    <w:rsid w:val="00626A60"/>
    <w:pPr>
      <w:widowControl/>
      <w:autoSpaceDE/>
      <w:autoSpaceDN/>
      <w:adjustRightInd/>
      <w:spacing w:before="100" w:beforeAutospacing="1" w:after="100" w:afterAutospacing="1"/>
      <w:ind w:firstLine="709"/>
      <w:jc w:val="left"/>
    </w:pPr>
    <w:rPr>
      <w:rFonts w:ascii="Times New Roman" w:eastAsia="Calibri" w:hAnsi="Times New Roman" w:cs="Times New Roman"/>
      <w:sz w:val="28"/>
      <w:szCs w:val="24"/>
      <w:lang w:eastAsia="en-US"/>
    </w:rPr>
  </w:style>
  <w:style w:type="numbering" w:customStyle="1" w:styleId="18">
    <w:name w:val="Нет списка1"/>
    <w:next w:val="a3"/>
    <w:uiPriority w:val="99"/>
    <w:semiHidden/>
    <w:unhideWhenUsed/>
    <w:rsid w:val="00626A60"/>
  </w:style>
  <w:style w:type="numbering" w:customStyle="1" w:styleId="26">
    <w:name w:val="Нет списка2"/>
    <w:next w:val="a3"/>
    <w:uiPriority w:val="99"/>
    <w:semiHidden/>
    <w:unhideWhenUsed/>
    <w:rsid w:val="00626A60"/>
  </w:style>
  <w:style w:type="paragraph" w:customStyle="1" w:styleId="19">
    <w:name w:val="Обычный1"/>
    <w:uiPriority w:val="99"/>
    <w:rsid w:val="00626A60"/>
    <w:rPr>
      <w:snapToGrid w:val="0"/>
    </w:rPr>
  </w:style>
  <w:style w:type="paragraph" w:customStyle="1" w:styleId="27">
    <w:name w:val="Обычный2"/>
    <w:uiPriority w:val="99"/>
    <w:rsid w:val="00626A60"/>
    <w:rPr>
      <w:snapToGrid w:val="0"/>
    </w:rPr>
  </w:style>
  <w:style w:type="character" w:styleId="afff1">
    <w:name w:val="Emphasis"/>
    <w:uiPriority w:val="20"/>
    <w:qFormat/>
    <w:rsid w:val="00626A60"/>
    <w:rPr>
      <w:i/>
      <w:iCs/>
    </w:rPr>
  </w:style>
  <w:style w:type="paragraph" w:customStyle="1" w:styleId="afff2">
    <w:name w:val="Центрированный (таблица)"/>
    <w:basedOn w:val="afe"/>
    <w:next w:val="a0"/>
    <w:uiPriority w:val="99"/>
    <w:rsid w:val="00626A60"/>
    <w:pPr>
      <w:jc w:val="center"/>
    </w:pPr>
    <w:rPr>
      <w:rFonts w:ascii="Times New Roman" w:hAnsi="Times New Roman" w:cs="Times New Roman"/>
      <w:sz w:val="28"/>
    </w:rPr>
  </w:style>
  <w:style w:type="character" w:customStyle="1" w:styleId="apple-converted-space">
    <w:name w:val="apple-converted-space"/>
    <w:rsid w:val="00626A60"/>
  </w:style>
  <w:style w:type="character" w:customStyle="1" w:styleId="w">
    <w:name w:val="w"/>
    <w:rsid w:val="00626A60"/>
  </w:style>
  <w:style w:type="paragraph" w:customStyle="1" w:styleId="ConsPlusCell">
    <w:name w:val="ConsPlusCell"/>
    <w:uiPriority w:val="99"/>
    <w:rsid w:val="00626A60"/>
    <w:pPr>
      <w:autoSpaceDE w:val="0"/>
      <w:autoSpaceDN w:val="0"/>
      <w:adjustRightInd w:val="0"/>
    </w:pPr>
    <w:rPr>
      <w:rFonts w:ascii="Courier New" w:hAnsi="Courier New" w:cs="Courier New"/>
    </w:rPr>
  </w:style>
  <w:style w:type="character" w:customStyle="1" w:styleId="afff3">
    <w:name w:val="Текст_Жирный"/>
    <w:uiPriority w:val="1"/>
    <w:qFormat/>
    <w:rsid w:val="00626A60"/>
    <w:rPr>
      <w:rFonts w:ascii="Times New Roman" w:hAnsi="Times New Roman"/>
      <w:b/>
    </w:rPr>
  </w:style>
  <w:style w:type="paragraph" w:customStyle="1" w:styleId="afff4">
    <w:name w:val="Таблица_название_таблицы"/>
    <w:next w:val="a0"/>
    <w:link w:val="afff5"/>
    <w:autoRedefine/>
    <w:qFormat/>
    <w:rsid w:val="00626A60"/>
    <w:pPr>
      <w:keepNext/>
      <w:spacing w:before="60" w:after="60"/>
      <w:jc w:val="center"/>
    </w:pPr>
    <w:rPr>
      <w:b/>
      <w:bCs/>
      <w:sz w:val="22"/>
      <w:szCs w:val="22"/>
    </w:rPr>
  </w:style>
  <w:style w:type="character" w:customStyle="1" w:styleId="afff5">
    <w:name w:val="Таблица_название_таблицы Знак"/>
    <w:link w:val="afff4"/>
    <w:rsid w:val="00626A60"/>
    <w:rPr>
      <w:b/>
      <w:bCs/>
      <w:sz w:val="22"/>
      <w:szCs w:val="22"/>
      <w:lang w:bidi="ar-SA"/>
    </w:rPr>
  </w:style>
  <w:style w:type="paragraph" w:customStyle="1" w:styleId="110">
    <w:name w:val="Табличный_таблица_11"/>
    <w:link w:val="111"/>
    <w:qFormat/>
    <w:rsid w:val="00626A60"/>
    <w:pPr>
      <w:jc w:val="center"/>
    </w:pPr>
    <w:rPr>
      <w:sz w:val="22"/>
      <w:szCs w:val="22"/>
    </w:rPr>
  </w:style>
  <w:style w:type="character" w:customStyle="1" w:styleId="111">
    <w:name w:val="Табличный_таблица_11 Знак"/>
    <w:link w:val="110"/>
    <w:rsid w:val="00626A60"/>
    <w:rPr>
      <w:sz w:val="22"/>
      <w:szCs w:val="22"/>
      <w:lang w:bidi="ar-SA"/>
    </w:rPr>
  </w:style>
  <w:style w:type="paragraph" w:customStyle="1" w:styleId="112">
    <w:name w:val="Табличный_боковик_11"/>
    <w:link w:val="113"/>
    <w:qFormat/>
    <w:rsid w:val="00626A60"/>
    <w:rPr>
      <w:sz w:val="22"/>
      <w:szCs w:val="24"/>
    </w:rPr>
  </w:style>
  <w:style w:type="character" w:customStyle="1" w:styleId="113">
    <w:name w:val="Табличный_боковик_11 Знак"/>
    <w:link w:val="112"/>
    <w:rsid w:val="00626A60"/>
    <w:rPr>
      <w:sz w:val="22"/>
      <w:szCs w:val="24"/>
      <w:lang w:bidi="ar-SA"/>
    </w:rPr>
  </w:style>
  <w:style w:type="paragraph" w:styleId="afff6">
    <w:name w:val="footnote text"/>
    <w:basedOn w:val="a0"/>
    <w:link w:val="afff7"/>
    <w:uiPriority w:val="99"/>
    <w:rsid w:val="00626A60"/>
    <w:pPr>
      <w:widowControl/>
      <w:autoSpaceDE/>
      <w:autoSpaceDN/>
      <w:adjustRightInd/>
      <w:jc w:val="left"/>
    </w:pPr>
    <w:rPr>
      <w:rFonts w:ascii="Times New Roman" w:hAnsi="Times New Roman" w:cs="Times New Roman"/>
    </w:rPr>
  </w:style>
  <w:style w:type="character" w:customStyle="1" w:styleId="afff7">
    <w:name w:val="Текст сноски Знак"/>
    <w:basedOn w:val="a1"/>
    <w:link w:val="afff6"/>
    <w:uiPriority w:val="99"/>
    <w:rsid w:val="00626A60"/>
  </w:style>
  <w:style w:type="character" w:styleId="afff8">
    <w:name w:val="footnote reference"/>
    <w:rsid w:val="00626A60"/>
    <w:rPr>
      <w:vertAlign w:val="superscript"/>
    </w:rPr>
  </w:style>
  <w:style w:type="paragraph" w:customStyle="1" w:styleId="211">
    <w:name w:val=" Знак2 Знак Знак1 Знак1 Знак Знак Знак Знак Знак Знак Знак Знак Знак Знак Знак Знак"/>
    <w:basedOn w:val="a0"/>
    <w:rsid w:val="008C4DE1"/>
    <w:pPr>
      <w:widowControl/>
      <w:suppressAutoHyphens/>
      <w:autoSpaceDE/>
      <w:autoSpaceDN/>
      <w:adjustRightInd/>
      <w:spacing w:after="160" w:line="240" w:lineRule="exact"/>
    </w:pPr>
    <w:rPr>
      <w:rFonts w:ascii="Verdana" w:hAnsi="Verdana" w:cs="Times New Roman"/>
      <w:lang w:val="en-US" w:eastAsia="en-US"/>
    </w:rPr>
  </w:style>
  <w:style w:type="paragraph" w:styleId="afff9">
    <w:name w:val="Plain Text"/>
    <w:basedOn w:val="a0"/>
    <w:link w:val="afffa"/>
    <w:uiPriority w:val="99"/>
    <w:rsid w:val="008C4DE1"/>
    <w:pPr>
      <w:widowControl/>
      <w:suppressAutoHyphens/>
      <w:autoSpaceDE/>
      <w:autoSpaceDN/>
      <w:adjustRightInd/>
    </w:pPr>
    <w:rPr>
      <w:rFonts w:ascii="Courier New" w:hAnsi="Courier New" w:cs="Times New Roman"/>
      <w:lang w:val="x-none" w:eastAsia="x-none"/>
    </w:rPr>
  </w:style>
  <w:style w:type="character" w:customStyle="1" w:styleId="afffa">
    <w:name w:val="Текст Знак"/>
    <w:link w:val="afff9"/>
    <w:uiPriority w:val="99"/>
    <w:rsid w:val="008C4DE1"/>
    <w:rPr>
      <w:rFonts w:ascii="Courier New" w:hAnsi="Courier New"/>
      <w:lang w:val="x-none" w:eastAsia="x-none"/>
    </w:rPr>
  </w:style>
  <w:style w:type="character" w:customStyle="1" w:styleId="afa">
    <w:name w:val="Абзац списка Знак"/>
    <w:link w:val="af9"/>
    <w:uiPriority w:val="34"/>
    <w:locked/>
    <w:rsid w:val="008C4DE1"/>
    <w:rPr>
      <w:sz w:val="22"/>
      <w:szCs w:val="22"/>
      <w:lang w:eastAsia="en-US"/>
    </w:rPr>
  </w:style>
  <w:style w:type="numbering" w:customStyle="1" w:styleId="List0">
    <w:name w:val="List 0"/>
    <w:basedOn w:val="a3"/>
    <w:autoRedefine/>
    <w:rsid w:val="008C4DE1"/>
    <w:pPr>
      <w:numPr>
        <w:numId w:val="1"/>
      </w:numPr>
    </w:pPr>
  </w:style>
  <w:style w:type="paragraph" w:customStyle="1" w:styleId="ListParagraph1">
    <w:name w:val="List Paragraph1"/>
    <w:basedOn w:val="a0"/>
    <w:uiPriority w:val="99"/>
    <w:rsid w:val="008C4DE1"/>
    <w:pPr>
      <w:widowControl/>
      <w:suppressAutoHyphens/>
      <w:autoSpaceDE/>
      <w:autoSpaceDN/>
      <w:adjustRightInd/>
      <w:ind w:left="720" w:firstLine="567"/>
      <w:contextualSpacing/>
    </w:pPr>
    <w:rPr>
      <w:rFonts w:ascii="Calibri" w:eastAsia="Calibri" w:hAnsi="Calibri" w:cs="Times New Roman"/>
      <w:kern w:val="1"/>
      <w:sz w:val="22"/>
      <w:szCs w:val="22"/>
      <w:lang w:eastAsia="hi-IN" w:bidi="hi-IN"/>
    </w:rPr>
  </w:style>
  <w:style w:type="character" w:styleId="afffb">
    <w:name w:val="FollowedHyperlink"/>
    <w:uiPriority w:val="99"/>
    <w:unhideWhenUsed/>
    <w:rsid w:val="008C4DE1"/>
    <w:rPr>
      <w:color w:val="800080"/>
      <w:u w:val="single"/>
    </w:rPr>
  </w:style>
  <w:style w:type="paragraph" w:customStyle="1" w:styleId="xl63">
    <w:name w:val="xl63"/>
    <w:basedOn w:val="a0"/>
    <w:uiPriority w:val="99"/>
    <w:rsid w:val="008C4DE1"/>
    <w:pPr>
      <w:widowControl/>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64">
    <w:name w:val="xl64"/>
    <w:basedOn w:val="a0"/>
    <w:uiPriority w:val="99"/>
    <w:rsid w:val="008C4DE1"/>
    <w:pPr>
      <w:widowControl/>
      <w:pBdr>
        <w:lef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65">
    <w:name w:val="xl65"/>
    <w:basedOn w:val="a0"/>
    <w:uiPriority w:val="99"/>
    <w:rsid w:val="008C4DE1"/>
    <w:pPr>
      <w:widowControl/>
      <w:suppressAutoHyphens/>
      <w:autoSpaceDE/>
      <w:autoSpaceDN/>
      <w:adjustRightInd/>
      <w:spacing w:before="100" w:beforeAutospacing="1" w:after="100" w:afterAutospacing="1"/>
      <w:jc w:val="right"/>
    </w:pPr>
    <w:rPr>
      <w:rFonts w:ascii="Times New Roman" w:hAnsi="Times New Roman" w:cs="Times New Roman"/>
      <w:sz w:val="22"/>
      <w:szCs w:val="22"/>
    </w:rPr>
  </w:style>
  <w:style w:type="paragraph" w:customStyle="1" w:styleId="xl66">
    <w:name w:val="xl66"/>
    <w:basedOn w:val="a0"/>
    <w:uiPriority w:val="99"/>
    <w:rsid w:val="008C4DE1"/>
    <w:pPr>
      <w:widowControl/>
      <w:pBdr>
        <w:righ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67">
    <w:name w:val="xl67"/>
    <w:basedOn w:val="a0"/>
    <w:uiPriority w:val="99"/>
    <w:rsid w:val="008C4DE1"/>
    <w:pPr>
      <w:widowControl/>
      <w:pBdr>
        <w:left w:val="single" w:sz="4" w:space="0" w:color="auto"/>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68">
    <w:name w:val="xl68"/>
    <w:basedOn w:val="a0"/>
    <w:uiPriority w:val="99"/>
    <w:rsid w:val="008C4DE1"/>
    <w:pPr>
      <w:widowControl/>
      <w:pBdr>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69">
    <w:name w:val="xl69"/>
    <w:basedOn w:val="a0"/>
    <w:uiPriority w:val="99"/>
    <w:rsid w:val="008C4DE1"/>
    <w:pPr>
      <w:widowControl/>
      <w:pBdr>
        <w:bottom w:val="single" w:sz="4" w:space="0" w:color="auto"/>
        <w:righ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0">
    <w:name w:val="xl70"/>
    <w:basedOn w:val="a0"/>
    <w:uiPriority w:val="99"/>
    <w:rsid w:val="008C4DE1"/>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1">
    <w:name w:val="xl71"/>
    <w:basedOn w:val="a0"/>
    <w:uiPriority w:val="99"/>
    <w:rsid w:val="008C4DE1"/>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2">
    <w:name w:val="xl72"/>
    <w:basedOn w:val="a0"/>
    <w:uiPriority w:val="99"/>
    <w:rsid w:val="008C4DE1"/>
    <w:pPr>
      <w:widowControl/>
      <w:pBdr>
        <w:top w:val="single" w:sz="4" w:space="0" w:color="auto"/>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3">
    <w:name w:val="xl73"/>
    <w:basedOn w:val="a0"/>
    <w:uiPriority w:val="99"/>
    <w:rsid w:val="008C4DE1"/>
    <w:pPr>
      <w:widowControl/>
      <w:pBdr>
        <w:top w:val="single" w:sz="4" w:space="0" w:color="auto"/>
        <w:lef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4">
    <w:name w:val="xl74"/>
    <w:basedOn w:val="a0"/>
    <w:uiPriority w:val="99"/>
    <w:rsid w:val="008C4DE1"/>
    <w:pPr>
      <w:widowControl/>
      <w:pBdr>
        <w:top w:val="single" w:sz="4" w:space="0" w:color="auto"/>
        <w:righ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5">
    <w:name w:val="xl75"/>
    <w:basedOn w:val="a0"/>
    <w:uiPriority w:val="99"/>
    <w:rsid w:val="008C4DE1"/>
    <w:pPr>
      <w:widowControl/>
      <w:pBdr>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6">
    <w:name w:val="xl76"/>
    <w:basedOn w:val="a0"/>
    <w:uiPriority w:val="99"/>
    <w:rsid w:val="008C4DE1"/>
    <w:pPr>
      <w:widowControl/>
      <w:pBdr>
        <w:top w:val="single" w:sz="4" w:space="0" w:color="auto"/>
        <w:bottom w:val="single" w:sz="4" w:space="0" w:color="auto"/>
      </w:pBdr>
      <w:suppressAutoHyphens/>
      <w:autoSpaceDE/>
      <w:autoSpaceDN/>
      <w:adjustRightInd/>
      <w:spacing w:before="100" w:beforeAutospacing="1" w:after="100" w:afterAutospacing="1"/>
      <w:textAlignment w:val="top"/>
    </w:pPr>
    <w:rPr>
      <w:rFonts w:ascii="Times New Roman" w:hAnsi="Times New Roman" w:cs="Times New Roman"/>
      <w:sz w:val="22"/>
      <w:szCs w:val="22"/>
    </w:rPr>
  </w:style>
  <w:style w:type="paragraph" w:customStyle="1" w:styleId="xl77">
    <w:name w:val="xl77"/>
    <w:basedOn w:val="a0"/>
    <w:uiPriority w:val="99"/>
    <w:rsid w:val="008C4DE1"/>
    <w:pPr>
      <w:widowControl/>
      <w:pBdr>
        <w:bottom w:val="single" w:sz="4" w:space="0" w:color="auto"/>
      </w:pBdr>
      <w:suppressAutoHyphens/>
      <w:autoSpaceDE/>
      <w:autoSpaceDN/>
      <w:adjustRightInd/>
      <w:spacing w:before="100" w:beforeAutospacing="1" w:after="100" w:afterAutospacing="1"/>
      <w:textAlignment w:val="top"/>
    </w:pPr>
    <w:rPr>
      <w:rFonts w:ascii="Times New Roman" w:hAnsi="Times New Roman" w:cs="Times New Roman"/>
      <w:sz w:val="22"/>
      <w:szCs w:val="22"/>
    </w:rPr>
  </w:style>
  <w:style w:type="paragraph" w:customStyle="1" w:styleId="xl78">
    <w:name w:val="xl78"/>
    <w:basedOn w:val="a0"/>
    <w:uiPriority w:val="99"/>
    <w:rsid w:val="008C4DE1"/>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textAlignment w:val="top"/>
    </w:pPr>
    <w:rPr>
      <w:rFonts w:ascii="Times New Roman" w:hAnsi="Times New Roman" w:cs="Times New Roman"/>
      <w:sz w:val="22"/>
      <w:szCs w:val="22"/>
    </w:rPr>
  </w:style>
  <w:style w:type="paragraph" w:customStyle="1" w:styleId="xl79">
    <w:name w:val="xl79"/>
    <w:basedOn w:val="a0"/>
    <w:uiPriority w:val="99"/>
    <w:rsid w:val="008C4DE1"/>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80">
    <w:name w:val="xl80"/>
    <w:basedOn w:val="a0"/>
    <w:uiPriority w:val="99"/>
    <w:rsid w:val="008C4DE1"/>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81">
    <w:name w:val="xl81"/>
    <w:basedOn w:val="a0"/>
    <w:uiPriority w:val="99"/>
    <w:rsid w:val="008C4DE1"/>
    <w:pPr>
      <w:widowControl/>
      <w:pBdr>
        <w:top w:val="single" w:sz="4" w:space="0" w:color="auto"/>
        <w:lef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82">
    <w:name w:val="xl82"/>
    <w:basedOn w:val="a0"/>
    <w:uiPriority w:val="99"/>
    <w:rsid w:val="008C4DE1"/>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83">
    <w:name w:val="xl83"/>
    <w:basedOn w:val="a0"/>
    <w:uiPriority w:val="99"/>
    <w:rsid w:val="008C4DE1"/>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b/>
      <w:bCs/>
      <w:sz w:val="22"/>
      <w:szCs w:val="22"/>
    </w:rPr>
  </w:style>
  <w:style w:type="paragraph" w:customStyle="1" w:styleId="xl84">
    <w:name w:val="xl84"/>
    <w:basedOn w:val="a0"/>
    <w:uiPriority w:val="99"/>
    <w:rsid w:val="008C4DE1"/>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85">
    <w:name w:val="xl85"/>
    <w:basedOn w:val="a0"/>
    <w:uiPriority w:val="99"/>
    <w:rsid w:val="008C4DE1"/>
    <w:pPr>
      <w:widowControl/>
      <w:pBdr>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86">
    <w:name w:val="xl86"/>
    <w:basedOn w:val="a0"/>
    <w:uiPriority w:val="99"/>
    <w:rsid w:val="008C4DE1"/>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b/>
      <w:bCs/>
      <w:sz w:val="22"/>
      <w:szCs w:val="22"/>
    </w:rPr>
  </w:style>
  <w:style w:type="paragraph" w:customStyle="1" w:styleId="xl87">
    <w:name w:val="xl87"/>
    <w:basedOn w:val="a0"/>
    <w:uiPriority w:val="99"/>
    <w:rsid w:val="008C4DE1"/>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b/>
      <w:bCs/>
      <w:sz w:val="22"/>
      <w:szCs w:val="22"/>
    </w:rPr>
  </w:style>
  <w:style w:type="paragraph" w:customStyle="1" w:styleId="xl88">
    <w:name w:val="xl88"/>
    <w:basedOn w:val="a0"/>
    <w:uiPriority w:val="99"/>
    <w:rsid w:val="008C4DE1"/>
    <w:pPr>
      <w:widowControl/>
      <w:pBdr>
        <w:top w:val="single" w:sz="4" w:space="0" w:color="auto"/>
        <w:left w:val="single" w:sz="4" w:space="0" w:color="auto"/>
        <w:bottom w:val="single" w:sz="4" w:space="0" w:color="auto"/>
        <w:righ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89">
    <w:name w:val="xl89"/>
    <w:basedOn w:val="a0"/>
    <w:uiPriority w:val="99"/>
    <w:rsid w:val="008C4DE1"/>
    <w:pPr>
      <w:widowControl/>
      <w:pBdr>
        <w:top w:val="single" w:sz="4" w:space="0" w:color="auto"/>
        <w:left w:val="single" w:sz="4" w:space="0" w:color="auto"/>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90">
    <w:name w:val="xl90"/>
    <w:basedOn w:val="a0"/>
    <w:uiPriority w:val="99"/>
    <w:rsid w:val="008C4DE1"/>
    <w:pPr>
      <w:widowControl/>
      <w:pBdr>
        <w:top w:val="single" w:sz="4" w:space="0" w:color="auto"/>
        <w:left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1">
    <w:name w:val="xl91"/>
    <w:basedOn w:val="a0"/>
    <w:uiPriority w:val="99"/>
    <w:rsid w:val="008C4DE1"/>
    <w:pPr>
      <w:widowControl/>
      <w:pBdr>
        <w:left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2">
    <w:name w:val="xl92"/>
    <w:basedOn w:val="a0"/>
    <w:uiPriority w:val="99"/>
    <w:rsid w:val="008C4DE1"/>
    <w:pPr>
      <w:widowControl/>
      <w:pBdr>
        <w:left w:val="single" w:sz="4" w:space="0" w:color="auto"/>
        <w:bottom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3">
    <w:name w:val="xl93"/>
    <w:basedOn w:val="a0"/>
    <w:uiPriority w:val="99"/>
    <w:rsid w:val="008C4DE1"/>
    <w:pPr>
      <w:widowControl/>
      <w:pBdr>
        <w:top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4">
    <w:name w:val="xl94"/>
    <w:basedOn w:val="a0"/>
    <w:uiPriority w:val="99"/>
    <w:rsid w:val="008C4DE1"/>
    <w:pPr>
      <w:widowControl/>
      <w:pBdr>
        <w:top w:val="single" w:sz="4" w:space="0" w:color="auto"/>
        <w:right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5">
    <w:name w:val="xl95"/>
    <w:basedOn w:val="a0"/>
    <w:uiPriority w:val="99"/>
    <w:rsid w:val="008C4DE1"/>
    <w:pPr>
      <w:widowControl/>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6">
    <w:name w:val="xl96"/>
    <w:basedOn w:val="a0"/>
    <w:uiPriority w:val="99"/>
    <w:rsid w:val="008C4DE1"/>
    <w:pPr>
      <w:widowControl/>
      <w:pBdr>
        <w:right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7">
    <w:name w:val="xl97"/>
    <w:basedOn w:val="a0"/>
    <w:uiPriority w:val="99"/>
    <w:rsid w:val="008C4DE1"/>
    <w:pPr>
      <w:widowControl/>
      <w:pBdr>
        <w:bottom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8">
    <w:name w:val="xl98"/>
    <w:basedOn w:val="a0"/>
    <w:uiPriority w:val="99"/>
    <w:rsid w:val="008C4DE1"/>
    <w:pPr>
      <w:widowControl/>
      <w:pBdr>
        <w:bottom w:val="single" w:sz="4" w:space="0" w:color="auto"/>
        <w:right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9">
    <w:name w:val="xl99"/>
    <w:basedOn w:val="a0"/>
    <w:uiPriority w:val="99"/>
    <w:rsid w:val="008C4DE1"/>
    <w:pPr>
      <w:widowControl/>
      <w:pBdr>
        <w:top w:val="single" w:sz="4" w:space="0" w:color="auto"/>
        <w:lef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0">
    <w:name w:val="xl100"/>
    <w:basedOn w:val="a0"/>
    <w:uiPriority w:val="99"/>
    <w:rsid w:val="008C4DE1"/>
    <w:pPr>
      <w:widowControl/>
      <w:pBdr>
        <w:top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1">
    <w:name w:val="xl101"/>
    <w:basedOn w:val="a0"/>
    <w:uiPriority w:val="99"/>
    <w:rsid w:val="008C4DE1"/>
    <w:pPr>
      <w:widowControl/>
      <w:pBdr>
        <w:top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2">
    <w:name w:val="xl102"/>
    <w:basedOn w:val="a0"/>
    <w:uiPriority w:val="99"/>
    <w:rsid w:val="008C4DE1"/>
    <w:pPr>
      <w:widowControl/>
      <w:pBdr>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3">
    <w:name w:val="xl103"/>
    <w:basedOn w:val="a0"/>
    <w:uiPriority w:val="99"/>
    <w:rsid w:val="008C4DE1"/>
    <w:pPr>
      <w:widowControl/>
      <w:pBdr>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4">
    <w:name w:val="xl104"/>
    <w:basedOn w:val="a0"/>
    <w:uiPriority w:val="99"/>
    <w:rsid w:val="008C4DE1"/>
    <w:pPr>
      <w:widowControl/>
      <w:pBdr>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5">
    <w:name w:val="xl105"/>
    <w:basedOn w:val="a0"/>
    <w:uiPriority w:val="99"/>
    <w:rsid w:val="008C4DE1"/>
    <w:pPr>
      <w:widowControl/>
      <w:pBdr>
        <w:top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6">
    <w:name w:val="xl106"/>
    <w:basedOn w:val="a0"/>
    <w:uiPriority w:val="99"/>
    <w:rsid w:val="008C4DE1"/>
    <w:pPr>
      <w:widowControl/>
      <w:pBdr>
        <w:top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7">
    <w:name w:val="xl107"/>
    <w:basedOn w:val="a0"/>
    <w:uiPriority w:val="99"/>
    <w:rsid w:val="008C4DE1"/>
    <w:pPr>
      <w:widowControl/>
      <w:pBdr>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8">
    <w:name w:val="xl108"/>
    <w:basedOn w:val="a0"/>
    <w:uiPriority w:val="99"/>
    <w:rsid w:val="008C4DE1"/>
    <w:pPr>
      <w:widowControl/>
      <w:pBdr>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9">
    <w:name w:val="xl109"/>
    <w:basedOn w:val="a0"/>
    <w:uiPriority w:val="99"/>
    <w:rsid w:val="008C4DE1"/>
    <w:pPr>
      <w:widowControl/>
      <w:pBdr>
        <w:top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0">
    <w:name w:val="xl110"/>
    <w:basedOn w:val="a0"/>
    <w:uiPriority w:val="99"/>
    <w:rsid w:val="008C4DE1"/>
    <w:pPr>
      <w:widowControl/>
      <w:pBdr>
        <w:top w:val="single" w:sz="4" w:space="0" w:color="auto"/>
        <w:bottom w:val="single" w:sz="4" w:space="0" w:color="auto"/>
      </w:pBdr>
      <w:suppressAutoHyphens/>
      <w:autoSpaceDE/>
      <w:autoSpaceDN/>
      <w:adjustRightInd/>
      <w:spacing w:before="100" w:beforeAutospacing="1" w:after="100" w:afterAutospacing="1"/>
    </w:pPr>
    <w:rPr>
      <w:rFonts w:ascii="Times New Roman" w:hAnsi="Times New Roman" w:cs="Times New Roman"/>
      <w:b/>
      <w:bCs/>
      <w:sz w:val="22"/>
      <w:szCs w:val="22"/>
    </w:rPr>
  </w:style>
  <w:style w:type="paragraph" w:customStyle="1" w:styleId="xl111">
    <w:name w:val="xl111"/>
    <w:basedOn w:val="a0"/>
    <w:uiPriority w:val="99"/>
    <w:rsid w:val="008C4DE1"/>
    <w:pPr>
      <w:widowControl/>
      <w:pBdr>
        <w:top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112">
    <w:name w:val="xl112"/>
    <w:basedOn w:val="a0"/>
    <w:uiPriority w:val="99"/>
    <w:rsid w:val="008C4DE1"/>
    <w:pPr>
      <w:widowControl/>
      <w:pBdr>
        <w:top w:val="single" w:sz="4" w:space="0" w:color="auto"/>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113">
    <w:name w:val="xl113"/>
    <w:basedOn w:val="a0"/>
    <w:uiPriority w:val="99"/>
    <w:rsid w:val="008C4DE1"/>
    <w:pPr>
      <w:widowControl/>
      <w:pBdr>
        <w:top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4">
    <w:name w:val="xl114"/>
    <w:basedOn w:val="a0"/>
    <w:uiPriority w:val="99"/>
    <w:rsid w:val="008C4DE1"/>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5">
    <w:name w:val="xl115"/>
    <w:basedOn w:val="a0"/>
    <w:uiPriority w:val="99"/>
    <w:rsid w:val="008C4DE1"/>
    <w:pPr>
      <w:widowControl/>
      <w:pBdr>
        <w:top w:val="single" w:sz="4" w:space="0" w:color="auto"/>
        <w:lef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6">
    <w:name w:val="xl116"/>
    <w:basedOn w:val="a0"/>
    <w:uiPriority w:val="99"/>
    <w:rsid w:val="008C4DE1"/>
    <w:pPr>
      <w:widowControl/>
      <w:pBdr>
        <w:top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7">
    <w:name w:val="xl117"/>
    <w:basedOn w:val="a0"/>
    <w:uiPriority w:val="99"/>
    <w:rsid w:val="008C4DE1"/>
    <w:pPr>
      <w:widowControl/>
      <w:pBdr>
        <w:top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8">
    <w:name w:val="xl118"/>
    <w:basedOn w:val="a0"/>
    <w:uiPriority w:val="99"/>
    <w:rsid w:val="008C4DE1"/>
    <w:pPr>
      <w:widowControl/>
      <w:pBdr>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9">
    <w:name w:val="xl119"/>
    <w:basedOn w:val="a0"/>
    <w:uiPriority w:val="99"/>
    <w:rsid w:val="008C4DE1"/>
    <w:pPr>
      <w:widowControl/>
      <w:pBdr>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20">
    <w:name w:val="xl120"/>
    <w:basedOn w:val="a0"/>
    <w:uiPriority w:val="99"/>
    <w:rsid w:val="008C4DE1"/>
    <w:pPr>
      <w:widowControl/>
      <w:pBdr>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21">
    <w:name w:val="xl121"/>
    <w:basedOn w:val="a0"/>
    <w:uiPriority w:val="99"/>
    <w:rsid w:val="008C4DE1"/>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22">
    <w:name w:val="xl122"/>
    <w:basedOn w:val="a0"/>
    <w:uiPriority w:val="99"/>
    <w:rsid w:val="008C4DE1"/>
    <w:pPr>
      <w:widowControl/>
      <w:pBdr>
        <w:top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23">
    <w:name w:val="xl123"/>
    <w:basedOn w:val="a0"/>
    <w:uiPriority w:val="99"/>
    <w:rsid w:val="008C4DE1"/>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24">
    <w:name w:val="xl124"/>
    <w:basedOn w:val="a0"/>
    <w:uiPriority w:val="99"/>
    <w:rsid w:val="008C4DE1"/>
    <w:pPr>
      <w:widowControl/>
      <w:pBdr>
        <w:top w:val="single" w:sz="4" w:space="0" w:color="auto"/>
        <w:bottom w:val="single" w:sz="4" w:space="0" w:color="auto"/>
      </w:pBdr>
      <w:suppressAutoHyphens/>
      <w:autoSpaceDE/>
      <w:autoSpaceDN/>
      <w:adjustRightInd/>
      <w:spacing w:before="100" w:beforeAutospacing="1" w:after="100" w:afterAutospacing="1"/>
      <w:ind w:firstLineChars="100"/>
    </w:pPr>
    <w:rPr>
      <w:rFonts w:ascii="Times New Roman" w:hAnsi="Times New Roman" w:cs="Times New Roman"/>
      <w:sz w:val="22"/>
      <w:szCs w:val="22"/>
    </w:rPr>
  </w:style>
  <w:style w:type="paragraph" w:customStyle="1" w:styleId="xl125">
    <w:name w:val="xl125"/>
    <w:basedOn w:val="a0"/>
    <w:uiPriority w:val="99"/>
    <w:rsid w:val="008C4DE1"/>
    <w:pPr>
      <w:widowControl/>
      <w:pBdr>
        <w:bottom w:val="single" w:sz="4" w:space="0" w:color="auto"/>
      </w:pBdr>
      <w:suppressAutoHyphens/>
      <w:autoSpaceDE/>
      <w:autoSpaceDN/>
      <w:adjustRightInd/>
      <w:spacing w:before="100" w:beforeAutospacing="1" w:after="100" w:afterAutospacing="1"/>
      <w:ind w:firstLineChars="100"/>
    </w:pPr>
    <w:rPr>
      <w:rFonts w:ascii="Times New Roman" w:hAnsi="Times New Roman" w:cs="Times New Roman"/>
      <w:sz w:val="22"/>
      <w:szCs w:val="22"/>
    </w:rPr>
  </w:style>
  <w:style w:type="paragraph" w:customStyle="1" w:styleId="xl126">
    <w:name w:val="xl126"/>
    <w:basedOn w:val="a0"/>
    <w:uiPriority w:val="99"/>
    <w:rsid w:val="008C4DE1"/>
    <w:pPr>
      <w:widowControl/>
      <w:pBdr>
        <w:top w:val="single" w:sz="4" w:space="0" w:color="auto"/>
      </w:pBdr>
      <w:suppressAutoHyphens/>
      <w:autoSpaceDE/>
      <w:autoSpaceDN/>
      <w:adjustRightInd/>
      <w:spacing w:before="100" w:beforeAutospacing="1" w:after="100" w:afterAutospacing="1"/>
      <w:ind w:firstLineChars="100"/>
    </w:pPr>
    <w:rPr>
      <w:rFonts w:ascii="Times New Roman" w:hAnsi="Times New Roman" w:cs="Times New Roman"/>
      <w:sz w:val="22"/>
      <w:szCs w:val="22"/>
    </w:rPr>
  </w:style>
  <w:style w:type="paragraph" w:customStyle="1" w:styleId="xl127">
    <w:name w:val="xl127"/>
    <w:basedOn w:val="a0"/>
    <w:uiPriority w:val="99"/>
    <w:rsid w:val="008C4DE1"/>
    <w:pPr>
      <w:widowControl/>
      <w:suppressAutoHyphens/>
      <w:autoSpaceDE/>
      <w:autoSpaceDN/>
      <w:adjustRightInd/>
      <w:spacing w:before="100" w:beforeAutospacing="1" w:after="100" w:afterAutospacing="1"/>
      <w:jc w:val="center"/>
    </w:pPr>
    <w:rPr>
      <w:rFonts w:ascii="Times New Roman" w:hAnsi="Times New Roman" w:cs="Times New Roman"/>
      <w:b/>
      <w:bCs/>
      <w:sz w:val="26"/>
      <w:szCs w:val="26"/>
    </w:rPr>
  </w:style>
  <w:style w:type="paragraph" w:customStyle="1" w:styleId="xl128">
    <w:name w:val="xl128"/>
    <w:basedOn w:val="a0"/>
    <w:uiPriority w:val="99"/>
    <w:rsid w:val="008C4DE1"/>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29">
    <w:name w:val="xl129"/>
    <w:basedOn w:val="a0"/>
    <w:uiPriority w:val="99"/>
    <w:rsid w:val="008C4DE1"/>
    <w:pPr>
      <w:widowControl/>
      <w:pBdr>
        <w:top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30">
    <w:name w:val="xl130"/>
    <w:basedOn w:val="a0"/>
    <w:uiPriority w:val="99"/>
    <w:rsid w:val="008C4DE1"/>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31">
    <w:name w:val="xl131"/>
    <w:basedOn w:val="a0"/>
    <w:uiPriority w:val="99"/>
    <w:rsid w:val="008C4DE1"/>
    <w:pPr>
      <w:widowControl/>
      <w:pBdr>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132">
    <w:name w:val="xl132"/>
    <w:basedOn w:val="a0"/>
    <w:uiPriority w:val="99"/>
    <w:rsid w:val="008C4DE1"/>
    <w:pPr>
      <w:widowControl/>
      <w:pBdr>
        <w:top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133">
    <w:name w:val="xl133"/>
    <w:basedOn w:val="a0"/>
    <w:uiPriority w:val="99"/>
    <w:rsid w:val="008C4DE1"/>
    <w:pPr>
      <w:widowControl/>
      <w:pBdr>
        <w:top w:val="single" w:sz="4" w:space="0" w:color="auto"/>
        <w:bottom w:val="single" w:sz="4" w:space="0" w:color="auto"/>
      </w:pBdr>
      <w:suppressAutoHyphens/>
      <w:autoSpaceDE/>
      <w:autoSpaceDN/>
      <w:adjustRightInd/>
      <w:spacing w:before="100" w:beforeAutospacing="1" w:after="100" w:afterAutospacing="1"/>
      <w:textAlignment w:val="top"/>
    </w:pPr>
    <w:rPr>
      <w:rFonts w:ascii="Times New Roman" w:hAnsi="Times New Roman" w:cs="Times New Roman"/>
      <w:b/>
      <w:bCs/>
      <w:sz w:val="22"/>
      <w:szCs w:val="22"/>
    </w:rPr>
  </w:style>
  <w:style w:type="paragraph" w:customStyle="1" w:styleId="xl134">
    <w:name w:val="xl134"/>
    <w:basedOn w:val="a0"/>
    <w:uiPriority w:val="99"/>
    <w:rsid w:val="008C4DE1"/>
    <w:pPr>
      <w:widowControl/>
      <w:pBdr>
        <w:top w:val="single" w:sz="4" w:space="0" w:color="auto"/>
        <w:left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35">
    <w:name w:val="xl135"/>
    <w:basedOn w:val="a0"/>
    <w:uiPriority w:val="99"/>
    <w:rsid w:val="008C4DE1"/>
    <w:pPr>
      <w:widowControl/>
      <w:pBdr>
        <w:left w:val="single" w:sz="4" w:space="0" w:color="auto"/>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36">
    <w:name w:val="xl136"/>
    <w:basedOn w:val="a0"/>
    <w:uiPriority w:val="99"/>
    <w:rsid w:val="008C4DE1"/>
    <w:pPr>
      <w:widowControl/>
      <w:pBdr>
        <w:top w:val="single" w:sz="4" w:space="0" w:color="auto"/>
        <w:left w:val="single" w:sz="4" w:space="0" w:color="auto"/>
        <w:bottom w:val="single" w:sz="4" w:space="0" w:color="auto"/>
        <w:right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styleId="afffc">
    <w:name w:val="No Spacing"/>
    <w:uiPriority w:val="1"/>
    <w:qFormat/>
    <w:rsid w:val="0006537D"/>
    <w:pPr>
      <w:suppressAutoHyphens/>
      <w:jc w:val="both"/>
    </w:pPr>
    <w:rPr>
      <w:sz w:val="24"/>
      <w:szCs w:val="24"/>
    </w:rPr>
  </w:style>
  <w:style w:type="character" w:customStyle="1" w:styleId="blk">
    <w:name w:val="blk"/>
    <w:rsid w:val="003F1A97"/>
    <w:rPr>
      <w:rFonts w:cs="Times New Roman"/>
    </w:rPr>
  </w:style>
  <w:style w:type="paragraph" w:customStyle="1" w:styleId="ConsPlusDocList">
    <w:name w:val="ConsPlusDocList"/>
    <w:uiPriority w:val="99"/>
    <w:rsid w:val="00634CB6"/>
    <w:pPr>
      <w:widowControl w:val="0"/>
      <w:autoSpaceDE w:val="0"/>
      <w:autoSpaceDN w:val="0"/>
    </w:pPr>
    <w:rPr>
      <w:rFonts w:ascii="Courier New" w:hAnsi="Courier New" w:cs="Courier New"/>
    </w:rPr>
  </w:style>
  <w:style w:type="paragraph" w:customStyle="1" w:styleId="ConsPlusTitlePage">
    <w:name w:val="ConsPlusTitlePage"/>
    <w:uiPriority w:val="99"/>
    <w:rsid w:val="00634CB6"/>
    <w:pPr>
      <w:widowControl w:val="0"/>
      <w:autoSpaceDE w:val="0"/>
      <w:autoSpaceDN w:val="0"/>
    </w:pPr>
    <w:rPr>
      <w:rFonts w:ascii="Tahoma" w:hAnsi="Tahoma" w:cs="Tahoma"/>
    </w:rPr>
  </w:style>
  <w:style w:type="paragraph" w:customStyle="1" w:styleId="ConsPlusJurTerm">
    <w:name w:val="ConsPlusJurTerm"/>
    <w:uiPriority w:val="99"/>
    <w:rsid w:val="00634CB6"/>
    <w:pPr>
      <w:widowControl w:val="0"/>
      <w:autoSpaceDE w:val="0"/>
      <w:autoSpaceDN w:val="0"/>
    </w:pPr>
    <w:rPr>
      <w:rFonts w:ascii="Tahoma" w:hAnsi="Tahoma" w:cs="Tahoma"/>
      <w:sz w:val="26"/>
    </w:rPr>
  </w:style>
  <w:style w:type="paragraph" w:customStyle="1" w:styleId="ConsPlusTextList">
    <w:name w:val="ConsPlusTextList"/>
    <w:uiPriority w:val="99"/>
    <w:rsid w:val="00634CB6"/>
    <w:pPr>
      <w:widowControl w:val="0"/>
      <w:autoSpaceDE w:val="0"/>
      <w:autoSpaceDN w:val="0"/>
    </w:pPr>
    <w:rPr>
      <w:rFonts w:ascii="Arial" w:hAnsi="Arial" w:cs="Arial"/>
    </w:rPr>
  </w:style>
  <w:style w:type="paragraph" w:customStyle="1" w:styleId="p2">
    <w:name w:val="_p_Заголовок_2"/>
    <w:basedOn w:val="ConsPlusNormal"/>
    <w:rsid w:val="003E276D"/>
    <w:pPr>
      <w:ind w:firstLine="709"/>
    </w:pPr>
    <w:rPr>
      <w:rFonts w:ascii="Times New Roman" w:hAnsi="Times New Roman" w:cs="Times New Roman"/>
      <w:b/>
      <w:bCs/>
      <w:sz w:val="24"/>
    </w:rPr>
  </w:style>
  <w:style w:type="paragraph" w:customStyle="1" w:styleId="p1">
    <w:name w:val="_p_Заголовок_1"/>
    <w:qFormat/>
    <w:rsid w:val="0038603A"/>
    <w:pPr>
      <w:jc w:val="center"/>
    </w:pPr>
    <w:rPr>
      <w:b/>
      <w:bCs/>
      <w:kern w:val="32"/>
      <w:sz w:val="28"/>
      <w:szCs w:val="32"/>
    </w:rPr>
  </w:style>
  <w:style w:type="paragraph" w:customStyle="1" w:styleId="p">
    <w:name w:val="_p_Текст"/>
    <w:rsid w:val="003E276D"/>
    <w:pPr>
      <w:ind w:firstLine="709"/>
      <w:jc w:val="both"/>
    </w:pPr>
    <w:rPr>
      <w:sz w:val="24"/>
    </w:rPr>
  </w:style>
  <w:style w:type="paragraph" w:customStyle="1" w:styleId="p0">
    <w:name w:val="_p_Табл"/>
    <w:qFormat/>
    <w:rsid w:val="008744A2"/>
    <w:pPr>
      <w:jc w:val="both"/>
    </w:pPr>
    <w:rPr>
      <w:sz w:val="24"/>
      <w:szCs w:val="24"/>
    </w:rPr>
  </w:style>
  <w:style w:type="paragraph" w:customStyle="1" w:styleId="p3">
    <w:name w:val="_p_Табл_заголов"/>
    <w:qFormat/>
    <w:rsid w:val="00EF6F93"/>
    <w:pPr>
      <w:jc w:val="center"/>
    </w:pPr>
    <w:rPr>
      <w:sz w:val="24"/>
      <w:szCs w:val="24"/>
    </w:rPr>
  </w:style>
  <w:style w:type="paragraph" w:customStyle="1" w:styleId="afffd">
    <w:name w:val="Содержимое таблицы"/>
    <w:basedOn w:val="a0"/>
    <w:uiPriority w:val="99"/>
    <w:rsid w:val="008744A2"/>
    <w:pPr>
      <w:widowControl/>
      <w:suppressLineNumbers/>
      <w:suppressAutoHyphens/>
      <w:autoSpaceDE/>
      <w:autoSpaceDN/>
      <w:adjustRightInd/>
      <w:jc w:val="left"/>
    </w:pPr>
    <w:rPr>
      <w:rFonts w:ascii="Times New Roman" w:hAnsi="Times New Roman" w:cs="Times New Roman"/>
      <w:lang w:eastAsia="zh-CN"/>
    </w:rPr>
  </w:style>
  <w:style w:type="paragraph" w:customStyle="1" w:styleId="ConsPlusDocList0">
    <w:name w:val="  ConsPlusDocList"/>
    <w:next w:val="a0"/>
    <w:rsid w:val="008744A2"/>
    <w:pPr>
      <w:widowControl w:val="0"/>
      <w:suppressAutoHyphens/>
      <w:autoSpaceDE w:val="0"/>
    </w:pPr>
    <w:rPr>
      <w:rFonts w:ascii="Arial" w:eastAsia="Arial" w:hAnsi="Arial" w:cs="Arial"/>
      <w:lang w:eastAsia="zh-CN" w:bidi="hi-IN"/>
    </w:rPr>
  </w:style>
  <w:style w:type="paragraph" w:customStyle="1" w:styleId="b121">
    <w:name w:val="_b_обычный_12_1интервал"/>
    <w:uiPriority w:val="99"/>
    <w:qFormat/>
    <w:rsid w:val="00ED7D88"/>
    <w:pPr>
      <w:ind w:firstLine="709"/>
      <w:jc w:val="both"/>
    </w:pPr>
    <w:rPr>
      <w:rFonts w:eastAsia="Calibri"/>
      <w:sz w:val="24"/>
      <w:szCs w:val="22"/>
      <w:lang w:val="en-US" w:eastAsia="en-US"/>
    </w:rPr>
  </w:style>
  <w:style w:type="paragraph" w:customStyle="1" w:styleId="afffe">
    <w:name w:val="Абзац"/>
    <w:basedOn w:val="a0"/>
    <w:link w:val="affff"/>
    <w:qFormat/>
    <w:rsid w:val="0022432D"/>
    <w:pPr>
      <w:widowControl/>
      <w:autoSpaceDE/>
      <w:autoSpaceDN/>
      <w:adjustRightInd/>
      <w:ind w:firstLine="567"/>
    </w:pPr>
    <w:rPr>
      <w:rFonts w:ascii="Times New Roman" w:hAnsi="Times New Roman" w:cs="Times New Roman"/>
      <w:sz w:val="24"/>
      <w:szCs w:val="24"/>
      <w:lang w:val="x-none" w:eastAsia="x-none"/>
    </w:rPr>
  </w:style>
  <w:style w:type="character" w:customStyle="1" w:styleId="affff">
    <w:name w:val="Абзац Знак"/>
    <w:link w:val="afffe"/>
    <w:locked/>
    <w:rsid w:val="0022432D"/>
    <w:rPr>
      <w:sz w:val="24"/>
      <w:szCs w:val="24"/>
      <w:lang w:val="x-none" w:eastAsia="x-none"/>
    </w:rPr>
  </w:style>
  <w:style w:type="paragraph" w:customStyle="1" w:styleId="s1">
    <w:name w:val="s_1"/>
    <w:basedOn w:val="a0"/>
    <w:uiPriority w:val="99"/>
    <w:rsid w:val="0022432D"/>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1a">
    <w:name w:val="Без интервала Знак1"/>
    <w:uiPriority w:val="1"/>
    <w:rsid w:val="00B22791"/>
    <w:rPr>
      <w:sz w:val="24"/>
      <w:szCs w:val="24"/>
      <w:lang w:bidi="ar-SA"/>
    </w:rPr>
  </w:style>
  <w:style w:type="paragraph" w:customStyle="1" w:styleId="2110">
    <w:name w:val="Знак2 Знак Знак1 Знак1 Знак Знак Знак Знак Знак Знак Знак Знак Знак Знак Знак Знак"/>
    <w:basedOn w:val="a0"/>
    <w:uiPriority w:val="99"/>
    <w:rsid w:val="00E4784F"/>
    <w:pPr>
      <w:widowControl/>
      <w:suppressAutoHyphens/>
      <w:autoSpaceDE/>
      <w:autoSpaceDN/>
      <w:adjustRightInd/>
      <w:spacing w:after="160" w:line="240" w:lineRule="exact"/>
    </w:pPr>
    <w:rPr>
      <w:rFonts w:ascii="Verdana" w:hAnsi="Verdana" w:cs="Times New Roman"/>
      <w:lang w:val="en-US" w:eastAsia="en-US"/>
    </w:rPr>
  </w:style>
  <w:style w:type="character" w:customStyle="1" w:styleId="affff0">
    <w:name w:val="Неразрешенное упоминание"/>
    <w:uiPriority w:val="99"/>
    <w:semiHidden/>
    <w:unhideWhenUsed/>
    <w:rsid w:val="008D5ED8"/>
    <w:rPr>
      <w:color w:val="605E5C"/>
      <w:shd w:val="clear" w:color="auto" w:fill="E1DFDD"/>
    </w:rPr>
  </w:style>
  <w:style w:type="paragraph" w:customStyle="1" w:styleId="affff1">
    <w:name w:val="МОЯ_ТАБЛИЦА"/>
    <w:qFormat/>
    <w:rsid w:val="00E62D2B"/>
    <w:pPr>
      <w:jc w:val="both"/>
    </w:pPr>
    <w:rPr>
      <w:sz w:val="24"/>
      <w:szCs w:val="24"/>
    </w:rPr>
  </w:style>
  <w:style w:type="paragraph" w:customStyle="1" w:styleId="affff2">
    <w:name w:val="Мини_заголовки"/>
    <w:link w:val="affff3"/>
    <w:qFormat/>
    <w:rsid w:val="00E62D2B"/>
    <w:pPr>
      <w:jc w:val="center"/>
    </w:pPr>
    <w:rPr>
      <w:b/>
      <w:bCs/>
      <w:kern w:val="32"/>
      <w:sz w:val="24"/>
      <w:szCs w:val="24"/>
    </w:rPr>
  </w:style>
  <w:style w:type="character" w:customStyle="1" w:styleId="affff3">
    <w:name w:val="Мини_заголовки Знак"/>
    <w:link w:val="affff2"/>
    <w:rsid w:val="00E62D2B"/>
    <w:rPr>
      <w:b/>
      <w:bCs/>
      <w:kern w:val="32"/>
      <w:sz w:val="24"/>
      <w:szCs w:val="24"/>
    </w:rPr>
  </w:style>
  <w:style w:type="paragraph" w:customStyle="1" w:styleId="affff4">
    <w:name w:val="Заголовки"/>
    <w:qFormat/>
    <w:rsid w:val="00E62D2B"/>
    <w:pPr>
      <w:jc w:val="center"/>
    </w:pPr>
    <w:rPr>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874">
      <w:bodyDiv w:val="1"/>
      <w:marLeft w:val="0"/>
      <w:marRight w:val="0"/>
      <w:marTop w:val="0"/>
      <w:marBottom w:val="0"/>
      <w:divBdr>
        <w:top w:val="none" w:sz="0" w:space="0" w:color="auto"/>
        <w:left w:val="none" w:sz="0" w:space="0" w:color="auto"/>
        <w:bottom w:val="none" w:sz="0" w:space="0" w:color="auto"/>
        <w:right w:val="none" w:sz="0" w:space="0" w:color="auto"/>
      </w:divBdr>
    </w:div>
    <w:div w:id="59403090">
      <w:bodyDiv w:val="1"/>
      <w:marLeft w:val="0"/>
      <w:marRight w:val="0"/>
      <w:marTop w:val="0"/>
      <w:marBottom w:val="0"/>
      <w:divBdr>
        <w:top w:val="none" w:sz="0" w:space="0" w:color="auto"/>
        <w:left w:val="none" w:sz="0" w:space="0" w:color="auto"/>
        <w:bottom w:val="none" w:sz="0" w:space="0" w:color="auto"/>
        <w:right w:val="none" w:sz="0" w:space="0" w:color="auto"/>
      </w:divBdr>
      <w:divsChild>
        <w:div w:id="175845423">
          <w:marLeft w:val="0"/>
          <w:marRight w:val="0"/>
          <w:marTop w:val="0"/>
          <w:marBottom w:val="0"/>
          <w:divBdr>
            <w:top w:val="none" w:sz="0" w:space="0" w:color="auto"/>
            <w:left w:val="none" w:sz="0" w:space="0" w:color="auto"/>
            <w:bottom w:val="none" w:sz="0" w:space="0" w:color="auto"/>
            <w:right w:val="none" w:sz="0" w:space="0" w:color="auto"/>
          </w:divBdr>
          <w:divsChild>
            <w:div w:id="648098808">
              <w:marLeft w:val="0"/>
              <w:marRight w:val="0"/>
              <w:marTop w:val="0"/>
              <w:marBottom w:val="0"/>
              <w:divBdr>
                <w:top w:val="none" w:sz="0" w:space="0" w:color="auto"/>
                <w:left w:val="none" w:sz="0" w:space="0" w:color="auto"/>
                <w:bottom w:val="none" w:sz="0" w:space="0" w:color="auto"/>
                <w:right w:val="none" w:sz="0" w:space="0" w:color="auto"/>
              </w:divBdr>
            </w:div>
            <w:div w:id="1058477166">
              <w:marLeft w:val="0"/>
              <w:marRight w:val="0"/>
              <w:marTop w:val="0"/>
              <w:marBottom w:val="0"/>
              <w:divBdr>
                <w:top w:val="none" w:sz="0" w:space="0" w:color="auto"/>
                <w:left w:val="none" w:sz="0" w:space="0" w:color="auto"/>
                <w:bottom w:val="none" w:sz="0" w:space="0" w:color="auto"/>
                <w:right w:val="none" w:sz="0" w:space="0" w:color="auto"/>
              </w:divBdr>
            </w:div>
            <w:div w:id="1136602979">
              <w:marLeft w:val="0"/>
              <w:marRight w:val="0"/>
              <w:marTop w:val="0"/>
              <w:marBottom w:val="0"/>
              <w:divBdr>
                <w:top w:val="none" w:sz="0" w:space="0" w:color="auto"/>
                <w:left w:val="none" w:sz="0" w:space="0" w:color="auto"/>
                <w:bottom w:val="none" w:sz="0" w:space="0" w:color="auto"/>
                <w:right w:val="none" w:sz="0" w:space="0" w:color="auto"/>
              </w:divBdr>
            </w:div>
            <w:div w:id="14643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6018">
      <w:bodyDiv w:val="1"/>
      <w:marLeft w:val="0"/>
      <w:marRight w:val="0"/>
      <w:marTop w:val="0"/>
      <w:marBottom w:val="0"/>
      <w:divBdr>
        <w:top w:val="none" w:sz="0" w:space="0" w:color="auto"/>
        <w:left w:val="none" w:sz="0" w:space="0" w:color="auto"/>
        <w:bottom w:val="none" w:sz="0" w:space="0" w:color="auto"/>
        <w:right w:val="none" w:sz="0" w:space="0" w:color="auto"/>
      </w:divBdr>
    </w:div>
    <w:div w:id="257451379">
      <w:bodyDiv w:val="1"/>
      <w:marLeft w:val="0"/>
      <w:marRight w:val="0"/>
      <w:marTop w:val="0"/>
      <w:marBottom w:val="0"/>
      <w:divBdr>
        <w:top w:val="none" w:sz="0" w:space="0" w:color="auto"/>
        <w:left w:val="none" w:sz="0" w:space="0" w:color="auto"/>
        <w:bottom w:val="none" w:sz="0" w:space="0" w:color="auto"/>
        <w:right w:val="none" w:sz="0" w:space="0" w:color="auto"/>
      </w:divBdr>
      <w:divsChild>
        <w:div w:id="353463874">
          <w:marLeft w:val="547"/>
          <w:marRight w:val="0"/>
          <w:marTop w:val="192"/>
          <w:marBottom w:val="0"/>
          <w:divBdr>
            <w:top w:val="none" w:sz="0" w:space="0" w:color="auto"/>
            <w:left w:val="none" w:sz="0" w:space="0" w:color="auto"/>
            <w:bottom w:val="none" w:sz="0" w:space="0" w:color="auto"/>
            <w:right w:val="none" w:sz="0" w:space="0" w:color="auto"/>
          </w:divBdr>
        </w:div>
        <w:div w:id="1430077932">
          <w:marLeft w:val="547"/>
          <w:marRight w:val="0"/>
          <w:marTop w:val="192"/>
          <w:marBottom w:val="0"/>
          <w:divBdr>
            <w:top w:val="none" w:sz="0" w:space="0" w:color="auto"/>
            <w:left w:val="none" w:sz="0" w:space="0" w:color="auto"/>
            <w:bottom w:val="none" w:sz="0" w:space="0" w:color="auto"/>
            <w:right w:val="none" w:sz="0" w:space="0" w:color="auto"/>
          </w:divBdr>
        </w:div>
        <w:div w:id="1903372214">
          <w:marLeft w:val="547"/>
          <w:marRight w:val="0"/>
          <w:marTop w:val="192"/>
          <w:marBottom w:val="0"/>
          <w:divBdr>
            <w:top w:val="none" w:sz="0" w:space="0" w:color="auto"/>
            <w:left w:val="none" w:sz="0" w:space="0" w:color="auto"/>
            <w:bottom w:val="none" w:sz="0" w:space="0" w:color="auto"/>
            <w:right w:val="none" w:sz="0" w:space="0" w:color="auto"/>
          </w:divBdr>
        </w:div>
        <w:div w:id="2017657475">
          <w:marLeft w:val="547"/>
          <w:marRight w:val="0"/>
          <w:marTop w:val="192"/>
          <w:marBottom w:val="0"/>
          <w:divBdr>
            <w:top w:val="none" w:sz="0" w:space="0" w:color="auto"/>
            <w:left w:val="none" w:sz="0" w:space="0" w:color="auto"/>
            <w:bottom w:val="none" w:sz="0" w:space="0" w:color="auto"/>
            <w:right w:val="none" w:sz="0" w:space="0" w:color="auto"/>
          </w:divBdr>
        </w:div>
      </w:divsChild>
    </w:div>
    <w:div w:id="271524154">
      <w:bodyDiv w:val="1"/>
      <w:marLeft w:val="0"/>
      <w:marRight w:val="0"/>
      <w:marTop w:val="0"/>
      <w:marBottom w:val="0"/>
      <w:divBdr>
        <w:top w:val="none" w:sz="0" w:space="0" w:color="auto"/>
        <w:left w:val="none" w:sz="0" w:space="0" w:color="auto"/>
        <w:bottom w:val="none" w:sz="0" w:space="0" w:color="auto"/>
        <w:right w:val="none" w:sz="0" w:space="0" w:color="auto"/>
      </w:divBdr>
      <w:divsChild>
        <w:div w:id="1172254013">
          <w:marLeft w:val="0"/>
          <w:marRight w:val="0"/>
          <w:marTop w:val="0"/>
          <w:marBottom w:val="0"/>
          <w:divBdr>
            <w:top w:val="none" w:sz="0" w:space="0" w:color="auto"/>
            <w:left w:val="none" w:sz="0" w:space="0" w:color="auto"/>
            <w:bottom w:val="none" w:sz="0" w:space="0" w:color="auto"/>
            <w:right w:val="none" w:sz="0" w:space="0" w:color="auto"/>
          </w:divBdr>
          <w:divsChild>
            <w:div w:id="336080579">
              <w:marLeft w:val="0"/>
              <w:marRight w:val="0"/>
              <w:marTop w:val="0"/>
              <w:marBottom w:val="0"/>
              <w:divBdr>
                <w:top w:val="none" w:sz="0" w:space="0" w:color="auto"/>
                <w:left w:val="none" w:sz="0" w:space="0" w:color="auto"/>
                <w:bottom w:val="none" w:sz="0" w:space="0" w:color="auto"/>
                <w:right w:val="none" w:sz="0" w:space="0" w:color="auto"/>
              </w:divBdr>
            </w:div>
            <w:div w:id="618033551">
              <w:marLeft w:val="0"/>
              <w:marRight w:val="0"/>
              <w:marTop w:val="0"/>
              <w:marBottom w:val="0"/>
              <w:divBdr>
                <w:top w:val="none" w:sz="0" w:space="0" w:color="auto"/>
                <w:left w:val="none" w:sz="0" w:space="0" w:color="auto"/>
                <w:bottom w:val="none" w:sz="0" w:space="0" w:color="auto"/>
                <w:right w:val="none" w:sz="0" w:space="0" w:color="auto"/>
              </w:divBdr>
            </w:div>
            <w:div w:id="1011370778">
              <w:marLeft w:val="0"/>
              <w:marRight w:val="0"/>
              <w:marTop w:val="0"/>
              <w:marBottom w:val="0"/>
              <w:divBdr>
                <w:top w:val="none" w:sz="0" w:space="0" w:color="auto"/>
                <w:left w:val="none" w:sz="0" w:space="0" w:color="auto"/>
                <w:bottom w:val="none" w:sz="0" w:space="0" w:color="auto"/>
                <w:right w:val="none" w:sz="0" w:space="0" w:color="auto"/>
              </w:divBdr>
            </w:div>
            <w:div w:id="1569070266">
              <w:marLeft w:val="0"/>
              <w:marRight w:val="0"/>
              <w:marTop w:val="0"/>
              <w:marBottom w:val="0"/>
              <w:divBdr>
                <w:top w:val="none" w:sz="0" w:space="0" w:color="auto"/>
                <w:left w:val="none" w:sz="0" w:space="0" w:color="auto"/>
                <w:bottom w:val="none" w:sz="0" w:space="0" w:color="auto"/>
                <w:right w:val="none" w:sz="0" w:space="0" w:color="auto"/>
              </w:divBdr>
            </w:div>
            <w:div w:id="21324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6491">
      <w:bodyDiv w:val="1"/>
      <w:marLeft w:val="0"/>
      <w:marRight w:val="0"/>
      <w:marTop w:val="0"/>
      <w:marBottom w:val="0"/>
      <w:divBdr>
        <w:top w:val="none" w:sz="0" w:space="0" w:color="auto"/>
        <w:left w:val="none" w:sz="0" w:space="0" w:color="auto"/>
        <w:bottom w:val="none" w:sz="0" w:space="0" w:color="auto"/>
        <w:right w:val="none" w:sz="0" w:space="0" w:color="auto"/>
      </w:divBdr>
    </w:div>
    <w:div w:id="397871912">
      <w:bodyDiv w:val="1"/>
      <w:marLeft w:val="0"/>
      <w:marRight w:val="0"/>
      <w:marTop w:val="0"/>
      <w:marBottom w:val="0"/>
      <w:divBdr>
        <w:top w:val="none" w:sz="0" w:space="0" w:color="auto"/>
        <w:left w:val="none" w:sz="0" w:space="0" w:color="auto"/>
        <w:bottom w:val="none" w:sz="0" w:space="0" w:color="auto"/>
        <w:right w:val="none" w:sz="0" w:space="0" w:color="auto"/>
      </w:divBdr>
    </w:div>
    <w:div w:id="432018818">
      <w:bodyDiv w:val="1"/>
      <w:marLeft w:val="0"/>
      <w:marRight w:val="0"/>
      <w:marTop w:val="0"/>
      <w:marBottom w:val="0"/>
      <w:divBdr>
        <w:top w:val="none" w:sz="0" w:space="0" w:color="auto"/>
        <w:left w:val="none" w:sz="0" w:space="0" w:color="auto"/>
        <w:bottom w:val="none" w:sz="0" w:space="0" w:color="auto"/>
        <w:right w:val="none" w:sz="0" w:space="0" w:color="auto"/>
      </w:divBdr>
      <w:divsChild>
        <w:div w:id="267396604">
          <w:marLeft w:val="0"/>
          <w:marRight w:val="0"/>
          <w:marTop w:val="0"/>
          <w:marBottom w:val="0"/>
          <w:divBdr>
            <w:top w:val="none" w:sz="0" w:space="0" w:color="auto"/>
            <w:left w:val="none" w:sz="0" w:space="0" w:color="auto"/>
            <w:bottom w:val="none" w:sz="0" w:space="0" w:color="auto"/>
            <w:right w:val="none" w:sz="0" w:space="0" w:color="auto"/>
          </w:divBdr>
          <w:divsChild>
            <w:div w:id="2073574735">
              <w:marLeft w:val="0"/>
              <w:marRight w:val="0"/>
              <w:marTop w:val="0"/>
              <w:marBottom w:val="0"/>
              <w:divBdr>
                <w:top w:val="none" w:sz="0" w:space="0" w:color="auto"/>
                <w:left w:val="none" w:sz="0" w:space="0" w:color="auto"/>
                <w:bottom w:val="none" w:sz="0" w:space="0" w:color="auto"/>
                <w:right w:val="none" w:sz="0" w:space="0" w:color="auto"/>
              </w:divBdr>
            </w:div>
          </w:divsChild>
        </w:div>
        <w:div w:id="285039234">
          <w:marLeft w:val="0"/>
          <w:marRight w:val="0"/>
          <w:marTop w:val="0"/>
          <w:marBottom w:val="0"/>
          <w:divBdr>
            <w:top w:val="none" w:sz="0" w:space="0" w:color="auto"/>
            <w:left w:val="none" w:sz="0" w:space="0" w:color="auto"/>
            <w:bottom w:val="none" w:sz="0" w:space="0" w:color="auto"/>
            <w:right w:val="none" w:sz="0" w:space="0" w:color="auto"/>
          </w:divBdr>
          <w:divsChild>
            <w:div w:id="1460611729">
              <w:marLeft w:val="0"/>
              <w:marRight w:val="0"/>
              <w:marTop w:val="0"/>
              <w:marBottom w:val="0"/>
              <w:divBdr>
                <w:top w:val="none" w:sz="0" w:space="0" w:color="auto"/>
                <w:left w:val="none" w:sz="0" w:space="0" w:color="auto"/>
                <w:bottom w:val="none" w:sz="0" w:space="0" w:color="auto"/>
                <w:right w:val="none" w:sz="0" w:space="0" w:color="auto"/>
              </w:divBdr>
            </w:div>
          </w:divsChild>
        </w:div>
        <w:div w:id="345837362">
          <w:marLeft w:val="0"/>
          <w:marRight w:val="0"/>
          <w:marTop w:val="0"/>
          <w:marBottom w:val="0"/>
          <w:divBdr>
            <w:top w:val="none" w:sz="0" w:space="0" w:color="auto"/>
            <w:left w:val="none" w:sz="0" w:space="0" w:color="auto"/>
            <w:bottom w:val="none" w:sz="0" w:space="0" w:color="auto"/>
            <w:right w:val="none" w:sz="0" w:space="0" w:color="auto"/>
          </w:divBdr>
          <w:divsChild>
            <w:div w:id="1644045765">
              <w:marLeft w:val="0"/>
              <w:marRight w:val="0"/>
              <w:marTop w:val="0"/>
              <w:marBottom w:val="0"/>
              <w:divBdr>
                <w:top w:val="none" w:sz="0" w:space="0" w:color="auto"/>
                <w:left w:val="none" w:sz="0" w:space="0" w:color="auto"/>
                <w:bottom w:val="none" w:sz="0" w:space="0" w:color="auto"/>
                <w:right w:val="none" w:sz="0" w:space="0" w:color="auto"/>
              </w:divBdr>
            </w:div>
          </w:divsChild>
        </w:div>
        <w:div w:id="431123949">
          <w:marLeft w:val="0"/>
          <w:marRight w:val="0"/>
          <w:marTop w:val="0"/>
          <w:marBottom w:val="0"/>
          <w:divBdr>
            <w:top w:val="none" w:sz="0" w:space="0" w:color="auto"/>
            <w:left w:val="none" w:sz="0" w:space="0" w:color="auto"/>
            <w:bottom w:val="none" w:sz="0" w:space="0" w:color="auto"/>
            <w:right w:val="none" w:sz="0" w:space="0" w:color="auto"/>
          </w:divBdr>
        </w:div>
        <w:div w:id="794101049">
          <w:marLeft w:val="0"/>
          <w:marRight w:val="0"/>
          <w:marTop w:val="0"/>
          <w:marBottom w:val="0"/>
          <w:divBdr>
            <w:top w:val="none" w:sz="0" w:space="0" w:color="auto"/>
            <w:left w:val="none" w:sz="0" w:space="0" w:color="auto"/>
            <w:bottom w:val="none" w:sz="0" w:space="0" w:color="auto"/>
            <w:right w:val="none" w:sz="0" w:space="0" w:color="auto"/>
          </w:divBdr>
          <w:divsChild>
            <w:div w:id="273445403">
              <w:marLeft w:val="0"/>
              <w:marRight w:val="0"/>
              <w:marTop w:val="0"/>
              <w:marBottom w:val="0"/>
              <w:divBdr>
                <w:top w:val="none" w:sz="0" w:space="0" w:color="auto"/>
                <w:left w:val="none" w:sz="0" w:space="0" w:color="auto"/>
                <w:bottom w:val="none" w:sz="0" w:space="0" w:color="auto"/>
                <w:right w:val="none" w:sz="0" w:space="0" w:color="auto"/>
              </w:divBdr>
            </w:div>
          </w:divsChild>
        </w:div>
        <w:div w:id="815996216">
          <w:marLeft w:val="0"/>
          <w:marRight w:val="0"/>
          <w:marTop w:val="0"/>
          <w:marBottom w:val="0"/>
          <w:divBdr>
            <w:top w:val="none" w:sz="0" w:space="0" w:color="auto"/>
            <w:left w:val="none" w:sz="0" w:space="0" w:color="auto"/>
            <w:bottom w:val="none" w:sz="0" w:space="0" w:color="auto"/>
            <w:right w:val="none" w:sz="0" w:space="0" w:color="auto"/>
          </w:divBdr>
        </w:div>
        <w:div w:id="826359728">
          <w:marLeft w:val="0"/>
          <w:marRight w:val="0"/>
          <w:marTop w:val="0"/>
          <w:marBottom w:val="0"/>
          <w:divBdr>
            <w:top w:val="none" w:sz="0" w:space="0" w:color="auto"/>
            <w:left w:val="none" w:sz="0" w:space="0" w:color="auto"/>
            <w:bottom w:val="none" w:sz="0" w:space="0" w:color="auto"/>
            <w:right w:val="none" w:sz="0" w:space="0" w:color="auto"/>
          </w:divBdr>
        </w:div>
        <w:div w:id="937568094">
          <w:marLeft w:val="0"/>
          <w:marRight w:val="0"/>
          <w:marTop w:val="0"/>
          <w:marBottom w:val="0"/>
          <w:divBdr>
            <w:top w:val="none" w:sz="0" w:space="0" w:color="auto"/>
            <w:left w:val="none" w:sz="0" w:space="0" w:color="auto"/>
            <w:bottom w:val="none" w:sz="0" w:space="0" w:color="auto"/>
            <w:right w:val="none" w:sz="0" w:space="0" w:color="auto"/>
          </w:divBdr>
          <w:divsChild>
            <w:div w:id="1428235872">
              <w:marLeft w:val="0"/>
              <w:marRight w:val="0"/>
              <w:marTop w:val="0"/>
              <w:marBottom w:val="0"/>
              <w:divBdr>
                <w:top w:val="none" w:sz="0" w:space="0" w:color="auto"/>
                <w:left w:val="none" w:sz="0" w:space="0" w:color="auto"/>
                <w:bottom w:val="none" w:sz="0" w:space="0" w:color="auto"/>
                <w:right w:val="none" w:sz="0" w:space="0" w:color="auto"/>
              </w:divBdr>
            </w:div>
          </w:divsChild>
        </w:div>
        <w:div w:id="1124808893">
          <w:marLeft w:val="0"/>
          <w:marRight w:val="0"/>
          <w:marTop w:val="0"/>
          <w:marBottom w:val="0"/>
          <w:divBdr>
            <w:top w:val="none" w:sz="0" w:space="0" w:color="auto"/>
            <w:left w:val="none" w:sz="0" w:space="0" w:color="auto"/>
            <w:bottom w:val="none" w:sz="0" w:space="0" w:color="auto"/>
            <w:right w:val="none" w:sz="0" w:space="0" w:color="auto"/>
          </w:divBdr>
        </w:div>
        <w:div w:id="1278222666">
          <w:marLeft w:val="0"/>
          <w:marRight w:val="0"/>
          <w:marTop w:val="0"/>
          <w:marBottom w:val="0"/>
          <w:divBdr>
            <w:top w:val="none" w:sz="0" w:space="0" w:color="auto"/>
            <w:left w:val="none" w:sz="0" w:space="0" w:color="auto"/>
            <w:bottom w:val="none" w:sz="0" w:space="0" w:color="auto"/>
            <w:right w:val="none" w:sz="0" w:space="0" w:color="auto"/>
          </w:divBdr>
        </w:div>
        <w:div w:id="1340811253">
          <w:marLeft w:val="0"/>
          <w:marRight w:val="0"/>
          <w:marTop w:val="0"/>
          <w:marBottom w:val="0"/>
          <w:divBdr>
            <w:top w:val="none" w:sz="0" w:space="0" w:color="auto"/>
            <w:left w:val="none" w:sz="0" w:space="0" w:color="auto"/>
            <w:bottom w:val="none" w:sz="0" w:space="0" w:color="auto"/>
            <w:right w:val="none" w:sz="0" w:space="0" w:color="auto"/>
          </w:divBdr>
          <w:divsChild>
            <w:div w:id="1315531248">
              <w:marLeft w:val="0"/>
              <w:marRight w:val="0"/>
              <w:marTop w:val="0"/>
              <w:marBottom w:val="0"/>
              <w:divBdr>
                <w:top w:val="none" w:sz="0" w:space="0" w:color="auto"/>
                <w:left w:val="none" w:sz="0" w:space="0" w:color="auto"/>
                <w:bottom w:val="none" w:sz="0" w:space="0" w:color="auto"/>
                <w:right w:val="none" w:sz="0" w:space="0" w:color="auto"/>
              </w:divBdr>
            </w:div>
          </w:divsChild>
        </w:div>
        <w:div w:id="1666395313">
          <w:marLeft w:val="0"/>
          <w:marRight w:val="0"/>
          <w:marTop w:val="0"/>
          <w:marBottom w:val="0"/>
          <w:divBdr>
            <w:top w:val="none" w:sz="0" w:space="0" w:color="auto"/>
            <w:left w:val="none" w:sz="0" w:space="0" w:color="auto"/>
            <w:bottom w:val="none" w:sz="0" w:space="0" w:color="auto"/>
            <w:right w:val="none" w:sz="0" w:space="0" w:color="auto"/>
          </w:divBdr>
        </w:div>
        <w:div w:id="1980957516">
          <w:marLeft w:val="0"/>
          <w:marRight w:val="0"/>
          <w:marTop w:val="0"/>
          <w:marBottom w:val="0"/>
          <w:divBdr>
            <w:top w:val="none" w:sz="0" w:space="0" w:color="auto"/>
            <w:left w:val="none" w:sz="0" w:space="0" w:color="auto"/>
            <w:bottom w:val="none" w:sz="0" w:space="0" w:color="auto"/>
            <w:right w:val="none" w:sz="0" w:space="0" w:color="auto"/>
          </w:divBdr>
          <w:divsChild>
            <w:div w:id="237056630">
              <w:marLeft w:val="0"/>
              <w:marRight w:val="0"/>
              <w:marTop w:val="0"/>
              <w:marBottom w:val="0"/>
              <w:divBdr>
                <w:top w:val="none" w:sz="0" w:space="0" w:color="auto"/>
                <w:left w:val="none" w:sz="0" w:space="0" w:color="auto"/>
                <w:bottom w:val="none" w:sz="0" w:space="0" w:color="auto"/>
                <w:right w:val="none" w:sz="0" w:space="0" w:color="auto"/>
              </w:divBdr>
            </w:div>
          </w:divsChild>
        </w:div>
        <w:div w:id="2040012377">
          <w:marLeft w:val="0"/>
          <w:marRight w:val="0"/>
          <w:marTop w:val="0"/>
          <w:marBottom w:val="0"/>
          <w:divBdr>
            <w:top w:val="none" w:sz="0" w:space="0" w:color="auto"/>
            <w:left w:val="none" w:sz="0" w:space="0" w:color="auto"/>
            <w:bottom w:val="none" w:sz="0" w:space="0" w:color="auto"/>
            <w:right w:val="none" w:sz="0" w:space="0" w:color="auto"/>
          </w:divBdr>
        </w:div>
        <w:div w:id="2079131706">
          <w:marLeft w:val="0"/>
          <w:marRight w:val="0"/>
          <w:marTop w:val="0"/>
          <w:marBottom w:val="0"/>
          <w:divBdr>
            <w:top w:val="none" w:sz="0" w:space="0" w:color="auto"/>
            <w:left w:val="none" w:sz="0" w:space="0" w:color="auto"/>
            <w:bottom w:val="none" w:sz="0" w:space="0" w:color="auto"/>
            <w:right w:val="none" w:sz="0" w:space="0" w:color="auto"/>
          </w:divBdr>
        </w:div>
        <w:div w:id="2145387054">
          <w:marLeft w:val="0"/>
          <w:marRight w:val="0"/>
          <w:marTop w:val="0"/>
          <w:marBottom w:val="0"/>
          <w:divBdr>
            <w:top w:val="none" w:sz="0" w:space="0" w:color="auto"/>
            <w:left w:val="none" w:sz="0" w:space="0" w:color="auto"/>
            <w:bottom w:val="none" w:sz="0" w:space="0" w:color="auto"/>
            <w:right w:val="none" w:sz="0" w:space="0" w:color="auto"/>
          </w:divBdr>
          <w:divsChild>
            <w:div w:id="14716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2504">
      <w:bodyDiv w:val="1"/>
      <w:marLeft w:val="0"/>
      <w:marRight w:val="0"/>
      <w:marTop w:val="0"/>
      <w:marBottom w:val="0"/>
      <w:divBdr>
        <w:top w:val="none" w:sz="0" w:space="0" w:color="auto"/>
        <w:left w:val="none" w:sz="0" w:space="0" w:color="auto"/>
        <w:bottom w:val="none" w:sz="0" w:space="0" w:color="auto"/>
        <w:right w:val="none" w:sz="0" w:space="0" w:color="auto"/>
      </w:divBdr>
    </w:div>
    <w:div w:id="586379938">
      <w:bodyDiv w:val="1"/>
      <w:marLeft w:val="0"/>
      <w:marRight w:val="0"/>
      <w:marTop w:val="0"/>
      <w:marBottom w:val="0"/>
      <w:divBdr>
        <w:top w:val="none" w:sz="0" w:space="0" w:color="auto"/>
        <w:left w:val="none" w:sz="0" w:space="0" w:color="auto"/>
        <w:bottom w:val="none" w:sz="0" w:space="0" w:color="auto"/>
        <w:right w:val="none" w:sz="0" w:space="0" w:color="auto"/>
      </w:divBdr>
    </w:div>
    <w:div w:id="641353690">
      <w:bodyDiv w:val="1"/>
      <w:marLeft w:val="0"/>
      <w:marRight w:val="0"/>
      <w:marTop w:val="0"/>
      <w:marBottom w:val="0"/>
      <w:divBdr>
        <w:top w:val="none" w:sz="0" w:space="0" w:color="auto"/>
        <w:left w:val="none" w:sz="0" w:space="0" w:color="auto"/>
        <w:bottom w:val="none" w:sz="0" w:space="0" w:color="auto"/>
        <w:right w:val="none" w:sz="0" w:space="0" w:color="auto"/>
      </w:divBdr>
    </w:div>
    <w:div w:id="654845607">
      <w:bodyDiv w:val="1"/>
      <w:marLeft w:val="0"/>
      <w:marRight w:val="0"/>
      <w:marTop w:val="0"/>
      <w:marBottom w:val="0"/>
      <w:divBdr>
        <w:top w:val="none" w:sz="0" w:space="0" w:color="auto"/>
        <w:left w:val="none" w:sz="0" w:space="0" w:color="auto"/>
        <w:bottom w:val="none" w:sz="0" w:space="0" w:color="auto"/>
        <w:right w:val="none" w:sz="0" w:space="0" w:color="auto"/>
      </w:divBdr>
    </w:div>
    <w:div w:id="722220687">
      <w:bodyDiv w:val="1"/>
      <w:marLeft w:val="0"/>
      <w:marRight w:val="0"/>
      <w:marTop w:val="0"/>
      <w:marBottom w:val="0"/>
      <w:divBdr>
        <w:top w:val="none" w:sz="0" w:space="0" w:color="auto"/>
        <w:left w:val="none" w:sz="0" w:space="0" w:color="auto"/>
        <w:bottom w:val="none" w:sz="0" w:space="0" w:color="auto"/>
        <w:right w:val="none" w:sz="0" w:space="0" w:color="auto"/>
      </w:divBdr>
    </w:div>
    <w:div w:id="829907089">
      <w:bodyDiv w:val="1"/>
      <w:marLeft w:val="0"/>
      <w:marRight w:val="0"/>
      <w:marTop w:val="0"/>
      <w:marBottom w:val="0"/>
      <w:divBdr>
        <w:top w:val="none" w:sz="0" w:space="0" w:color="auto"/>
        <w:left w:val="none" w:sz="0" w:space="0" w:color="auto"/>
        <w:bottom w:val="none" w:sz="0" w:space="0" w:color="auto"/>
        <w:right w:val="none" w:sz="0" w:space="0" w:color="auto"/>
      </w:divBdr>
      <w:divsChild>
        <w:div w:id="905533901">
          <w:marLeft w:val="0"/>
          <w:marRight w:val="0"/>
          <w:marTop w:val="0"/>
          <w:marBottom w:val="0"/>
          <w:divBdr>
            <w:top w:val="none" w:sz="0" w:space="0" w:color="auto"/>
            <w:left w:val="none" w:sz="0" w:space="0" w:color="auto"/>
            <w:bottom w:val="none" w:sz="0" w:space="0" w:color="auto"/>
            <w:right w:val="none" w:sz="0" w:space="0" w:color="auto"/>
          </w:divBdr>
          <w:divsChild>
            <w:div w:id="2052727091">
              <w:marLeft w:val="0"/>
              <w:marRight w:val="0"/>
              <w:marTop w:val="0"/>
              <w:marBottom w:val="0"/>
              <w:divBdr>
                <w:top w:val="none" w:sz="0" w:space="0" w:color="auto"/>
                <w:left w:val="none" w:sz="0" w:space="0" w:color="auto"/>
                <w:bottom w:val="none" w:sz="0" w:space="0" w:color="auto"/>
                <w:right w:val="none" w:sz="0" w:space="0" w:color="auto"/>
              </w:divBdr>
              <w:divsChild>
                <w:div w:id="1159466582">
                  <w:marLeft w:val="3750"/>
                  <w:marRight w:val="150"/>
                  <w:marTop w:val="0"/>
                  <w:marBottom w:val="0"/>
                  <w:divBdr>
                    <w:top w:val="none" w:sz="0" w:space="0" w:color="auto"/>
                    <w:left w:val="none" w:sz="0" w:space="0" w:color="auto"/>
                    <w:bottom w:val="none" w:sz="0" w:space="0" w:color="auto"/>
                    <w:right w:val="none" w:sz="0" w:space="0" w:color="auto"/>
                  </w:divBdr>
                  <w:divsChild>
                    <w:div w:id="1708990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840050646">
      <w:bodyDiv w:val="1"/>
      <w:marLeft w:val="0"/>
      <w:marRight w:val="0"/>
      <w:marTop w:val="0"/>
      <w:marBottom w:val="0"/>
      <w:divBdr>
        <w:top w:val="none" w:sz="0" w:space="0" w:color="auto"/>
        <w:left w:val="none" w:sz="0" w:space="0" w:color="auto"/>
        <w:bottom w:val="none" w:sz="0" w:space="0" w:color="auto"/>
        <w:right w:val="none" w:sz="0" w:space="0" w:color="auto"/>
      </w:divBdr>
      <w:divsChild>
        <w:div w:id="1199472226">
          <w:marLeft w:val="0"/>
          <w:marRight w:val="0"/>
          <w:marTop w:val="0"/>
          <w:marBottom w:val="0"/>
          <w:divBdr>
            <w:top w:val="none" w:sz="0" w:space="0" w:color="auto"/>
            <w:left w:val="none" w:sz="0" w:space="0" w:color="auto"/>
            <w:bottom w:val="none" w:sz="0" w:space="0" w:color="auto"/>
            <w:right w:val="none" w:sz="0" w:space="0" w:color="auto"/>
          </w:divBdr>
          <w:divsChild>
            <w:div w:id="1528522724">
              <w:marLeft w:val="0"/>
              <w:marRight w:val="0"/>
              <w:marTop w:val="0"/>
              <w:marBottom w:val="0"/>
              <w:divBdr>
                <w:top w:val="none" w:sz="0" w:space="0" w:color="auto"/>
                <w:left w:val="none" w:sz="0" w:space="0" w:color="auto"/>
                <w:bottom w:val="none" w:sz="0" w:space="0" w:color="auto"/>
                <w:right w:val="none" w:sz="0" w:space="0" w:color="auto"/>
              </w:divBdr>
              <w:divsChild>
                <w:div w:id="585958309">
                  <w:marLeft w:val="0"/>
                  <w:marRight w:val="0"/>
                  <w:marTop w:val="0"/>
                  <w:marBottom w:val="0"/>
                  <w:divBdr>
                    <w:top w:val="none" w:sz="0" w:space="0" w:color="auto"/>
                    <w:left w:val="none" w:sz="0" w:space="0" w:color="auto"/>
                    <w:bottom w:val="none" w:sz="0" w:space="0" w:color="auto"/>
                    <w:right w:val="none" w:sz="0" w:space="0" w:color="auto"/>
                  </w:divBdr>
                  <w:divsChild>
                    <w:div w:id="1971126313">
                      <w:marLeft w:val="0"/>
                      <w:marRight w:val="0"/>
                      <w:marTop w:val="0"/>
                      <w:marBottom w:val="0"/>
                      <w:divBdr>
                        <w:top w:val="none" w:sz="0" w:space="0" w:color="auto"/>
                        <w:left w:val="none" w:sz="0" w:space="0" w:color="auto"/>
                        <w:bottom w:val="none" w:sz="0" w:space="0" w:color="auto"/>
                        <w:right w:val="none" w:sz="0" w:space="0" w:color="auto"/>
                      </w:divBdr>
                      <w:divsChild>
                        <w:div w:id="427971836">
                          <w:marLeft w:val="0"/>
                          <w:marRight w:val="0"/>
                          <w:marTop w:val="0"/>
                          <w:marBottom w:val="0"/>
                          <w:divBdr>
                            <w:top w:val="none" w:sz="0" w:space="0" w:color="auto"/>
                            <w:left w:val="none" w:sz="0" w:space="0" w:color="auto"/>
                            <w:bottom w:val="none" w:sz="0" w:space="0" w:color="auto"/>
                            <w:right w:val="none" w:sz="0" w:space="0" w:color="auto"/>
                          </w:divBdr>
                          <w:divsChild>
                            <w:div w:id="864712790">
                              <w:marLeft w:val="0"/>
                              <w:marRight w:val="0"/>
                              <w:marTop w:val="0"/>
                              <w:marBottom w:val="0"/>
                              <w:divBdr>
                                <w:top w:val="none" w:sz="0" w:space="0" w:color="auto"/>
                                <w:left w:val="none" w:sz="0" w:space="0" w:color="auto"/>
                                <w:bottom w:val="none" w:sz="0" w:space="0" w:color="auto"/>
                                <w:right w:val="none" w:sz="0" w:space="0" w:color="auto"/>
                              </w:divBdr>
                              <w:divsChild>
                                <w:div w:id="19592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265078">
      <w:bodyDiv w:val="1"/>
      <w:marLeft w:val="0"/>
      <w:marRight w:val="0"/>
      <w:marTop w:val="0"/>
      <w:marBottom w:val="0"/>
      <w:divBdr>
        <w:top w:val="none" w:sz="0" w:space="0" w:color="auto"/>
        <w:left w:val="none" w:sz="0" w:space="0" w:color="auto"/>
        <w:bottom w:val="none" w:sz="0" w:space="0" w:color="auto"/>
        <w:right w:val="none" w:sz="0" w:space="0" w:color="auto"/>
      </w:divBdr>
      <w:divsChild>
        <w:div w:id="1456172037">
          <w:marLeft w:val="0"/>
          <w:marRight w:val="0"/>
          <w:marTop w:val="0"/>
          <w:marBottom w:val="0"/>
          <w:divBdr>
            <w:top w:val="none" w:sz="0" w:space="0" w:color="auto"/>
            <w:left w:val="none" w:sz="0" w:space="0" w:color="auto"/>
            <w:bottom w:val="none" w:sz="0" w:space="0" w:color="auto"/>
            <w:right w:val="none" w:sz="0" w:space="0" w:color="auto"/>
          </w:divBdr>
          <w:divsChild>
            <w:div w:id="2105954689">
              <w:marLeft w:val="0"/>
              <w:marRight w:val="0"/>
              <w:marTop w:val="0"/>
              <w:marBottom w:val="150"/>
              <w:divBdr>
                <w:top w:val="single" w:sz="2" w:space="0" w:color="808080"/>
                <w:left w:val="single" w:sz="2" w:space="0" w:color="808080"/>
                <w:bottom w:val="single" w:sz="2" w:space="0" w:color="808080"/>
                <w:right w:val="single" w:sz="2" w:space="0" w:color="808080"/>
              </w:divBdr>
              <w:divsChild>
                <w:div w:id="761681966">
                  <w:marLeft w:val="0"/>
                  <w:marRight w:val="0"/>
                  <w:marTop w:val="0"/>
                  <w:marBottom w:val="0"/>
                  <w:divBdr>
                    <w:top w:val="none" w:sz="0" w:space="0" w:color="auto"/>
                    <w:left w:val="none" w:sz="0" w:space="0" w:color="auto"/>
                    <w:bottom w:val="none" w:sz="0" w:space="0" w:color="auto"/>
                    <w:right w:val="none" w:sz="0" w:space="0" w:color="auto"/>
                  </w:divBdr>
                  <w:divsChild>
                    <w:div w:id="1555267204">
                      <w:marLeft w:val="240"/>
                      <w:marRight w:val="0"/>
                      <w:marTop w:val="270"/>
                      <w:marBottom w:val="0"/>
                      <w:divBdr>
                        <w:top w:val="none" w:sz="0" w:space="0" w:color="auto"/>
                        <w:left w:val="none" w:sz="0" w:space="0" w:color="auto"/>
                        <w:bottom w:val="none" w:sz="0" w:space="0" w:color="auto"/>
                        <w:right w:val="none" w:sz="0" w:space="0" w:color="auto"/>
                      </w:divBdr>
                      <w:divsChild>
                        <w:div w:id="1056398438">
                          <w:marLeft w:val="0"/>
                          <w:marRight w:val="0"/>
                          <w:marTop w:val="0"/>
                          <w:marBottom w:val="0"/>
                          <w:divBdr>
                            <w:top w:val="none" w:sz="0" w:space="0" w:color="auto"/>
                            <w:left w:val="none" w:sz="0" w:space="0" w:color="auto"/>
                            <w:bottom w:val="none" w:sz="0" w:space="0" w:color="auto"/>
                            <w:right w:val="none" w:sz="0" w:space="0" w:color="auto"/>
                          </w:divBdr>
                          <w:divsChild>
                            <w:div w:id="598949723">
                              <w:marLeft w:val="0"/>
                              <w:marRight w:val="0"/>
                              <w:marTop w:val="0"/>
                              <w:marBottom w:val="0"/>
                              <w:divBdr>
                                <w:top w:val="none" w:sz="0" w:space="0" w:color="auto"/>
                                <w:left w:val="none" w:sz="0" w:space="0" w:color="auto"/>
                                <w:bottom w:val="none" w:sz="0" w:space="0" w:color="auto"/>
                                <w:right w:val="none" w:sz="0" w:space="0" w:color="auto"/>
                              </w:divBdr>
                            </w:div>
                            <w:div w:id="7218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154605">
      <w:bodyDiv w:val="1"/>
      <w:marLeft w:val="0"/>
      <w:marRight w:val="0"/>
      <w:marTop w:val="0"/>
      <w:marBottom w:val="0"/>
      <w:divBdr>
        <w:top w:val="none" w:sz="0" w:space="0" w:color="auto"/>
        <w:left w:val="none" w:sz="0" w:space="0" w:color="auto"/>
        <w:bottom w:val="none" w:sz="0" w:space="0" w:color="auto"/>
        <w:right w:val="none" w:sz="0" w:space="0" w:color="auto"/>
      </w:divBdr>
    </w:div>
    <w:div w:id="858616814">
      <w:bodyDiv w:val="1"/>
      <w:marLeft w:val="0"/>
      <w:marRight w:val="0"/>
      <w:marTop w:val="0"/>
      <w:marBottom w:val="0"/>
      <w:divBdr>
        <w:top w:val="none" w:sz="0" w:space="0" w:color="auto"/>
        <w:left w:val="none" w:sz="0" w:space="0" w:color="auto"/>
        <w:bottom w:val="none" w:sz="0" w:space="0" w:color="auto"/>
        <w:right w:val="none" w:sz="0" w:space="0" w:color="auto"/>
      </w:divBdr>
    </w:div>
    <w:div w:id="867110746">
      <w:bodyDiv w:val="1"/>
      <w:marLeft w:val="0"/>
      <w:marRight w:val="0"/>
      <w:marTop w:val="0"/>
      <w:marBottom w:val="0"/>
      <w:divBdr>
        <w:top w:val="none" w:sz="0" w:space="0" w:color="auto"/>
        <w:left w:val="none" w:sz="0" w:space="0" w:color="auto"/>
        <w:bottom w:val="none" w:sz="0" w:space="0" w:color="auto"/>
        <w:right w:val="none" w:sz="0" w:space="0" w:color="auto"/>
      </w:divBdr>
    </w:div>
    <w:div w:id="938678511">
      <w:bodyDiv w:val="1"/>
      <w:marLeft w:val="0"/>
      <w:marRight w:val="0"/>
      <w:marTop w:val="0"/>
      <w:marBottom w:val="0"/>
      <w:divBdr>
        <w:top w:val="none" w:sz="0" w:space="0" w:color="auto"/>
        <w:left w:val="none" w:sz="0" w:space="0" w:color="auto"/>
        <w:bottom w:val="none" w:sz="0" w:space="0" w:color="auto"/>
        <w:right w:val="none" w:sz="0" w:space="0" w:color="auto"/>
      </w:divBdr>
    </w:div>
    <w:div w:id="1070614681">
      <w:bodyDiv w:val="1"/>
      <w:marLeft w:val="0"/>
      <w:marRight w:val="0"/>
      <w:marTop w:val="0"/>
      <w:marBottom w:val="0"/>
      <w:divBdr>
        <w:top w:val="none" w:sz="0" w:space="0" w:color="auto"/>
        <w:left w:val="none" w:sz="0" w:space="0" w:color="auto"/>
        <w:bottom w:val="none" w:sz="0" w:space="0" w:color="auto"/>
        <w:right w:val="none" w:sz="0" w:space="0" w:color="auto"/>
      </w:divBdr>
    </w:div>
    <w:div w:id="1078672587">
      <w:bodyDiv w:val="1"/>
      <w:marLeft w:val="0"/>
      <w:marRight w:val="0"/>
      <w:marTop w:val="0"/>
      <w:marBottom w:val="0"/>
      <w:divBdr>
        <w:top w:val="none" w:sz="0" w:space="0" w:color="auto"/>
        <w:left w:val="none" w:sz="0" w:space="0" w:color="auto"/>
        <w:bottom w:val="none" w:sz="0" w:space="0" w:color="auto"/>
        <w:right w:val="none" w:sz="0" w:space="0" w:color="auto"/>
      </w:divBdr>
    </w:div>
    <w:div w:id="1114522403">
      <w:bodyDiv w:val="1"/>
      <w:marLeft w:val="0"/>
      <w:marRight w:val="0"/>
      <w:marTop w:val="0"/>
      <w:marBottom w:val="0"/>
      <w:divBdr>
        <w:top w:val="none" w:sz="0" w:space="0" w:color="auto"/>
        <w:left w:val="none" w:sz="0" w:space="0" w:color="auto"/>
        <w:bottom w:val="none" w:sz="0" w:space="0" w:color="auto"/>
        <w:right w:val="none" w:sz="0" w:space="0" w:color="auto"/>
      </w:divBdr>
    </w:div>
    <w:div w:id="1427118279">
      <w:bodyDiv w:val="1"/>
      <w:marLeft w:val="0"/>
      <w:marRight w:val="0"/>
      <w:marTop w:val="0"/>
      <w:marBottom w:val="0"/>
      <w:divBdr>
        <w:top w:val="none" w:sz="0" w:space="0" w:color="auto"/>
        <w:left w:val="none" w:sz="0" w:space="0" w:color="auto"/>
        <w:bottom w:val="none" w:sz="0" w:space="0" w:color="auto"/>
        <w:right w:val="none" w:sz="0" w:space="0" w:color="auto"/>
      </w:divBdr>
      <w:divsChild>
        <w:div w:id="1314410070">
          <w:marLeft w:val="0"/>
          <w:marRight w:val="0"/>
          <w:marTop w:val="0"/>
          <w:marBottom w:val="0"/>
          <w:divBdr>
            <w:top w:val="none" w:sz="0" w:space="0" w:color="auto"/>
            <w:left w:val="none" w:sz="0" w:space="0" w:color="auto"/>
            <w:bottom w:val="none" w:sz="0" w:space="0" w:color="auto"/>
            <w:right w:val="none" w:sz="0" w:space="0" w:color="auto"/>
          </w:divBdr>
        </w:div>
        <w:div w:id="1598902890">
          <w:marLeft w:val="0"/>
          <w:marRight w:val="0"/>
          <w:marTop w:val="0"/>
          <w:marBottom w:val="0"/>
          <w:divBdr>
            <w:top w:val="none" w:sz="0" w:space="0" w:color="auto"/>
            <w:left w:val="none" w:sz="0" w:space="0" w:color="auto"/>
            <w:bottom w:val="none" w:sz="0" w:space="0" w:color="auto"/>
            <w:right w:val="none" w:sz="0" w:space="0" w:color="auto"/>
          </w:divBdr>
        </w:div>
      </w:divsChild>
    </w:div>
    <w:div w:id="1494754365">
      <w:bodyDiv w:val="1"/>
      <w:marLeft w:val="0"/>
      <w:marRight w:val="0"/>
      <w:marTop w:val="0"/>
      <w:marBottom w:val="0"/>
      <w:divBdr>
        <w:top w:val="none" w:sz="0" w:space="0" w:color="auto"/>
        <w:left w:val="none" w:sz="0" w:space="0" w:color="auto"/>
        <w:bottom w:val="none" w:sz="0" w:space="0" w:color="auto"/>
        <w:right w:val="none" w:sz="0" w:space="0" w:color="auto"/>
      </w:divBdr>
    </w:div>
    <w:div w:id="1527602493">
      <w:bodyDiv w:val="1"/>
      <w:marLeft w:val="0"/>
      <w:marRight w:val="0"/>
      <w:marTop w:val="0"/>
      <w:marBottom w:val="0"/>
      <w:divBdr>
        <w:top w:val="none" w:sz="0" w:space="0" w:color="auto"/>
        <w:left w:val="none" w:sz="0" w:space="0" w:color="auto"/>
        <w:bottom w:val="none" w:sz="0" w:space="0" w:color="auto"/>
        <w:right w:val="none" w:sz="0" w:space="0" w:color="auto"/>
      </w:divBdr>
      <w:divsChild>
        <w:div w:id="1075784646">
          <w:marLeft w:val="0"/>
          <w:marRight w:val="0"/>
          <w:marTop w:val="0"/>
          <w:marBottom w:val="0"/>
          <w:divBdr>
            <w:top w:val="none" w:sz="0" w:space="0" w:color="auto"/>
            <w:left w:val="none" w:sz="0" w:space="0" w:color="auto"/>
            <w:bottom w:val="none" w:sz="0" w:space="0" w:color="auto"/>
            <w:right w:val="none" w:sz="0" w:space="0" w:color="auto"/>
          </w:divBdr>
          <w:divsChild>
            <w:div w:id="503936940">
              <w:marLeft w:val="0"/>
              <w:marRight w:val="0"/>
              <w:marTop w:val="0"/>
              <w:marBottom w:val="0"/>
              <w:divBdr>
                <w:top w:val="none" w:sz="0" w:space="0" w:color="auto"/>
                <w:left w:val="none" w:sz="0" w:space="0" w:color="auto"/>
                <w:bottom w:val="none" w:sz="0" w:space="0" w:color="auto"/>
                <w:right w:val="none" w:sz="0" w:space="0" w:color="auto"/>
              </w:divBdr>
            </w:div>
            <w:div w:id="755322364">
              <w:marLeft w:val="0"/>
              <w:marRight w:val="0"/>
              <w:marTop w:val="0"/>
              <w:marBottom w:val="0"/>
              <w:divBdr>
                <w:top w:val="none" w:sz="0" w:space="0" w:color="auto"/>
                <w:left w:val="none" w:sz="0" w:space="0" w:color="auto"/>
                <w:bottom w:val="none" w:sz="0" w:space="0" w:color="auto"/>
                <w:right w:val="none" w:sz="0" w:space="0" w:color="auto"/>
              </w:divBdr>
            </w:div>
            <w:div w:id="1376275474">
              <w:marLeft w:val="0"/>
              <w:marRight w:val="0"/>
              <w:marTop w:val="0"/>
              <w:marBottom w:val="0"/>
              <w:divBdr>
                <w:top w:val="none" w:sz="0" w:space="0" w:color="auto"/>
                <w:left w:val="none" w:sz="0" w:space="0" w:color="auto"/>
                <w:bottom w:val="none" w:sz="0" w:space="0" w:color="auto"/>
                <w:right w:val="none" w:sz="0" w:space="0" w:color="auto"/>
              </w:divBdr>
            </w:div>
            <w:div w:id="1387799807">
              <w:marLeft w:val="0"/>
              <w:marRight w:val="0"/>
              <w:marTop w:val="0"/>
              <w:marBottom w:val="0"/>
              <w:divBdr>
                <w:top w:val="none" w:sz="0" w:space="0" w:color="auto"/>
                <w:left w:val="none" w:sz="0" w:space="0" w:color="auto"/>
                <w:bottom w:val="none" w:sz="0" w:space="0" w:color="auto"/>
                <w:right w:val="none" w:sz="0" w:space="0" w:color="auto"/>
              </w:divBdr>
            </w:div>
            <w:div w:id="1394231392">
              <w:marLeft w:val="0"/>
              <w:marRight w:val="0"/>
              <w:marTop w:val="0"/>
              <w:marBottom w:val="0"/>
              <w:divBdr>
                <w:top w:val="none" w:sz="0" w:space="0" w:color="auto"/>
                <w:left w:val="none" w:sz="0" w:space="0" w:color="auto"/>
                <w:bottom w:val="none" w:sz="0" w:space="0" w:color="auto"/>
                <w:right w:val="none" w:sz="0" w:space="0" w:color="auto"/>
              </w:divBdr>
            </w:div>
            <w:div w:id="17306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7650">
      <w:bodyDiv w:val="1"/>
      <w:marLeft w:val="0"/>
      <w:marRight w:val="0"/>
      <w:marTop w:val="0"/>
      <w:marBottom w:val="0"/>
      <w:divBdr>
        <w:top w:val="none" w:sz="0" w:space="0" w:color="auto"/>
        <w:left w:val="none" w:sz="0" w:space="0" w:color="auto"/>
        <w:bottom w:val="none" w:sz="0" w:space="0" w:color="auto"/>
        <w:right w:val="none" w:sz="0" w:space="0" w:color="auto"/>
      </w:divBdr>
    </w:div>
    <w:div w:id="1774669056">
      <w:bodyDiv w:val="1"/>
      <w:marLeft w:val="0"/>
      <w:marRight w:val="0"/>
      <w:marTop w:val="0"/>
      <w:marBottom w:val="0"/>
      <w:divBdr>
        <w:top w:val="none" w:sz="0" w:space="0" w:color="auto"/>
        <w:left w:val="none" w:sz="0" w:space="0" w:color="auto"/>
        <w:bottom w:val="none" w:sz="0" w:space="0" w:color="auto"/>
        <w:right w:val="none" w:sz="0" w:space="0" w:color="auto"/>
      </w:divBdr>
      <w:divsChild>
        <w:div w:id="907691519">
          <w:marLeft w:val="0"/>
          <w:marRight w:val="0"/>
          <w:marTop w:val="0"/>
          <w:marBottom w:val="0"/>
          <w:divBdr>
            <w:top w:val="none" w:sz="0" w:space="0" w:color="auto"/>
            <w:left w:val="none" w:sz="0" w:space="0" w:color="auto"/>
            <w:bottom w:val="none" w:sz="0" w:space="0" w:color="auto"/>
            <w:right w:val="none" w:sz="0" w:space="0" w:color="auto"/>
          </w:divBdr>
          <w:divsChild>
            <w:div w:id="1785884611">
              <w:marLeft w:val="0"/>
              <w:marRight w:val="0"/>
              <w:marTop w:val="0"/>
              <w:marBottom w:val="150"/>
              <w:divBdr>
                <w:top w:val="single" w:sz="2" w:space="0" w:color="808080"/>
                <w:left w:val="single" w:sz="2" w:space="0" w:color="808080"/>
                <w:bottom w:val="single" w:sz="2" w:space="0" w:color="808080"/>
                <w:right w:val="single" w:sz="2" w:space="0" w:color="808080"/>
              </w:divBdr>
              <w:divsChild>
                <w:div w:id="1725563240">
                  <w:marLeft w:val="0"/>
                  <w:marRight w:val="0"/>
                  <w:marTop w:val="0"/>
                  <w:marBottom w:val="0"/>
                  <w:divBdr>
                    <w:top w:val="none" w:sz="0" w:space="0" w:color="auto"/>
                    <w:left w:val="none" w:sz="0" w:space="0" w:color="auto"/>
                    <w:bottom w:val="none" w:sz="0" w:space="0" w:color="auto"/>
                    <w:right w:val="none" w:sz="0" w:space="0" w:color="auto"/>
                  </w:divBdr>
                  <w:divsChild>
                    <w:div w:id="789133125">
                      <w:marLeft w:val="240"/>
                      <w:marRight w:val="0"/>
                      <w:marTop w:val="0"/>
                      <w:marBottom w:val="0"/>
                      <w:divBdr>
                        <w:top w:val="none" w:sz="0" w:space="0" w:color="auto"/>
                        <w:left w:val="none" w:sz="0" w:space="0" w:color="auto"/>
                        <w:bottom w:val="none" w:sz="0" w:space="0" w:color="auto"/>
                        <w:right w:val="none" w:sz="0" w:space="0" w:color="auto"/>
                      </w:divBdr>
                      <w:divsChild>
                        <w:div w:id="2011443201">
                          <w:marLeft w:val="0"/>
                          <w:marRight w:val="0"/>
                          <w:marTop w:val="0"/>
                          <w:marBottom w:val="0"/>
                          <w:divBdr>
                            <w:top w:val="none" w:sz="0" w:space="0" w:color="auto"/>
                            <w:left w:val="none" w:sz="0" w:space="0" w:color="auto"/>
                            <w:bottom w:val="none" w:sz="0" w:space="0" w:color="auto"/>
                            <w:right w:val="none" w:sz="0" w:space="0" w:color="auto"/>
                          </w:divBdr>
                          <w:divsChild>
                            <w:div w:id="207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828382">
      <w:bodyDiv w:val="1"/>
      <w:marLeft w:val="0"/>
      <w:marRight w:val="0"/>
      <w:marTop w:val="0"/>
      <w:marBottom w:val="0"/>
      <w:divBdr>
        <w:top w:val="none" w:sz="0" w:space="0" w:color="auto"/>
        <w:left w:val="none" w:sz="0" w:space="0" w:color="auto"/>
        <w:bottom w:val="none" w:sz="0" w:space="0" w:color="auto"/>
        <w:right w:val="none" w:sz="0" w:space="0" w:color="auto"/>
      </w:divBdr>
    </w:div>
    <w:div w:id="1839493042">
      <w:bodyDiv w:val="1"/>
      <w:marLeft w:val="0"/>
      <w:marRight w:val="0"/>
      <w:marTop w:val="0"/>
      <w:marBottom w:val="0"/>
      <w:divBdr>
        <w:top w:val="none" w:sz="0" w:space="0" w:color="auto"/>
        <w:left w:val="none" w:sz="0" w:space="0" w:color="auto"/>
        <w:bottom w:val="none" w:sz="0" w:space="0" w:color="auto"/>
        <w:right w:val="none" w:sz="0" w:space="0" w:color="auto"/>
      </w:divBdr>
    </w:div>
    <w:div w:id="1839618855">
      <w:bodyDiv w:val="1"/>
      <w:marLeft w:val="0"/>
      <w:marRight w:val="0"/>
      <w:marTop w:val="0"/>
      <w:marBottom w:val="0"/>
      <w:divBdr>
        <w:top w:val="none" w:sz="0" w:space="0" w:color="auto"/>
        <w:left w:val="none" w:sz="0" w:space="0" w:color="auto"/>
        <w:bottom w:val="none" w:sz="0" w:space="0" w:color="auto"/>
        <w:right w:val="none" w:sz="0" w:space="0" w:color="auto"/>
      </w:divBdr>
    </w:div>
    <w:div w:id="1878421530">
      <w:bodyDiv w:val="1"/>
      <w:marLeft w:val="0"/>
      <w:marRight w:val="0"/>
      <w:marTop w:val="0"/>
      <w:marBottom w:val="0"/>
      <w:divBdr>
        <w:top w:val="none" w:sz="0" w:space="0" w:color="auto"/>
        <w:left w:val="none" w:sz="0" w:space="0" w:color="auto"/>
        <w:bottom w:val="none" w:sz="0" w:space="0" w:color="auto"/>
        <w:right w:val="none" w:sz="0" w:space="0" w:color="auto"/>
      </w:divBdr>
    </w:div>
    <w:div w:id="1917207970">
      <w:bodyDiv w:val="1"/>
      <w:marLeft w:val="0"/>
      <w:marRight w:val="0"/>
      <w:marTop w:val="0"/>
      <w:marBottom w:val="0"/>
      <w:divBdr>
        <w:top w:val="none" w:sz="0" w:space="0" w:color="auto"/>
        <w:left w:val="none" w:sz="0" w:space="0" w:color="auto"/>
        <w:bottom w:val="none" w:sz="0" w:space="0" w:color="auto"/>
        <w:right w:val="none" w:sz="0" w:space="0" w:color="auto"/>
      </w:divBdr>
      <w:divsChild>
        <w:div w:id="13574653">
          <w:marLeft w:val="0"/>
          <w:marRight w:val="0"/>
          <w:marTop w:val="0"/>
          <w:marBottom w:val="0"/>
          <w:divBdr>
            <w:top w:val="none" w:sz="0" w:space="0" w:color="auto"/>
            <w:left w:val="none" w:sz="0" w:space="0" w:color="auto"/>
            <w:bottom w:val="none" w:sz="0" w:space="0" w:color="auto"/>
            <w:right w:val="none" w:sz="0" w:space="0" w:color="auto"/>
          </w:divBdr>
          <w:divsChild>
            <w:div w:id="1527865160">
              <w:marLeft w:val="0"/>
              <w:marRight w:val="0"/>
              <w:marTop w:val="0"/>
              <w:marBottom w:val="0"/>
              <w:divBdr>
                <w:top w:val="none" w:sz="0" w:space="0" w:color="auto"/>
                <w:left w:val="none" w:sz="0" w:space="0" w:color="auto"/>
                <w:bottom w:val="none" w:sz="0" w:space="0" w:color="auto"/>
                <w:right w:val="none" w:sz="0" w:space="0" w:color="auto"/>
              </w:divBdr>
              <w:divsChild>
                <w:div w:id="664013130">
                  <w:marLeft w:val="0"/>
                  <w:marRight w:val="0"/>
                  <w:marTop w:val="0"/>
                  <w:marBottom w:val="0"/>
                  <w:divBdr>
                    <w:top w:val="none" w:sz="0" w:space="0" w:color="auto"/>
                    <w:left w:val="none" w:sz="0" w:space="0" w:color="auto"/>
                    <w:bottom w:val="none" w:sz="0" w:space="0" w:color="auto"/>
                    <w:right w:val="none" w:sz="0" w:space="0" w:color="auto"/>
                  </w:divBdr>
                  <w:divsChild>
                    <w:div w:id="483549375">
                      <w:marLeft w:val="0"/>
                      <w:marRight w:val="0"/>
                      <w:marTop w:val="0"/>
                      <w:marBottom w:val="0"/>
                      <w:divBdr>
                        <w:top w:val="none" w:sz="0" w:space="0" w:color="auto"/>
                        <w:left w:val="none" w:sz="0" w:space="0" w:color="auto"/>
                        <w:bottom w:val="none" w:sz="0" w:space="0" w:color="auto"/>
                        <w:right w:val="none" w:sz="0" w:space="0" w:color="auto"/>
                      </w:divBdr>
                      <w:divsChild>
                        <w:div w:id="959727939">
                          <w:marLeft w:val="0"/>
                          <w:marRight w:val="0"/>
                          <w:marTop w:val="0"/>
                          <w:marBottom w:val="0"/>
                          <w:divBdr>
                            <w:top w:val="none" w:sz="0" w:space="0" w:color="auto"/>
                            <w:left w:val="none" w:sz="0" w:space="0" w:color="auto"/>
                            <w:bottom w:val="none" w:sz="0" w:space="0" w:color="auto"/>
                            <w:right w:val="none" w:sz="0" w:space="0" w:color="auto"/>
                          </w:divBdr>
                          <w:divsChild>
                            <w:div w:id="211624086">
                              <w:marLeft w:val="0"/>
                              <w:marRight w:val="0"/>
                              <w:marTop w:val="0"/>
                              <w:marBottom w:val="0"/>
                              <w:divBdr>
                                <w:top w:val="none" w:sz="0" w:space="0" w:color="auto"/>
                                <w:left w:val="none" w:sz="0" w:space="0" w:color="auto"/>
                                <w:bottom w:val="none" w:sz="0" w:space="0" w:color="auto"/>
                                <w:right w:val="none" w:sz="0" w:space="0" w:color="auto"/>
                              </w:divBdr>
                              <w:divsChild>
                                <w:div w:id="1050610022">
                                  <w:marLeft w:val="0"/>
                                  <w:marRight w:val="0"/>
                                  <w:marTop w:val="0"/>
                                  <w:marBottom w:val="0"/>
                                  <w:divBdr>
                                    <w:top w:val="none" w:sz="0" w:space="0" w:color="auto"/>
                                    <w:left w:val="none" w:sz="0" w:space="0" w:color="auto"/>
                                    <w:bottom w:val="none" w:sz="0" w:space="0" w:color="auto"/>
                                    <w:right w:val="none" w:sz="0" w:space="0" w:color="auto"/>
                                  </w:divBdr>
                                  <w:divsChild>
                                    <w:div w:id="7795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26747">
      <w:bodyDiv w:val="1"/>
      <w:marLeft w:val="0"/>
      <w:marRight w:val="0"/>
      <w:marTop w:val="0"/>
      <w:marBottom w:val="0"/>
      <w:divBdr>
        <w:top w:val="none" w:sz="0" w:space="0" w:color="auto"/>
        <w:left w:val="none" w:sz="0" w:space="0" w:color="auto"/>
        <w:bottom w:val="none" w:sz="0" w:space="0" w:color="auto"/>
        <w:right w:val="none" w:sz="0" w:space="0" w:color="auto"/>
      </w:divBdr>
    </w:div>
    <w:div w:id="21307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85C910C2A2DC1FEB6FB7F8BC06E51E97FEC5CBCA3C5880AE7F2C57CB62EABD9EE7236C67FC7u9A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41A21-C52E-46C5-A639-FE9DC668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23369</Words>
  <Characters>133208</Characters>
  <Application>Microsoft Office Word</Application>
  <DocSecurity>0</DocSecurity>
  <Lines>1110</Lines>
  <Paragraphs>312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office 2007 rus ent:</Company>
  <LinksUpToDate>false</LinksUpToDate>
  <CharactersWithSpaces>156265</CharactersWithSpaces>
  <SharedDoc>false</SharedDoc>
  <HLinks>
    <vt:vector size="294" baseType="variant">
      <vt:variant>
        <vt:i4>6488171</vt:i4>
      </vt:variant>
      <vt:variant>
        <vt:i4>291</vt:i4>
      </vt:variant>
      <vt:variant>
        <vt:i4>0</vt:i4>
      </vt:variant>
      <vt:variant>
        <vt:i4>5</vt:i4>
      </vt:variant>
      <vt:variant>
        <vt:lpwstr>consultantplus://offline/ref=685C910C2A2DC1FEB6FB7F8BC06E51E97FEC5CBCA3C5880AE7F2C57CB62EABD9EE7236C67FC7u9AAI</vt:lpwstr>
      </vt:variant>
      <vt:variant>
        <vt:lpwstr/>
      </vt:variant>
      <vt:variant>
        <vt:i4>1638455</vt:i4>
      </vt:variant>
      <vt:variant>
        <vt:i4>284</vt:i4>
      </vt:variant>
      <vt:variant>
        <vt:i4>0</vt:i4>
      </vt:variant>
      <vt:variant>
        <vt:i4>5</vt:i4>
      </vt:variant>
      <vt:variant>
        <vt:lpwstr/>
      </vt:variant>
      <vt:variant>
        <vt:lpwstr>_Toc122430782</vt:lpwstr>
      </vt:variant>
      <vt:variant>
        <vt:i4>1638455</vt:i4>
      </vt:variant>
      <vt:variant>
        <vt:i4>278</vt:i4>
      </vt:variant>
      <vt:variant>
        <vt:i4>0</vt:i4>
      </vt:variant>
      <vt:variant>
        <vt:i4>5</vt:i4>
      </vt:variant>
      <vt:variant>
        <vt:lpwstr/>
      </vt:variant>
      <vt:variant>
        <vt:lpwstr>_Toc122430781</vt:lpwstr>
      </vt:variant>
      <vt:variant>
        <vt:i4>1638455</vt:i4>
      </vt:variant>
      <vt:variant>
        <vt:i4>272</vt:i4>
      </vt:variant>
      <vt:variant>
        <vt:i4>0</vt:i4>
      </vt:variant>
      <vt:variant>
        <vt:i4>5</vt:i4>
      </vt:variant>
      <vt:variant>
        <vt:lpwstr/>
      </vt:variant>
      <vt:variant>
        <vt:lpwstr>_Toc122430780</vt:lpwstr>
      </vt:variant>
      <vt:variant>
        <vt:i4>1441847</vt:i4>
      </vt:variant>
      <vt:variant>
        <vt:i4>266</vt:i4>
      </vt:variant>
      <vt:variant>
        <vt:i4>0</vt:i4>
      </vt:variant>
      <vt:variant>
        <vt:i4>5</vt:i4>
      </vt:variant>
      <vt:variant>
        <vt:lpwstr/>
      </vt:variant>
      <vt:variant>
        <vt:lpwstr>_Toc122430779</vt:lpwstr>
      </vt:variant>
      <vt:variant>
        <vt:i4>1441847</vt:i4>
      </vt:variant>
      <vt:variant>
        <vt:i4>260</vt:i4>
      </vt:variant>
      <vt:variant>
        <vt:i4>0</vt:i4>
      </vt:variant>
      <vt:variant>
        <vt:i4>5</vt:i4>
      </vt:variant>
      <vt:variant>
        <vt:lpwstr/>
      </vt:variant>
      <vt:variant>
        <vt:lpwstr>_Toc122430778</vt:lpwstr>
      </vt:variant>
      <vt:variant>
        <vt:i4>1441847</vt:i4>
      </vt:variant>
      <vt:variant>
        <vt:i4>254</vt:i4>
      </vt:variant>
      <vt:variant>
        <vt:i4>0</vt:i4>
      </vt:variant>
      <vt:variant>
        <vt:i4>5</vt:i4>
      </vt:variant>
      <vt:variant>
        <vt:lpwstr/>
      </vt:variant>
      <vt:variant>
        <vt:lpwstr>_Toc122430777</vt:lpwstr>
      </vt:variant>
      <vt:variant>
        <vt:i4>1441847</vt:i4>
      </vt:variant>
      <vt:variant>
        <vt:i4>248</vt:i4>
      </vt:variant>
      <vt:variant>
        <vt:i4>0</vt:i4>
      </vt:variant>
      <vt:variant>
        <vt:i4>5</vt:i4>
      </vt:variant>
      <vt:variant>
        <vt:lpwstr/>
      </vt:variant>
      <vt:variant>
        <vt:lpwstr>_Toc122430776</vt:lpwstr>
      </vt:variant>
      <vt:variant>
        <vt:i4>1441847</vt:i4>
      </vt:variant>
      <vt:variant>
        <vt:i4>242</vt:i4>
      </vt:variant>
      <vt:variant>
        <vt:i4>0</vt:i4>
      </vt:variant>
      <vt:variant>
        <vt:i4>5</vt:i4>
      </vt:variant>
      <vt:variant>
        <vt:lpwstr/>
      </vt:variant>
      <vt:variant>
        <vt:lpwstr>_Toc122430775</vt:lpwstr>
      </vt:variant>
      <vt:variant>
        <vt:i4>1441847</vt:i4>
      </vt:variant>
      <vt:variant>
        <vt:i4>236</vt:i4>
      </vt:variant>
      <vt:variant>
        <vt:i4>0</vt:i4>
      </vt:variant>
      <vt:variant>
        <vt:i4>5</vt:i4>
      </vt:variant>
      <vt:variant>
        <vt:lpwstr/>
      </vt:variant>
      <vt:variant>
        <vt:lpwstr>_Toc122430774</vt:lpwstr>
      </vt:variant>
      <vt:variant>
        <vt:i4>1441847</vt:i4>
      </vt:variant>
      <vt:variant>
        <vt:i4>230</vt:i4>
      </vt:variant>
      <vt:variant>
        <vt:i4>0</vt:i4>
      </vt:variant>
      <vt:variant>
        <vt:i4>5</vt:i4>
      </vt:variant>
      <vt:variant>
        <vt:lpwstr/>
      </vt:variant>
      <vt:variant>
        <vt:lpwstr>_Toc122430773</vt:lpwstr>
      </vt:variant>
      <vt:variant>
        <vt:i4>1441847</vt:i4>
      </vt:variant>
      <vt:variant>
        <vt:i4>224</vt:i4>
      </vt:variant>
      <vt:variant>
        <vt:i4>0</vt:i4>
      </vt:variant>
      <vt:variant>
        <vt:i4>5</vt:i4>
      </vt:variant>
      <vt:variant>
        <vt:lpwstr/>
      </vt:variant>
      <vt:variant>
        <vt:lpwstr>_Toc122430772</vt:lpwstr>
      </vt:variant>
      <vt:variant>
        <vt:i4>1441847</vt:i4>
      </vt:variant>
      <vt:variant>
        <vt:i4>218</vt:i4>
      </vt:variant>
      <vt:variant>
        <vt:i4>0</vt:i4>
      </vt:variant>
      <vt:variant>
        <vt:i4>5</vt:i4>
      </vt:variant>
      <vt:variant>
        <vt:lpwstr/>
      </vt:variant>
      <vt:variant>
        <vt:lpwstr>_Toc122430771</vt:lpwstr>
      </vt:variant>
      <vt:variant>
        <vt:i4>1441847</vt:i4>
      </vt:variant>
      <vt:variant>
        <vt:i4>212</vt:i4>
      </vt:variant>
      <vt:variant>
        <vt:i4>0</vt:i4>
      </vt:variant>
      <vt:variant>
        <vt:i4>5</vt:i4>
      </vt:variant>
      <vt:variant>
        <vt:lpwstr/>
      </vt:variant>
      <vt:variant>
        <vt:lpwstr>_Toc122430770</vt:lpwstr>
      </vt:variant>
      <vt:variant>
        <vt:i4>1507383</vt:i4>
      </vt:variant>
      <vt:variant>
        <vt:i4>206</vt:i4>
      </vt:variant>
      <vt:variant>
        <vt:i4>0</vt:i4>
      </vt:variant>
      <vt:variant>
        <vt:i4>5</vt:i4>
      </vt:variant>
      <vt:variant>
        <vt:lpwstr/>
      </vt:variant>
      <vt:variant>
        <vt:lpwstr>_Toc122430769</vt:lpwstr>
      </vt:variant>
      <vt:variant>
        <vt:i4>1507383</vt:i4>
      </vt:variant>
      <vt:variant>
        <vt:i4>200</vt:i4>
      </vt:variant>
      <vt:variant>
        <vt:i4>0</vt:i4>
      </vt:variant>
      <vt:variant>
        <vt:i4>5</vt:i4>
      </vt:variant>
      <vt:variant>
        <vt:lpwstr/>
      </vt:variant>
      <vt:variant>
        <vt:lpwstr>_Toc122430768</vt:lpwstr>
      </vt:variant>
      <vt:variant>
        <vt:i4>1507383</vt:i4>
      </vt:variant>
      <vt:variant>
        <vt:i4>194</vt:i4>
      </vt:variant>
      <vt:variant>
        <vt:i4>0</vt:i4>
      </vt:variant>
      <vt:variant>
        <vt:i4>5</vt:i4>
      </vt:variant>
      <vt:variant>
        <vt:lpwstr/>
      </vt:variant>
      <vt:variant>
        <vt:lpwstr>_Toc122430767</vt:lpwstr>
      </vt:variant>
      <vt:variant>
        <vt:i4>1507383</vt:i4>
      </vt:variant>
      <vt:variant>
        <vt:i4>188</vt:i4>
      </vt:variant>
      <vt:variant>
        <vt:i4>0</vt:i4>
      </vt:variant>
      <vt:variant>
        <vt:i4>5</vt:i4>
      </vt:variant>
      <vt:variant>
        <vt:lpwstr/>
      </vt:variant>
      <vt:variant>
        <vt:lpwstr>_Toc122430766</vt:lpwstr>
      </vt:variant>
      <vt:variant>
        <vt:i4>1507383</vt:i4>
      </vt:variant>
      <vt:variant>
        <vt:i4>182</vt:i4>
      </vt:variant>
      <vt:variant>
        <vt:i4>0</vt:i4>
      </vt:variant>
      <vt:variant>
        <vt:i4>5</vt:i4>
      </vt:variant>
      <vt:variant>
        <vt:lpwstr/>
      </vt:variant>
      <vt:variant>
        <vt:lpwstr>_Toc122430765</vt:lpwstr>
      </vt:variant>
      <vt:variant>
        <vt:i4>1507383</vt:i4>
      </vt:variant>
      <vt:variant>
        <vt:i4>176</vt:i4>
      </vt:variant>
      <vt:variant>
        <vt:i4>0</vt:i4>
      </vt:variant>
      <vt:variant>
        <vt:i4>5</vt:i4>
      </vt:variant>
      <vt:variant>
        <vt:lpwstr/>
      </vt:variant>
      <vt:variant>
        <vt:lpwstr>_Toc122430764</vt:lpwstr>
      </vt:variant>
      <vt:variant>
        <vt:i4>1507383</vt:i4>
      </vt:variant>
      <vt:variant>
        <vt:i4>170</vt:i4>
      </vt:variant>
      <vt:variant>
        <vt:i4>0</vt:i4>
      </vt:variant>
      <vt:variant>
        <vt:i4>5</vt:i4>
      </vt:variant>
      <vt:variant>
        <vt:lpwstr/>
      </vt:variant>
      <vt:variant>
        <vt:lpwstr>_Toc122430763</vt:lpwstr>
      </vt:variant>
      <vt:variant>
        <vt:i4>1507383</vt:i4>
      </vt:variant>
      <vt:variant>
        <vt:i4>164</vt:i4>
      </vt:variant>
      <vt:variant>
        <vt:i4>0</vt:i4>
      </vt:variant>
      <vt:variant>
        <vt:i4>5</vt:i4>
      </vt:variant>
      <vt:variant>
        <vt:lpwstr/>
      </vt:variant>
      <vt:variant>
        <vt:lpwstr>_Toc122430762</vt:lpwstr>
      </vt:variant>
      <vt:variant>
        <vt:i4>1507383</vt:i4>
      </vt:variant>
      <vt:variant>
        <vt:i4>158</vt:i4>
      </vt:variant>
      <vt:variant>
        <vt:i4>0</vt:i4>
      </vt:variant>
      <vt:variant>
        <vt:i4>5</vt:i4>
      </vt:variant>
      <vt:variant>
        <vt:lpwstr/>
      </vt:variant>
      <vt:variant>
        <vt:lpwstr>_Toc122430761</vt:lpwstr>
      </vt:variant>
      <vt:variant>
        <vt:i4>1507383</vt:i4>
      </vt:variant>
      <vt:variant>
        <vt:i4>152</vt:i4>
      </vt:variant>
      <vt:variant>
        <vt:i4>0</vt:i4>
      </vt:variant>
      <vt:variant>
        <vt:i4>5</vt:i4>
      </vt:variant>
      <vt:variant>
        <vt:lpwstr/>
      </vt:variant>
      <vt:variant>
        <vt:lpwstr>_Toc122430760</vt:lpwstr>
      </vt:variant>
      <vt:variant>
        <vt:i4>1310775</vt:i4>
      </vt:variant>
      <vt:variant>
        <vt:i4>146</vt:i4>
      </vt:variant>
      <vt:variant>
        <vt:i4>0</vt:i4>
      </vt:variant>
      <vt:variant>
        <vt:i4>5</vt:i4>
      </vt:variant>
      <vt:variant>
        <vt:lpwstr/>
      </vt:variant>
      <vt:variant>
        <vt:lpwstr>_Toc122430759</vt:lpwstr>
      </vt:variant>
      <vt:variant>
        <vt:i4>1310775</vt:i4>
      </vt:variant>
      <vt:variant>
        <vt:i4>140</vt:i4>
      </vt:variant>
      <vt:variant>
        <vt:i4>0</vt:i4>
      </vt:variant>
      <vt:variant>
        <vt:i4>5</vt:i4>
      </vt:variant>
      <vt:variant>
        <vt:lpwstr/>
      </vt:variant>
      <vt:variant>
        <vt:lpwstr>_Toc122430758</vt:lpwstr>
      </vt:variant>
      <vt:variant>
        <vt:i4>1310775</vt:i4>
      </vt:variant>
      <vt:variant>
        <vt:i4>134</vt:i4>
      </vt:variant>
      <vt:variant>
        <vt:i4>0</vt:i4>
      </vt:variant>
      <vt:variant>
        <vt:i4>5</vt:i4>
      </vt:variant>
      <vt:variant>
        <vt:lpwstr/>
      </vt:variant>
      <vt:variant>
        <vt:lpwstr>_Toc122430757</vt:lpwstr>
      </vt:variant>
      <vt:variant>
        <vt:i4>1310775</vt:i4>
      </vt:variant>
      <vt:variant>
        <vt:i4>128</vt:i4>
      </vt:variant>
      <vt:variant>
        <vt:i4>0</vt:i4>
      </vt:variant>
      <vt:variant>
        <vt:i4>5</vt:i4>
      </vt:variant>
      <vt:variant>
        <vt:lpwstr/>
      </vt:variant>
      <vt:variant>
        <vt:lpwstr>_Toc122430756</vt:lpwstr>
      </vt:variant>
      <vt:variant>
        <vt:i4>1310775</vt:i4>
      </vt:variant>
      <vt:variant>
        <vt:i4>122</vt:i4>
      </vt:variant>
      <vt:variant>
        <vt:i4>0</vt:i4>
      </vt:variant>
      <vt:variant>
        <vt:i4>5</vt:i4>
      </vt:variant>
      <vt:variant>
        <vt:lpwstr/>
      </vt:variant>
      <vt:variant>
        <vt:lpwstr>_Toc122430755</vt:lpwstr>
      </vt:variant>
      <vt:variant>
        <vt:i4>1310775</vt:i4>
      </vt:variant>
      <vt:variant>
        <vt:i4>116</vt:i4>
      </vt:variant>
      <vt:variant>
        <vt:i4>0</vt:i4>
      </vt:variant>
      <vt:variant>
        <vt:i4>5</vt:i4>
      </vt:variant>
      <vt:variant>
        <vt:lpwstr/>
      </vt:variant>
      <vt:variant>
        <vt:lpwstr>_Toc122430754</vt:lpwstr>
      </vt:variant>
      <vt:variant>
        <vt:i4>1310775</vt:i4>
      </vt:variant>
      <vt:variant>
        <vt:i4>110</vt:i4>
      </vt:variant>
      <vt:variant>
        <vt:i4>0</vt:i4>
      </vt:variant>
      <vt:variant>
        <vt:i4>5</vt:i4>
      </vt:variant>
      <vt:variant>
        <vt:lpwstr/>
      </vt:variant>
      <vt:variant>
        <vt:lpwstr>_Toc122430753</vt:lpwstr>
      </vt:variant>
      <vt:variant>
        <vt:i4>1310775</vt:i4>
      </vt:variant>
      <vt:variant>
        <vt:i4>104</vt:i4>
      </vt:variant>
      <vt:variant>
        <vt:i4>0</vt:i4>
      </vt:variant>
      <vt:variant>
        <vt:i4>5</vt:i4>
      </vt:variant>
      <vt:variant>
        <vt:lpwstr/>
      </vt:variant>
      <vt:variant>
        <vt:lpwstr>_Toc122430752</vt:lpwstr>
      </vt:variant>
      <vt:variant>
        <vt:i4>1310775</vt:i4>
      </vt:variant>
      <vt:variant>
        <vt:i4>98</vt:i4>
      </vt:variant>
      <vt:variant>
        <vt:i4>0</vt:i4>
      </vt:variant>
      <vt:variant>
        <vt:i4>5</vt:i4>
      </vt:variant>
      <vt:variant>
        <vt:lpwstr/>
      </vt:variant>
      <vt:variant>
        <vt:lpwstr>_Toc122430751</vt:lpwstr>
      </vt:variant>
      <vt:variant>
        <vt:i4>1310775</vt:i4>
      </vt:variant>
      <vt:variant>
        <vt:i4>92</vt:i4>
      </vt:variant>
      <vt:variant>
        <vt:i4>0</vt:i4>
      </vt:variant>
      <vt:variant>
        <vt:i4>5</vt:i4>
      </vt:variant>
      <vt:variant>
        <vt:lpwstr/>
      </vt:variant>
      <vt:variant>
        <vt:lpwstr>_Toc122430750</vt:lpwstr>
      </vt:variant>
      <vt:variant>
        <vt:i4>1376311</vt:i4>
      </vt:variant>
      <vt:variant>
        <vt:i4>86</vt:i4>
      </vt:variant>
      <vt:variant>
        <vt:i4>0</vt:i4>
      </vt:variant>
      <vt:variant>
        <vt:i4>5</vt:i4>
      </vt:variant>
      <vt:variant>
        <vt:lpwstr/>
      </vt:variant>
      <vt:variant>
        <vt:lpwstr>_Toc122430749</vt:lpwstr>
      </vt:variant>
      <vt:variant>
        <vt:i4>1376311</vt:i4>
      </vt:variant>
      <vt:variant>
        <vt:i4>80</vt:i4>
      </vt:variant>
      <vt:variant>
        <vt:i4>0</vt:i4>
      </vt:variant>
      <vt:variant>
        <vt:i4>5</vt:i4>
      </vt:variant>
      <vt:variant>
        <vt:lpwstr/>
      </vt:variant>
      <vt:variant>
        <vt:lpwstr>_Toc122430748</vt:lpwstr>
      </vt:variant>
      <vt:variant>
        <vt:i4>1376311</vt:i4>
      </vt:variant>
      <vt:variant>
        <vt:i4>74</vt:i4>
      </vt:variant>
      <vt:variant>
        <vt:i4>0</vt:i4>
      </vt:variant>
      <vt:variant>
        <vt:i4>5</vt:i4>
      </vt:variant>
      <vt:variant>
        <vt:lpwstr/>
      </vt:variant>
      <vt:variant>
        <vt:lpwstr>_Toc122430747</vt:lpwstr>
      </vt:variant>
      <vt:variant>
        <vt:i4>1376311</vt:i4>
      </vt:variant>
      <vt:variant>
        <vt:i4>68</vt:i4>
      </vt:variant>
      <vt:variant>
        <vt:i4>0</vt:i4>
      </vt:variant>
      <vt:variant>
        <vt:i4>5</vt:i4>
      </vt:variant>
      <vt:variant>
        <vt:lpwstr/>
      </vt:variant>
      <vt:variant>
        <vt:lpwstr>_Toc122430746</vt:lpwstr>
      </vt:variant>
      <vt:variant>
        <vt:i4>1376311</vt:i4>
      </vt:variant>
      <vt:variant>
        <vt:i4>62</vt:i4>
      </vt:variant>
      <vt:variant>
        <vt:i4>0</vt:i4>
      </vt:variant>
      <vt:variant>
        <vt:i4>5</vt:i4>
      </vt:variant>
      <vt:variant>
        <vt:lpwstr/>
      </vt:variant>
      <vt:variant>
        <vt:lpwstr>_Toc122430745</vt:lpwstr>
      </vt:variant>
      <vt:variant>
        <vt:i4>1376311</vt:i4>
      </vt:variant>
      <vt:variant>
        <vt:i4>56</vt:i4>
      </vt:variant>
      <vt:variant>
        <vt:i4>0</vt:i4>
      </vt:variant>
      <vt:variant>
        <vt:i4>5</vt:i4>
      </vt:variant>
      <vt:variant>
        <vt:lpwstr/>
      </vt:variant>
      <vt:variant>
        <vt:lpwstr>_Toc122430744</vt:lpwstr>
      </vt:variant>
      <vt:variant>
        <vt:i4>1376311</vt:i4>
      </vt:variant>
      <vt:variant>
        <vt:i4>50</vt:i4>
      </vt:variant>
      <vt:variant>
        <vt:i4>0</vt:i4>
      </vt:variant>
      <vt:variant>
        <vt:i4>5</vt:i4>
      </vt:variant>
      <vt:variant>
        <vt:lpwstr/>
      </vt:variant>
      <vt:variant>
        <vt:lpwstr>_Toc122430743</vt:lpwstr>
      </vt:variant>
      <vt:variant>
        <vt:i4>1376311</vt:i4>
      </vt:variant>
      <vt:variant>
        <vt:i4>44</vt:i4>
      </vt:variant>
      <vt:variant>
        <vt:i4>0</vt:i4>
      </vt:variant>
      <vt:variant>
        <vt:i4>5</vt:i4>
      </vt:variant>
      <vt:variant>
        <vt:lpwstr/>
      </vt:variant>
      <vt:variant>
        <vt:lpwstr>_Toc122430742</vt:lpwstr>
      </vt:variant>
      <vt:variant>
        <vt:i4>1376311</vt:i4>
      </vt:variant>
      <vt:variant>
        <vt:i4>38</vt:i4>
      </vt:variant>
      <vt:variant>
        <vt:i4>0</vt:i4>
      </vt:variant>
      <vt:variant>
        <vt:i4>5</vt:i4>
      </vt:variant>
      <vt:variant>
        <vt:lpwstr/>
      </vt:variant>
      <vt:variant>
        <vt:lpwstr>_Toc122430741</vt:lpwstr>
      </vt:variant>
      <vt:variant>
        <vt:i4>1376311</vt:i4>
      </vt:variant>
      <vt:variant>
        <vt:i4>32</vt:i4>
      </vt:variant>
      <vt:variant>
        <vt:i4>0</vt:i4>
      </vt:variant>
      <vt:variant>
        <vt:i4>5</vt:i4>
      </vt:variant>
      <vt:variant>
        <vt:lpwstr/>
      </vt:variant>
      <vt:variant>
        <vt:lpwstr>_Toc122430740</vt:lpwstr>
      </vt:variant>
      <vt:variant>
        <vt:i4>1179703</vt:i4>
      </vt:variant>
      <vt:variant>
        <vt:i4>26</vt:i4>
      </vt:variant>
      <vt:variant>
        <vt:i4>0</vt:i4>
      </vt:variant>
      <vt:variant>
        <vt:i4>5</vt:i4>
      </vt:variant>
      <vt:variant>
        <vt:lpwstr/>
      </vt:variant>
      <vt:variant>
        <vt:lpwstr>_Toc122430739</vt:lpwstr>
      </vt:variant>
      <vt:variant>
        <vt:i4>1179703</vt:i4>
      </vt:variant>
      <vt:variant>
        <vt:i4>20</vt:i4>
      </vt:variant>
      <vt:variant>
        <vt:i4>0</vt:i4>
      </vt:variant>
      <vt:variant>
        <vt:i4>5</vt:i4>
      </vt:variant>
      <vt:variant>
        <vt:lpwstr/>
      </vt:variant>
      <vt:variant>
        <vt:lpwstr>_Toc122430738</vt:lpwstr>
      </vt:variant>
      <vt:variant>
        <vt:i4>1179703</vt:i4>
      </vt:variant>
      <vt:variant>
        <vt:i4>14</vt:i4>
      </vt:variant>
      <vt:variant>
        <vt:i4>0</vt:i4>
      </vt:variant>
      <vt:variant>
        <vt:i4>5</vt:i4>
      </vt:variant>
      <vt:variant>
        <vt:lpwstr/>
      </vt:variant>
      <vt:variant>
        <vt:lpwstr>_Toc122430737</vt:lpwstr>
      </vt:variant>
      <vt:variant>
        <vt:i4>1179703</vt:i4>
      </vt:variant>
      <vt:variant>
        <vt:i4>8</vt:i4>
      </vt:variant>
      <vt:variant>
        <vt:i4>0</vt:i4>
      </vt:variant>
      <vt:variant>
        <vt:i4>5</vt:i4>
      </vt:variant>
      <vt:variant>
        <vt:lpwstr/>
      </vt:variant>
      <vt:variant>
        <vt:lpwstr>_Toc122430736</vt:lpwstr>
      </vt:variant>
      <vt:variant>
        <vt:i4>1179703</vt:i4>
      </vt:variant>
      <vt:variant>
        <vt:i4>2</vt:i4>
      </vt:variant>
      <vt:variant>
        <vt:i4>0</vt:i4>
      </vt:variant>
      <vt:variant>
        <vt:i4>5</vt:i4>
      </vt:variant>
      <vt:variant>
        <vt:lpwstr/>
      </vt:variant>
      <vt:variant>
        <vt:lpwstr>_Toc122430735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Чужина Елена Петровна</dc:creator>
  <cp:keywords/>
  <cp:lastModifiedBy>Пользователь</cp:lastModifiedBy>
  <cp:revision>2</cp:revision>
  <cp:lastPrinted>2021-02-18T05:54:00Z</cp:lastPrinted>
  <dcterms:created xsi:type="dcterms:W3CDTF">2024-01-19T03:53:00Z</dcterms:created>
  <dcterms:modified xsi:type="dcterms:W3CDTF">2024-01-19T03:53:00Z</dcterms:modified>
</cp:coreProperties>
</file>